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57E1" w14:textId="78F87BC0" w:rsidR="00EE393D" w:rsidRDefault="001F73B2" w:rsidP="176E6813">
      <w:pPr>
        <w:pStyle w:val="ATAModuleTitle"/>
        <w:pBdr>
          <w:top w:val="single" w:sz="8" w:space="0" w:color="auto"/>
        </w:pBdr>
        <w:rPr>
          <w:rFonts w:eastAsia="Calibri"/>
          <w:color w:val="FFFFFF" w:themeColor="background1"/>
        </w:rPr>
      </w:pPr>
      <w:r w:rsidRPr="001F73B2">
        <w:rPr>
          <w:color w:val="FFFFFF" w:themeColor="background1"/>
        </w:rPr>
        <w:t xml:space="preserve">GUIDE PRATIQUE 17.1 : PRÉVOIR LES ÉTAPES SUIVANTES </w:t>
      </w:r>
      <w:r w:rsidR="386A90D5">
        <w:rPr>
          <w:noProof/>
        </w:rPr>
        <w:drawing>
          <wp:anchor distT="0" distB="0" distL="114300" distR="114300" simplePos="0" relativeHeight="251659264" behindDoc="0" locked="1" layoutInCell="1" allowOverlap="1" wp14:anchorId="3415AB88" wp14:editId="482AF684">
            <wp:simplePos x="0" y="0"/>
            <wp:positionH relativeFrom="column">
              <wp:posOffset>5715000</wp:posOffset>
            </wp:positionH>
            <wp:positionV relativeFrom="paragraph">
              <wp:posOffset>0</wp:posOffset>
            </wp:positionV>
            <wp:extent cx="269875" cy="228600"/>
            <wp:effectExtent l="0" t="0" r="9525" b="0"/>
            <wp:wrapNone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bac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6389"/>
      </w:tblGrid>
      <w:tr w:rsidR="00C67F12" w:rsidRPr="00115B58" w14:paraId="7424D428" w14:textId="77777777" w:rsidTr="00EB0A27">
        <w:trPr>
          <w:cantSplit/>
        </w:trPr>
        <w:tc>
          <w:tcPr>
            <w:tcW w:w="1587" w:type="pct"/>
          </w:tcPr>
          <w:p w14:paraId="503E57D0" w14:textId="77777777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But :</w:t>
            </w:r>
          </w:p>
        </w:tc>
        <w:tc>
          <w:tcPr>
            <w:tcW w:w="3413" w:type="pct"/>
          </w:tcPr>
          <w:p w14:paraId="02BBA7E6" w14:textId="1ECD345C" w:rsidR="00C67F12" w:rsidRPr="008C0950" w:rsidRDefault="57D9B31D" w:rsidP="0463CEE4">
            <w:pPr>
              <w:pStyle w:val="ATABody"/>
              <w:rPr>
                <w:rFonts w:ascii="Cambria" w:eastAsia="Cambria" w:hAnsi="Cambria" w:cs="Cambria"/>
              </w:rPr>
            </w:pPr>
            <w:r>
              <w:rPr>
                <w:rStyle w:val="ATABodyChar"/>
              </w:rPr>
              <w:t>Déterminer comment adapter et incorporer dans ses activités quotidiennes les meilleures pratiques et les enseignements tirés.</w:t>
            </w:r>
          </w:p>
        </w:tc>
      </w:tr>
      <w:tr w:rsidR="00C67F12" w:rsidRPr="00115B58" w14:paraId="5BB24CFC" w14:textId="77777777" w:rsidTr="00EB0A27">
        <w:trPr>
          <w:cantSplit/>
        </w:trPr>
        <w:tc>
          <w:tcPr>
            <w:tcW w:w="1587" w:type="pct"/>
          </w:tcPr>
          <w:p w14:paraId="43EBE5D0" w14:textId="77777777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Durée :</w:t>
            </w:r>
          </w:p>
        </w:tc>
        <w:tc>
          <w:tcPr>
            <w:tcW w:w="3413" w:type="pct"/>
          </w:tcPr>
          <w:p w14:paraId="4BDC40E4" w14:textId="5E367806" w:rsidR="00C67F12" w:rsidRPr="008C0950" w:rsidRDefault="57D9B31D" w:rsidP="0463CEE4">
            <w:pPr>
              <w:pStyle w:val="ATABody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45 minutes (20 min pour l’activité et 25 min de discussion) </w:t>
            </w:r>
          </w:p>
        </w:tc>
      </w:tr>
      <w:tr w:rsidR="00C67F12" w:rsidRPr="00115B58" w14:paraId="7155F172" w14:textId="77777777" w:rsidTr="00EB0A27">
        <w:trPr>
          <w:cantSplit/>
        </w:trPr>
        <w:tc>
          <w:tcPr>
            <w:tcW w:w="1587" w:type="pct"/>
          </w:tcPr>
          <w:p w14:paraId="62403770" w14:textId="77777777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Composition des groupes :</w:t>
            </w:r>
          </w:p>
        </w:tc>
        <w:tc>
          <w:tcPr>
            <w:tcW w:w="3413" w:type="pct"/>
          </w:tcPr>
          <w:p w14:paraId="549BA000" w14:textId="1088E2CB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Activités en petits groupes</w:t>
            </w:r>
          </w:p>
        </w:tc>
      </w:tr>
      <w:tr w:rsidR="00C67F12" w:rsidRPr="00115B58" w14:paraId="46E2BDD5" w14:textId="77777777" w:rsidTr="00EB0A27">
        <w:trPr>
          <w:cantSplit/>
        </w:trPr>
        <w:tc>
          <w:tcPr>
            <w:tcW w:w="1587" w:type="pct"/>
          </w:tcPr>
          <w:p w14:paraId="091C8D44" w14:textId="77777777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Débriefing :</w:t>
            </w:r>
          </w:p>
        </w:tc>
        <w:tc>
          <w:tcPr>
            <w:tcW w:w="3413" w:type="pct"/>
          </w:tcPr>
          <w:p w14:paraId="27641E14" w14:textId="0C112A53" w:rsidR="00C67F12" w:rsidRPr="008C0950" w:rsidRDefault="57D9B31D" w:rsidP="0463CEE4">
            <w:pPr>
              <w:pStyle w:val="ATABody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Discussions en grand groupe</w:t>
            </w:r>
          </w:p>
        </w:tc>
      </w:tr>
      <w:tr w:rsidR="00C67F12" w:rsidRPr="00115B58" w14:paraId="6D17BBAE" w14:textId="77777777" w:rsidTr="00EB0A27">
        <w:trPr>
          <w:cantSplit/>
        </w:trPr>
        <w:tc>
          <w:tcPr>
            <w:tcW w:w="1587" w:type="pct"/>
          </w:tcPr>
          <w:p w14:paraId="039962AF" w14:textId="77777777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Matériel :</w:t>
            </w:r>
          </w:p>
        </w:tc>
        <w:tc>
          <w:tcPr>
            <w:tcW w:w="3413" w:type="pct"/>
          </w:tcPr>
          <w:p w14:paraId="2E6B7FEF" w14:textId="77777777" w:rsidR="00C67F12" w:rsidRPr="008C0950" w:rsidRDefault="292EF290" w:rsidP="0463CEE4">
            <w:pPr>
              <w:pStyle w:val="ATABody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Aucun</w:t>
            </w:r>
          </w:p>
        </w:tc>
      </w:tr>
    </w:tbl>
    <w:p w14:paraId="4287E378" w14:textId="77777777" w:rsidR="00C67F12" w:rsidRPr="00C67F12" w:rsidRDefault="00C67F12" w:rsidP="0463CEE4">
      <w:pPr>
        <w:rPr>
          <w:rFonts w:eastAsia="Cambria" w:cs="Cambria"/>
        </w:rPr>
      </w:pPr>
    </w:p>
    <w:p w14:paraId="722E43BD" w14:textId="77777777" w:rsidR="00C67F12" w:rsidRDefault="164D3584" w:rsidP="0463CEE4">
      <w:pPr>
        <w:pStyle w:val="ATABody"/>
        <w:rPr>
          <w:rFonts w:eastAsia="Cambria" w:cs="Cambria"/>
          <w:b/>
          <w:bCs/>
        </w:rPr>
      </w:pPr>
      <w:r>
        <w:rPr>
          <w:b/>
        </w:rPr>
        <w:t>Consignes :</w:t>
      </w:r>
    </w:p>
    <w:p w14:paraId="6F390408" w14:textId="77777777" w:rsidR="001614B7" w:rsidRDefault="001614B7" w:rsidP="0463CEE4">
      <w:pPr>
        <w:pStyle w:val="ATABody"/>
        <w:rPr>
          <w:rFonts w:eastAsia="Cambria" w:cs="Cambria"/>
          <w:b/>
          <w:bCs/>
        </w:rPr>
      </w:pPr>
    </w:p>
    <w:p w14:paraId="504F7036" w14:textId="77777777" w:rsidR="001614B7" w:rsidRDefault="57D9B31D" w:rsidP="0463CEE4">
      <w:pPr>
        <w:pStyle w:val="ATABulletLevel01BodySlide"/>
        <w:numPr>
          <w:ilvl w:val="0"/>
          <w:numId w:val="11"/>
        </w:numPr>
        <w:rPr>
          <w:rStyle w:val="ATABodyChar"/>
          <w:rFonts w:eastAsia="Cambria" w:cs="Cambria"/>
        </w:rPr>
      </w:pPr>
      <w:r>
        <w:rPr>
          <w:rStyle w:val="ATABodyChar"/>
        </w:rPr>
        <w:t>Répondez aux questions ci-dessous.</w:t>
      </w:r>
    </w:p>
    <w:p w14:paraId="6D7F2185" w14:textId="77777777" w:rsidR="001614B7" w:rsidRDefault="57D9B31D" w:rsidP="0463CEE4">
      <w:pPr>
        <w:pStyle w:val="ATABulletLevel01BodySlide"/>
        <w:numPr>
          <w:ilvl w:val="0"/>
          <w:numId w:val="11"/>
        </w:numPr>
        <w:rPr>
          <w:rStyle w:val="ATABodyChar"/>
          <w:rFonts w:eastAsia="Cambria" w:cs="Cambria"/>
        </w:rPr>
      </w:pPr>
      <w:r>
        <w:rPr>
          <w:rStyle w:val="ATABodyChar"/>
        </w:rPr>
        <w:t>Soyez prêt à comparer vos réponses avec celles des autres groupes.</w:t>
      </w:r>
    </w:p>
    <w:p w14:paraId="17EEBAFE" w14:textId="57381290" w:rsidR="001614B7" w:rsidRDefault="57D9B31D" w:rsidP="0463CEE4">
      <w:pPr>
        <w:pStyle w:val="ATABulletLevel01BodySlide"/>
        <w:numPr>
          <w:ilvl w:val="0"/>
          <w:numId w:val="11"/>
        </w:numPr>
        <w:rPr>
          <w:rStyle w:val="ATABodyChar"/>
          <w:rFonts w:eastAsia="Cambria" w:cs="Cambria"/>
        </w:rPr>
      </w:pPr>
      <w:r>
        <w:rPr>
          <w:rStyle w:val="ATABodyChar"/>
        </w:rPr>
        <w:t>Vous disposez de 20 minutes pour répondre au questionnaire.</w:t>
      </w:r>
    </w:p>
    <w:p w14:paraId="348605CB" w14:textId="77777777" w:rsidR="000942A5" w:rsidRPr="00A36A9B" w:rsidRDefault="000942A5" w:rsidP="0463CEE4">
      <w:pPr>
        <w:pStyle w:val="ATABody"/>
        <w:rPr>
          <w:rFonts w:eastAsia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425CE" w:rsidRPr="00A36A9B" w14:paraId="3A1338B7" w14:textId="77777777" w:rsidTr="0463CEE4">
        <w:tc>
          <w:tcPr>
            <w:tcW w:w="9576" w:type="dxa"/>
          </w:tcPr>
          <w:p w14:paraId="150D4B6C" w14:textId="48267729" w:rsidR="002425CE" w:rsidRPr="00A36A9B" w:rsidRDefault="16E759BA" w:rsidP="0463CEE4">
            <w:pPr>
              <w:pStyle w:val="ATABody"/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Plans pour l'incorporation des meilleures pratiques</w:t>
            </w:r>
          </w:p>
        </w:tc>
      </w:tr>
      <w:tr w:rsidR="000942A5" w:rsidRPr="00A36A9B" w14:paraId="16628D9B" w14:textId="77777777" w:rsidTr="0463CEE4">
        <w:tc>
          <w:tcPr>
            <w:tcW w:w="9576" w:type="dxa"/>
          </w:tcPr>
          <w:p w14:paraId="2CF38C85" w14:textId="2297635A" w:rsidR="000942A5" w:rsidRPr="00A36A9B" w:rsidRDefault="6842A06B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Traitement du renseignement</w:t>
            </w:r>
          </w:p>
        </w:tc>
      </w:tr>
      <w:tr w:rsidR="000942A5" w:rsidRPr="00A36A9B" w14:paraId="55867731" w14:textId="77777777" w:rsidTr="0463CEE4">
        <w:tc>
          <w:tcPr>
            <w:tcW w:w="9576" w:type="dxa"/>
          </w:tcPr>
          <w:p w14:paraId="6059C066" w14:textId="77777777" w:rsidR="00A36A9B" w:rsidRDefault="6842A06B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Disposez-vous actuellement d’un système pour traiter le renseignement ?   </w:t>
            </w:r>
          </w:p>
          <w:p w14:paraId="5DDF2B21" w14:textId="6E36F998" w:rsidR="000942A5" w:rsidRPr="00A36A9B" w:rsidRDefault="6842A06B" w:rsidP="0463CEE4">
            <w:pPr>
              <w:pStyle w:val="ATABody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0942A5" w:rsidRPr="00A36A9B" w14:paraId="7237A1A8" w14:textId="77777777" w:rsidTr="0463CEE4">
        <w:tc>
          <w:tcPr>
            <w:tcW w:w="9576" w:type="dxa"/>
          </w:tcPr>
          <w:p w14:paraId="0B024DA0" w14:textId="77777777" w:rsidR="00D32F8F" w:rsidRDefault="6842A06B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Si oui, serait-il utile à votre système d’y incorporer les 6 étapes du processus de renseignement (besoins ; orientation et planification ; collecte ; traitement, organisation et évaluation ; analyse et production ; dissémination) que vous avez étudiées dans cette formation ? </w:t>
            </w:r>
          </w:p>
          <w:p w14:paraId="222EA333" w14:textId="362D82DE" w:rsidR="000942A5" w:rsidRPr="00A36A9B" w:rsidRDefault="296A5C82" w:rsidP="0463CEE4">
            <w:pPr>
              <w:pStyle w:val="ATABody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0942A5" w:rsidRPr="00A36A9B" w14:paraId="35F6C548" w14:textId="77777777" w:rsidTr="0463CEE4">
        <w:tc>
          <w:tcPr>
            <w:tcW w:w="9576" w:type="dxa"/>
          </w:tcPr>
          <w:p w14:paraId="6CB744A2" w14:textId="77777777" w:rsidR="00A36A9B" w:rsidRDefault="296A5C82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Si vous ne disposez pas actuellement d’un système pour traiter le renseignement, pouvez-vous adapter les 6 étapes du processus de renseignement à votre situation ? </w:t>
            </w:r>
          </w:p>
          <w:p w14:paraId="7BD859B7" w14:textId="4DD0DA76" w:rsidR="000942A5" w:rsidRPr="00A36A9B" w:rsidRDefault="296A5C82" w:rsidP="0463CEE4">
            <w:pPr>
              <w:pStyle w:val="ATABody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8A36CB" w:rsidRPr="00A36A9B" w14:paraId="2F26D795" w14:textId="77777777" w:rsidTr="0463CEE4">
        <w:tc>
          <w:tcPr>
            <w:tcW w:w="9576" w:type="dxa"/>
          </w:tcPr>
          <w:p w14:paraId="4E1235AD" w14:textId="3C03B5A7" w:rsidR="00A36A9B" w:rsidRDefault="296A5C82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Voyez-vous des possibilités d'adapter le système à vos besoins ? </w:t>
            </w:r>
          </w:p>
          <w:p w14:paraId="7D89EBC5" w14:textId="2BA2189F" w:rsidR="008A36CB" w:rsidRPr="00A36A9B" w:rsidRDefault="296A5C82" w:rsidP="0463CEE4">
            <w:pPr>
              <w:pStyle w:val="ATABody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8A36CB" w:rsidRPr="00A36A9B" w14:paraId="4F1A8108" w14:textId="77777777" w:rsidTr="0463CEE4">
        <w:tc>
          <w:tcPr>
            <w:tcW w:w="9576" w:type="dxa"/>
          </w:tcPr>
          <w:p w14:paraId="04975F63" w14:textId="77777777" w:rsidR="008A36CB" w:rsidRDefault="296A5C82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Expliquez : </w:t>
            </w:r>
          </w:p>
          <w:p w14:paraId="3E33015A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45C7AFDD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7BA66B56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3A70C777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13A0F893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216CD8CD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67C5E931" w14:textId="7777777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2E8FE9E6" w14:textId="45378D57" w:rsid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7F36244F" w14:textId="5B1BE581" w:rsidR="00092774" w:rsidRDefault="00092774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4DD713AC" w14:textId="0EE5D700" w:rsidR="00A36A9B" w:rsidRPr="00A36A9B" w:rsidRDefault="00A36A9B" w:rsidP="0463CEE4">
            <w:pPr>
              <w:pStyle w:val="ATABody"/>
              <w:rPr>
                <w:rFonts w:ascii="Cambria" w:eastAsia="Cambria" w:hAnsi="Cambria" w:cs="Cambria"/>
              </w:rPr>
            </w:pPr>
          </w:p>
        </w:tc>
      </w:tr>
      <w:tr w:rsidR="008A36CB" w:rsidRPr="00A36A9B" w14:paraId="26645112" w14:textId="77777777" w:rsidTr="0463CEE4">
        <w:tc>
          <w:tcPr>
            <w:tcW w:w="9576" w:type="dxa"/>
          </w:tcPr>
          <w:p w14:paraId="027039C1" w14:textId="0253FD80" w:rsidR="008A36CB" w:rsidRPr="00A36A9B" w:rsidRDefault="296A5C82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Financement du terrorisme</w:t>
            </w:r>
          </w:p>
        </w:tc>
      </w:tr>
      <w:tr w:rsidR="008A36CB" w:rsidRPr="00A36A9B" w14:paraId="136DA68B" w14:textId="77777777" w:rsidTr="0463CEE4">
        <w:tc>
          <w:tcPr>
            <w:tcW w:w="9576" w:type="dxa"/>
          </w:tcPr>
          <w:p w14:paraId="620CE203" w14:textId="77777777" w:rsidR="00A36A9B" w:rsidRDefault="296A5C82" w:rsidP="0463CEE4">
            <w:pPr>
              <w:pStyle w:val="ATABulletLevel01BodySlide"/>
              <w:numPr>
                <w:ilvl w:val="0"/>
                <w:numId w:val="3"/>
              </w:numPr>
              <w:ind w:left="360" w:hanging="288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lastRenderedPageBreak/>
              <w:t xml:space="preserve">Disposez-vous actuellement d’outils pour lutter contre le financement du terrorisme ? </w:t>
            </w:r>
          </w:p>
          <w:p w14:paraId="2935E3B7" w14:textId="2347758B" w:rsidR="008A36CB" w:rsidRPr="00A36A9B" w:rsidRDefault="296A5C82" w:rsidP="0463CEE4">
            <w:pPr>
              <w:pStyle w:val="ATABulletLevel01BodySlide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8A36CB" w:rsidRPr="00A36A9B" w14:paraId="14B78300" w14:textId="77777777" w:rsidTr="0463CEE4">
        <w:tc>
          <w:tcPr>
            <w:tcW w:w="9576" w:type="dxa"/>
          </w:tcPr>
          <w:p w14:paraId="777A1A6A" w14:textId="7BAA9165" w:rsidR="008A36CB" w:rsidRPr="00A36A9B" w:rsidRDefault="16E759BA" w:rsidP="0463CEE4">
            <w:pPr>
              <w:pStyle w:val="ATABulletLevel01BodySlide"/>
              <w:numPr>
                <w:ilvl w:val="0"/>
                <w:numId w:val="3"/>
              </w:numPr>
              <w:ind w:left="291" w:hanging="288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Si oui, serait-il utile à votre système d’imposer des exigences supplémentaires aux institutions financières (déclarations des opérations au comptant, déclarations sur le transport international d'espèces/d'instruments monétaires, déclarations sur les comptes bancaires et financiers étrangers, formulaires de désignation de personnes exemptées, rapports d’activités suspectes, etc.) ?</w:t>
            </w:r>
          </w:p>
          <w:p w14:paraId="4F33E3D0" w14:textId="70100EF2" w:rsidR="008A36CB" w:rsidRPr="00A36A9B" w:rsidRDefault="35E6B5E0" w:rsidP="0463CEE4">
            <w:pPr>
              <w:pStyle w:val="ATABulletLevel01BodySlide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     </w:t>
            </w:r>
            <w:r>
              <w:t>Oui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2425CE" w:rsidRPr="00A36A9B" w14:paraId="59E96B45" w14:textId="77777777" w:rsidTr="0463CEE4">
        <w:tc>
          <w:tcPr>
            <w:tcW w:w="9576" w:type="dxa"/>
          </w:tcPr>
          <w:p w14:paraId="7471E88A" w14:textId="113AB183" w:rsidR="001F38B3" w:rsidRDefault="16E759BA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Voyez-vous des possibilités d'intégrer ce système à vos procédures ? </w:t>
            </w:r>
          </w:p>
          <w:p w14:paraId="49298BEA" w14:textId="50F2E4A7" w:rsidR="002425CE" w:rsidRPr="00A36A9B" w:rsidRDefault="3E3BCADF" w:rsidP="0463CEE4">
            <w:pPr>
              <w:pStyle w:val="ATABody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5B5D0F" w:rsidRPr="005B5D0F" w14:paraId="7B76F752" w14:textId="77777777" w:rsidTr="0463CEE4">
        <w:tc>
          <w:tcPr>
            <w:tcW w:w="9576" w:type="dxa"/>
          </w:tcPr>
          <w:p w14:paraId="43994366" w14:textId="77777777" w:rsidR="005B5D0F" w:rsidRDefault="5886FDD2" w:rsidP="0463CEE4">
            <w:pPr>
              <w:pStyle w:val="ATABody"/>
              <w:numPr>
                <w:ilvl w:val="0"/>
                <w:numId w:val="1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69BB6E6D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56884BA6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45CB0967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1934960D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116D3E34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26F7FD53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12BE27FB" w14:textId="77777777" w:rsid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  <w:p w14:paraId="791D7DFB" w14:textId="1DFB0FC9" w:rsidR="005B5D0F" w:rsidRPr="005B5D0F" w:rsidRDefault="005B5D0F" w:rsidP="0463CEE4">
            <w:pPr>
              <w:pStyle w:val="ATABody"/>
              <w:rPr>
                <w:rFonts w:ascii="Cambria" w:eastAsia="Cambria" w:hAnsi="Cambria" w:cs="Cambria"/>
              </w:rPr>
            </w:pPr>
          </w:p>
        </w:tc>
      </w:tr>
      <w:tr w:rsidR="00267577" w:rsidRPr="00F37173" w14:paraId="41435E6A" w14:textId="77777777" w:rsidTr="0463CEE4">
        <w:tc>
          <w:tcPr>
            <w:tcW w:w="9576" w:type="dxa"/>
          </w:tcPr>
          <w:p w14:paraId="1F48A735" w14:textId="3DCD9857" w:rsidR="00267577" w:rsidRPr="00F37173" w:rsidRDefault="2B8678E7" w:rsidP="0463CEE4">
            <w:pPr>
              <w:pStyle w:val="ATABody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Techniques spécialisées</w:t>
            </w:r>
          </w:p>
        </w:tc>
      </w:tr>
      <w:tr w:rsidR="0077083E" w:rsidRPr="0077083E" w14:paraId="58F1AFEA" w14:textId="77777777" w:rsidTr="0463CEE4">
        <w:tc>
          <w:tcPr>
            <w:tcW w:w="9576" w:type="dxa"/>
          </w:tcPr>
          <w:p w14:paraId="116D41B7" w14:textId="277EC4E7" w:rsidR="0077083E" w:rsidRDefault="22D8B47A" w:rsidP="0077083E">
            <w:pPr>
              <w:pStyle w:val="ATASlideFacNoteLevel0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d’un programme pour mener une surveillance secrète sur les personnes suspectées de terrorisme ?</w:t>
            </w:r>
          </w:p>
          <w:p w14:paraId="26D27914" w14:textId="737BBAC5" w:rsidR="00525E9A" w:rsidRDefault="089821DD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  <w:p w14:paraId="6CB914D8" w14:textId="7B41BEBF" w:rsidR="0077083E" w:rsidRDefault="22D8B47A" w:rsidP="0077083E">
            <w:pPr>
              <w:pStyle w:val="ATASlideFacNoteLevel0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Disposez-vous actuellement d’un programme pour développer une source confidentielle au sein de l’organisation terroriste sur laquelle vous enquêtez ? </w:t>
            </w:r>
          </w:p>
          <w:p w14:paraId="549E5362" w14:textId="13619749" w:rsidR="00525E9A" w:rsidRPr="0077083E" w:rsidRDefault="089821DD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5631D" w:rsidRPr="00A36A9B" w14:paraId="4906FBD4" w14:textId="77777777" w:rsidTr="0463CEE4">
        <w:tc>
          <w:tcPr>
            <w:tcW w:w="9576" w:type="dxa"/>
          </w:tcPr>
          <w:p w14:paraId="12C6AFE1" w14:textId="354B0B70" w:rsidR="005B5D0F" w:rsidRPr="005B5D0F" w:rsidRDefault="01AD0A20" w:rsidP="0463CEE4">
            <w:pPr>
              <w:pStyle w:val="ATABulletLevel01BodySlide"/>
              <w:numPr>
                <w:ilvl w:val="0"/>
                <w:numId w:val="3"/>
              </w:numPr>
              <w:ind w:left="360" w:hanging="288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Si oui, serait-il utile à votre système d’incorporer de nouvelles caractéristiques de techniques spécialisées matière de surveillance, de contre-surveillance et de détection de surveillance ou pour le développement de sources confidentielles, y compris un système pour communiquer avec la source ? </w:t>
            </w:r>
          </w:p>
          <w:p w14:paraId="1AC9C13D" w14:textId="6B55F452" w:rsidR="00F5631D" w:rsidRPr="00A36A9B" w:rsidRDefault="01AD0A20" w:rsidP="0463CEE4">
            <w:pPr>
              <w:pStyle w:val="ATABulletLevel01BodySlide"/>
              <w:ind w:firstLine="0"/>
              <w:rPr>
                <w:rFonts w:ascii="Cambria" w:eastAsia="Cambria" w:hAnsi="Cambria" w:cs="Cambria"/>
                <w:sz w:val="36"/>
                <w:szCs w:val="36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F5631D" w:rsidRPr="00F5631D" w14:paraId="18BC6AFE" w14:textId="77777777" w:rsidTr="0463CEE4">
        <w:tc>
          <w:tcPr>
            <w:tcW w:w="9576" w:type="dxa"/>
          </w:tcPr>
          <w:p w14:paraId="63BDBB48" w14:textId="302DB552" w:rsidR="00F5631D" w:rsidRPr="00F5631D" w:rsidRDefault="5886FDD2" w:rsidP="00646EC3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Voyez-vous des possibilités d'intégrer ces nouvelles caractéristiques à vos procédures ?</w:t>
            </w:r>
          </w:p>
          <w:p w14:paraId="57BD6228" w14:textId="77777777" w:rsidR="00F5631D" w:rsidRDefault="01AD0A20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  <w:p w14:paraId="10295706" w14:textId="77777777" w:rsidR="004C6443" w:rsidRDefault="004C6443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hAnsi="Cambria" w:cs="Cambria"/>
              </w:rPr>
            </w:pPr>
          </w:p>
          <w:p w14:paraId="656A68BC" w14:textId="77777777" w:rsidR="004C6443" w:rsidRDefault="004C6443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</w:p>
          <w:p w14:paraId="5858F911" w14:textId="77777777" w:rsidR="00DB712F" w:rsidRDefault="00DB712F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</w:p>
          <w:p w14:paraId="64973AEC" w14:textId="3E40D5DB" w:rsidR="00DB712F" w:rsidRPr="00F5631D" w:rsidRDefault="00DB712F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</w:p>
        </w:tc>
      </w:tr>
      <w:tr w:rsidR="005B5D0F" w:rsidRPr="005B5D0F" w14:paraId="548476D2" w14:textId="77777777" w:rsidTr="0463CEE4">
        <w:tc>
          <w:tcPr>
            <w:tcW w:w="9576" w:type="dxa"/>
          </w:tcPr>
          <w:p w14:paraId="78CF46E7" w14:textId="42E00C58" w:rsidR="005B5D0F" w:rsidRPr="005B5D0F" w:rsidRDefault="5886FDD2" w:rsidP="00646EC3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284672B2" w14:textId="77777777" w:rsidR="005B5D0F" w:rsidRPr="005B5D0F" w:rsidRDefault="005B5D0F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31AAF1A1" w14:textId="74754D45" w:rsidR="005B5D0F" w:rsidRDefault="005B5D0F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532251B1" w14:textId="77777777" w:rsidR="00092774" w:rsidRPr="005B5D0F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6047499" w14:textId="77777777" w:rsidR="005B5D0F" w:rsidRPr="005B5D0F" w:rsidRDefault="005B5D0F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56429CC1" w14:textId="6D89CC9F" w:rsidR="005B5D0F" w:rsidRPr="005B5D0F" w:rsidRDefault="005B5D0F" w:rsidP="0463CEE4">
            <w:pPr>
              <w:pStyle w:val="ATASlideFacNoteLevel01"/>
              <w:numPr>
                <w:ilvl w:val="0"/>
                <w:numId w:val="0"/>
              </w:numPr>
              <w:rPr>
                <w:rFonts w:ascii="Cambria" w:eastAsia="Cambria" w:hAnsi="Cambria" w:cs="Cambria"/>
                <w:color w:val="000000" w:themeColor="text1"/>
              </w:rPr>
            </w:pPr>
          </w:p>
        </w:tc>
      </w:tr>
      <w:tr w:rsidR="00C406F7" w:rsidRPr="00B94FB7" w14:paraId="24811F20" w14:textId="77777777" w:rsidTr="0463CEE4">
        <w:tc>
          <w:tcPr>
            <w:tcW w:w="9576" w:type="dxa"/>
          </w:tcPr>
          <w:p w14:paraId="18B9A1CE" w14:textId="321585CA" w:rsidR="00C406F7" w:rsidRPr="00B94FB7" w:rsidRDefault="0A5D44A5" w:rsidP="0463CEE4">
            <w:pPr>
              <w:pStyle w:val="ATABulletLevel01BodySlide"/>
              <w:rPr>
                <w:rFonts w:ascii="Cambria" w:eastAsia="Cambria" w:hAnsi="Cambria" w:cs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Subtilisation de renseignements</w:t>
            </w:r>
          </w:p>
        </w:tc>
      </w:tr>
      <w:tr w:rsidR="005B5D0F" w:rsidRPr="00A36A9B" w14:paraId="57EA23E6" w14:textId="77777777" w:rsidTr="0463CEE4">
        <w:tc>
          <w:tcPr>
            <w:tcW w:w="9576" w:type="dxa"/>
          </w:tcPr>
          <w:p w14:paraId="7804B391" w14:textId="036E4DEE" w:rsidR="005B5D0F" w:rsidRDefault="5886FDD2" w:rsidP="005B5D0F">
            <w:pPr>
              <w:pStyle w:val="ATASlideFacNoteLevel0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d’un programme pour repérer et subtiliser des renseignements à des sources potentielles ?</w:t>
            </w:r>
          </w:p>
          <w:p w14:paraId="3FB32DA0" w14:textId="3F76AAAB" w:rsidR="005B5D0F" w:rsidRPr="005B5D0F" w:rsidRDefault="5886FDD2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5B5D0F" w:rsidRPr="00A36A9B" w14:paraId="273D3F14" w14:textId="77777777" w:rsidTr="0463CEE4">
        <w:tc>
          <w:tcPr>
            <w:tcW w:w="9576" w:type="dxa"/>
          </w:tcPr>
          <w:p w14:paraId="649E8083" w14:textId="7F173CAA" w:rsidR="005B5D0F" w:rsidRPr="005B5D0F" w:rsidRDefault="5886FDD2" w:rsidP="0463CEE4">
            <w:pPr>
              <w:pStyle w:val="ATABulletLevel01BodySlide"/>
              <w:numPr>
                <w:ilvl w:val="0"/>
                <w:numId w:val="3"/>
              </w:numPr>
              <w:ind w:left="360" w:hanging="288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Si oui, votre programme comprend-il des règlements et procédures pour :</w:t>
            </w:r>
          </w:p>
          <w:p w14:paraId="709A9A42" w14:textId="619D8C45" w:rsidR="005B5D0F" w:rsidRPr="005B5D0F" w:rsidRDefault="5886FDD2" w:rsidP="0463CEE4">
            <w:pPr>
              <w:pStyle w:val="ATABulletLevel01BodySlide"/>
              <w:numPr>
                <w:ilvl w:val="0"/>
                <w:numId w:val="2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Repérer des sources potentielles ?</w:t>
            </w:r>
          </w:p>
          <w:p w14:paraId="4718A516" w14:textId="741B172B" w:rsidR="005B5D0F" w:rsidRPr="005B5D0F" w:rsidRDefault="5886FDD2" w:rsidP="0463CEE4">
            <w:pPr>
              <w:pStyle w:val="ATABulletLevel01BodySlide"/>
              <w:numPr>
                <w:ilvl w:val="0"/>
                <w:numId w:val="2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Effectuer l’approche initiale ?</w:t>
            </w:r>
          </w:p>
          <w:p w14:paraId="191F12D0" w14:textId="4E54C03C" w:rsidR="005B5D0F" w:rsidRPr="005B5D0F" w:rsidRDefault="5886FDD2" w:rsidP="0463CEE4">
            <w:pPr>
              <w:pStyle w:val="ATABulletLevel01BodySlide"/>
              <w:numPr>
                <w:ilvl w:val="0"/>
                <w:numId w:val="2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Saluer le sujet ?</w:t>
            </w:r>
          </w:p>
          <w:p w14:paraId="08DAC859" w14:textId="397F3EEB" w:rsidR="005B5D0F" w:rsidRPr="005B5D0F" w:rsidRDefault="5886FDD2" w:rsidP="0463CEE4">
            <w:pPr>
              <w:pStyle w:val="ATABulletLevel01BodySlide"/>
              <w:numPr>
                <w:ilvl w:val="0"/>
                <w:numId w:val="2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Mener la conversation initiale ?</w:t>
            </w:r>
          </w:p>
          <w:p w14:paraId="5D0AB6E4" w14:textId="77777777" w:rsidR="005B5D0F" w:rsidRPr="005B5D0F" w:rsidRDefault="5886FDD2" w:rsidP="0463CEE4">
            <w:pPr>
              <w:pStyle w:val="ATABulletLevel01BodySlide"/>
              <w:numPr>
                <w:ilvl w:val="0"/>
                <w:numId w:val="22"/>
              </w:numPr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Mettre un terme à la subtilisation de renseignements ?</w:t>
            </w:r>
          </w:p>
          <w:p w14:paraId="7156BA7D" w14:textId="48EDA1CF" w:rsidR="005B5D0F" w:rsidRDefault="5886FDD2" w:rsidP="0463CEE4">
            <w:pPr>
              <w:pStyle w:val="ATABulletLevel01BodySlide"/>
              <w:ind w:left="720" w:firstLine="0"/>
              <w:rPr>
                <w:rFonts w:ascii="Cambria" w:eastAsia="Cambria" w:hAnsi="Cambria" w:cs="Cambria"/>
                <w:sz w:val="36"/>
                <w:szCs w:val="36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</w:p>
        </w:tc>
      </w:tr>
      <w:tr w:rsidR="005B5D0F" w:rsidRPr="00A36A9B" w14:paraId="41DB0A39" w14:textId="77777777" w:rsidTr="0463CEE4">
        <w:tc>
          <w:tcPr>
            <w:tcW w:w="9576" w:type="dxa"/>
          </w:tcPr>
          <w:p w14:paraId="5EE19A3A" w14:textId="48005412" w:rsidR="005B5D0F" w:rsidRPr="00F5631D" w:rsidRDefault="5886FDD2" w:rsidP="005B5D0F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Voyez-vous des possibilités d’incorporer ces règlements et procédures dans un programme ?</w:t>
            </w:r>
          </w:p>
          <w:p w14:paraId="4F0D073A" w14:textId="0FE6914B" w:rsidR="005B5D0F" w:rsidRDefault="5886FDD2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634C46" w:rsidRPr="00634C46" w14:paraId="4E8C0E9A" w14:textId="77777777" w:rsidTr="0463CEE4">
        <w:tc>
          <w:tcPr>
            <w:tcW w:w="9576" w:type="dxa"/>
          </w:tcPr>
          <w:p w14:paraId="6E1913F7" w14:textId="531FEBC2" w:rsidR="00634C46" w:rsidRPr="00634C46" w:rsidRDefault="0F8A4CB0" w:rsidP="0463CEE4">
            <w:pPr>
              <w:pStyle w:val="ATABulletLevel01BodySlide"/>
              <w:numPr>
                <w:ilvl w:val="0"/>
                <w:numId w:val="3"/>
              </w:numPr>
              <w:ind w:left="360" w:hanging="339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0AA4433A" w14:textId="77777777" w:rsidR="00634C46" w:rsidRPr="00634C46" w:rsidRDefault="00634C46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5AB3C210" w14:textId="77777777" w:rsidR="00634C46" w:rsidRPr="00634C46" w:rsidRDefault="00634C46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3D28D048" w14:textId="0695C747" w:rsidR="00634C46" w:rsidRDefault="00634C46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3B0AA172" w14:textId="77777777" w:rsidR="00092774" w:rsidRPr="00634C46" w:rsidRDefault="00092774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61CB2648" w14:textId="66A4D66E" w:rsidR="00634C46" w:rsidRDefault="00634C46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5CC31FB6" w14:textId="77777777" w:rsidR="00092774" w:rsidRPr="00634C46" w:rsidRDefault="00092774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498886FA" w14:textId="77777777" w:rsidR="00634C46" w:rsidRPr="00634C46" w:rsidRDefault="00634C46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  <w:p w14:paraId="55EBB503" w14:textId="77777777" w:rsidR="00634C46" w:rsidRPr="00634C46" w:rsidRDefault="00634C46" w:rsidP="0463CEE4">
            <w:pPr>
              <w:pStyle w:val="ATABulletLevel01BodySlide"/>
              <w:rPr>
                <w:rFonts w:ascii="Cambria" w:eastAsia="Cambria" w:hAnsi="Cambria" w:cs="Cambria"/>
              </w:rPr>
            </w:pPr>
          </w:p>
        </w:tc>
      </w:tr>
      <w:tr w:rsidR="00F404D7" w:rsidRPr="00F404D7" w14:paraId="46A34ACE" w14:textId="77777777" w:rsidTr="0463CEE4">
        <w:tc>
          <w:tcPr>
            <w:tcW w:w="9576" w:type="dxa"/>
          </w:tcPr>
          <w:p w14:paraId="2F5763FA" w14:textId="0179AAA4" w:rsidR="00F404D7" w:rsidRPr="00F404D7" w:rsidRDefault="09C134A1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hAnsi="Cambria"/>
                <w:b/>
              </w:rPr>
              <w:t>Sources humaines confidentielles</w:t>
            </w:r>
          </w:p>
        </w:tc>
      </w:tr>
      <w:tr w:rsidR="00267577" w:rsidRPr="00A36A9B" w14:paraId="53C0D717" w14:textId="77777777" w:rsidTr="0463CEE4">
        <w:tc>
          <w:tcPr>
            <w:tcW w:w="9576" w:type="dxa"/>
          </w:tcPr>
          <w:p w14:paraId="0E8FEFE3" w14:textId="51D8C8F8" w:rsidR="00634C46" w:rsidRDefault="0F8A4CB0" w:rsidP="00634C46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d’un programme pour le recrutement et la gestion des sources humaines confidentielles ?</w:t>
            </w:r>
          </w:p>
          <w:p w14:paraId="714734C8" w14:textId="42F2858C" w:rsidR="00267577" w:rsidRPr="00A36A9B" w:rsidRDefault="0F8A4CB0" w:rsidP="0463CEE4">
            <w:pPr>
              <w:pStyle w:val="ATABulletLevel01BodySlide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B94FB7" w:rsidRPr="00B94FB7" w14:paraId="0D768EAC" w14:textId="77777777" w:rsidTr="0463CEE4">
        <w:tc>
          <w:tcPr>
            <w:tcW w:w="9576" w:type="dxa"/>
          </w:tcPr>
          <w:p w14:paraId="6711AEEF" w14:textId="10CFE65F" w:rsidR="00B94FB7" w:rsidRDefault="0F8A4CB0" w:rsidP="00B94FB7">
            <w:pPr>
              <w:pStyle w:val="ATASlideFacNoteLevel0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Si oui, votre programme comprend-il des procédures en matière de briefing et de débriefing, de communication, d’authentification, de tests et de corroboration ainsi que des procédures pour désactiver la source ?</w:t>
            </w:r>
          </w:p>
          <w:p w14:paraId="29DFE590" w14:textId="1D588689" w:rsidR="00634C46" w:rsidRPr="00B94FB7" w:rsidRDefault="0F8A4CB0" w:rsidP="0463CEE4">
            <w:pPr>
              <w:pStyle w:val="ATASlideFacNoteLevel01"/>
              <w:numPr>
                <w:ilvl w:val="0"/>
                <w:numId w:val="0"/>
              </w:numPr>
              <w:ind w:left="44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634C46" w:rsidRPr="00A36A9B" w14:paraId="3417AEE9" w14:textId="77777777" w:rsidTr="0463CEE4">
        <w:tc>
          <w:tcPr>
            <w:tcW w:w="9576" w:type="dxa"/>
          </w:tcPr>
          <w:p w14:paraId="7DBCBCB8" w14:textId="318442C4" w:rsidR="00634C46" w:rsidRDefault="0F8A4CB0" w:rsidP="00634C46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Voyez-vous des possibilités d’incorporer ces procédures dans un programme ?</w:t>
            </w:r>
          </w:p>
          <w:p w14:paraId="129C8149" w14:textId="77777777" w:rsidR="00634C46" w:rsidRDefault="0F8A4CB0" w:rsidP="0463CEE4">
            <w:pPr>
              <w:pStyle w:val="ATABulletLevel01BodySlide"/>
              <w:ind w:firstLin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  <w:p w14:paraId="5AFCF51C" w14:textId="77777777" w:rsidR="004C6443" w:rsidRDefault="004C6443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</w:p>
          <w:p w14:paraId="2488EDCE" w14:textId="19187994" w:rsidR="004C6443" w:rsidRPr="00A36A9B" w:rsidRDefault="004C6443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</w:p>
        </w:tc>
      </w:tr>
      <w:tr w:rsidR="00F404D7" w:rsidRPr="00F404D7" w14:paraId="357A2FAC" w14:textId="77777777" w:rsidTr="0463CEE4">
        <w:tc>
          <w:tcPr>
            <w:tcW w:w="9576" w:type="dxa"/>
          </w:tcPr>
          <w:p w14:paraId="2B839EB8" w14:textId="736CCC63" w:rsidR="00F404D7" w:rsidRPr="00F404D7" w:rsidRDefault="09C134A1" w:rsidP="00634C46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2FE9E01C" w14:textId="44A47C95" w:rsid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754C3672" w14:textId="07D196D9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E94B7CF" w14:textId="7A5C43C8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40A149B7" w14:textId="77777777" w:rsidR="00092774" w:rsidRPr="00F404D7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3A476C9C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611E7FBA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6A16E15A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4E29D26B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</w:tc>
      </w:tr>
      <w:tr w:rsidR="00F404D7" w:rsidRPr="00F404D7" w14:paraId="6B3449CA" w14:textId="77777777" w:rsidTr="0463CEE4">
        <w:tc>
          <w:tcPr>
            <w:tcW w:w="9576" w:type="dxa"/>
          </w:tcPr>
          <w:p w14:paraId="4B6E8D6C" w14:textId="5970F61B" w:rsidR="00F404D7" w:rsidRPr="00F404D7" w:rsidRDefault="09C134A1" w:rsidP="0463CEE4">
            <w:pPr>
              <w:pStyle w:val="ATABulletLevel01BodySlide"/>
              <w:rPr>
                <w:rStyle w:val="ATABodyChar"/>
                <w:rFonts w:eastAsia="Cambria" w:cs="Cambria"/>
                <w:b/>
              </w:rPr>
            </w:pPr>
            <w:r>
              <w:rPr>
                <w:rStyle w:val="ATABodyChar"/>
                <w:b/>
              </w:rPr>
              <w:lastRenderedPageBreak/>
              <w:t>Enquête initiale sur les lieux d’un crime</w:t>
            </w:r>
          </w:p>
        </w:tc>
      </w:tr>
      <w:tr w:rsidR="00F404D7" w:rsidRPr="00A36A9B" w14:paraId="6F3182B9" w14:textId="77777777" w:rsidTr="0463CEE4">
        <w:tc>
          <w:tcPr>
            <w:tcW w:w="9576" w:type="dxa"/>
          </w:tcPr>
          <w:p w14:paraId="0304DFE9" w14:textId="0D8AC747" w:rsidR="00F404D7" w:rsidRDefault="09C134A1" w:rsidP="00F404D7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de procédures pour mener l'enquête initiale sur les lieux d’un crime ?</w:t>
            </w:r>
          </w:p>
          <w:p w14:paraId="20260F9B" w14:textId="6D0EA936" w:rsidR="00F404D7" w:rsidRPr="00A36A9B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404D7" w:rsidRPr="00A36A9B" w14:paraId="0489229C" w14:textId="77777777" w:rsidTr="0463CEE4">
        <w:tc>
          <w:tcPr>
            <w:tcW w:w="9576" w:type="dxa"/>
          </w:tcPr>
          <w:p w14:paraId="7A0F2FE3" w14:textId="169D6EDD" w:rsidR="00F404D7" w:rsidRDefault="09C134A1" w:rsidP="0463CEE4">
            <w:pPr>
              <w:pStyle w:val="ATABulletLevel01BodySlide"/>
              <w:numPr>
                <w:ilvl w:val="0"/>
                <w:numId w:val="3"/>
              </w:numPr>
              <w:ind w:left="360"/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 xml:space="preserve">Si oui, vos procédures exigent-elles de se renseigner auprès de l’agent responsable ou du premier intervenant avant d’entrer sur les lieux ? </w:t>
            </w:r>
          </w:p>
          <w:p w14:paraId="33AD21A2" w14:textId="02AF9F27" w:rsidR="00F404D7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  <w:p w14:paraId="399A5275" w14:textId="77777777" w:rsidR="00F404D7" w:rsidRDefault="09C134A1" w:rsidP="0463CEE4">
            <w:pPr>
              <w:pStyle w:val="ATABulletLevel01BodySlide"/>
              <w:numPr>
                <w:ilvl w:val="0"/>
                <w:numId w:val="3"/>
              </w:numPr>
              <w:ind w:left="360"/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Vos procédures exigent-elles de mener une inspection préliminaire des lieux du crime ?</w:t>
            </w:r>
          </w:p>
          <w:p w14:paraId="09A68860" w14:textId="77777777" w:rsidR="00F404D7" w:rsidRDefault="09C134A1" w:rsidP="0463CEE4">
            <w:pPr>
              <w:pStyle w:val="ATABulletLevel01BodySlide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  <w:p w14:paraId="6C65C0AC" w14:textId="77777777" w:rsidR="00F404D7" w:rsidRDefault="09C134A1" w:rsidP="0463CEE4">
            <w:pPr>
              <w:pStyle w:val="ATABulletLevel01BodySlide"/>
              <w:numPr>
                <w:ilvl w:val="0"/>
                <w:numId w:val="23"/>
              </w:numPr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Vos procédures comprennent-elles un plan d'enquête ?</w:t>
            </w:r>
          </w:p>
          <w:p w14:paraId="77409B0C" w14:textId="6DA0DD3F" w:rsidR="00F404D7" w:rsidRPr="00F404D7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404D7" w:rsidRPr="00A36A9B" w14:paraId="054FC71D" w14:textId="77777777" w:rsidTr="0463CEE4">
        <w:trPr>
          <w:cantSplit/>
        </w:trPr>
        <w:tc>
          <w:tcPr>
            <w:tcW w:w="9576" w:type="dxa"/>
          </w:tcPr>
          <w:p w14:paraId="1E3ACF9A" w14:textId="7CF21244" w:rsidR="00F404D7" w:rsidRDefault="09C134A1" w:rsidP="00F404D7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Voyez-vous des possibilités d’incorporer ces procédures dans un programme ?</w:t>
            </w:r>
          </w:p>
          <w:p w14:paraId="3F88FC9C" w14:textId="513B0788" w:rsidR="00F404D7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404D7" w:rsidRPr="00F404D7" w14:paraId="38275332" w14:textId="77777777" w:rsidTr="0463CEE4">
        <w:tc>
          <w:tcPr>
            <w:tcW w:w="9576" w:type="dxa"/>
          </w:tcPr>
          <w:p w14:paraId="57AF6E85" w14:textId="002FB77E" w:rsidR="00F404D7" w:rsidRPr="00F404D7" w:rsidRDefault="09C134A1" w:rsidP="00F404D7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419F01B7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C119204" w14:textId="7ACAF45C" w:rsid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570D58CB" w14:textId="361448D3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433AA1C4" w14:textId="77777777" w:rsidR="00092774" w:rsidRPr="00F404D7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191B5EB9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4A0DACAF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7CBB4A89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</w:tc>
      </w:tr>
      <w:tr w:rsidR="006A3DC4" w:rsidRPr="00F404D7" w14:paraId="03A7140A" w14:textId="77777777" w:rsidTr="0463CEE4">
        <w:tc>
          <w:tcPr>
            <w:tcW w:w="9576" w:type="dxa"/>
          </w:tcPr>
          <w:p w14:paraId="052F539B" w14:textId="307A3CC6" w:rsidR="006A3DC4" w:rsidRPr="00F404D7" w:rsidRDefault="09C134A1" w:rsidP="0463CEE4">
            <w:pPr>
              <w:pStyle w:val="ATABulletLevel02BodySlide"/>
              <w:ind w:left="0" w:firstLine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hAnsi="Cambria"/>
                <w:b/>
              </w:rPr>
              <w:t>Analyse et dissémination des renseignements</w:t>
            </w:r>
          </w:p>
        </w:tc>
      </w:tr>
      <w:tr w:rsidR="00F404D7" w:rsidRPr="00A36A9B" w14:paraId="74B8DECF" w14:textId="77777777" w:rsidTr="0463CEE4">
        <w:tc>
          <w:tcPr>
            <w:tcW w:w="9576" w:type="dxa"/>
          </w:tcPr>
          <w:p w14:paraId="171ACA16" w14:textId="6498EDD6" w:rsidR="00F404D7" w:rsidRDefault="09C134A1" w:rsidP="00F404D7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de procédures pour analyser et disséminer les renseignements ?</w:t>
            </w:r>
          </w:p>
          <w:p w14:paraId="79C77AA4" w14:textId="77777777" w:rsidR="00F404D7" w:rsidRPr="00A36A9B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404D7" w:rsidRPr="00A36A9B" w14:paraId="450F5B54" w14:textId="77777777" w:rsidTr="0463CEE4">
        <w:tc>
          <w:tcPr>
            <w:tcW w:w="9576" w:type="dxa"/>
          </w:tcPr>
          <w:p w14:paraId="7348A781" w14:textId="4F6019DC" w:rsidR="00F404D7" w:rsidRDefault="09C134A1" w:rsidP="0463CEE4">
            <w:pPr>
              <w:pStyle w:val="ATABulletLevel01BodySlide"/>
              <w:numPr>
                <w:ilvl w:val="0"/>
                <w:numId w:val="3"/>
              </w:numPr>
              <w:ind w:left="360"/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Si oui, ces procédures exigent-elles de classer les renseignements par ordre de priorité ? De déterminer si l’information est fiable ? De déterminer si la source est fiable ?</w:t>
            </w:r>
          </w:p>
          <w:p w14:paraId="454EE6E4" w14:textId="77777777" w:rsidR="00F404D7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  <w:p w14:paraId="020D2817" w14:textId="77777777" w:rsidR="00ED6855" w:rsidRPr="00ED6855" w:rsidRDefault="09C134A1" w:rsidP="00ED6855">
            <w:pPr>
              <w:pStyle w:val="ATASlideFacNoteLevel01"/>
              <w:ind w:left="360"/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 xml:space="preserve">Ces procédures comprennent-elles des recommandations pour la dissémination de l'information ? </w:t>
            </w:r>
          </w:p>
          <w:p w14:paraId="71B19789" w14:textId="203845B0" w:rsidR="00F404D7" w:rsidRPr="00F404D7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lastRenderedPageBreak/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404D7" w:rsidRPr="00A36A9B" w14:paraId="11E627AD" w14:textId="77777777" w:rsidTr="0463CEE4">
        <w:tc>
          <w:tcPr>
            <w:tcW w:w="9576" w:type="dxa"/>
          </w:tcPr>
          <w:p w14:paraId="792F8964" w14:textId="2238D210" w:rsidR="00F404D7" w:rsidRDefault="09C134A1" w:rsidP="00ED6855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lastRenderedPageBreak/>
              <w:t>Voyez-vous des possibilités d’incorporer ces procédures dans un programme ?</w:t>
            </w:r>
          </w:p>
          <w:p w14:paraId="2FB6C667" w14:textId="77777777" w:rsidR="00F404D7" w:rsidRDefault="09C134A1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F404D7" w:rsidRPr="00F404D7" w14:paraId="154B7B10" w14:textId="77777777" w:rsidTr="0463CEE4">
        <w:tc>
          <w:tcPr>
            <w:tcW w:w="9576" w:type="dxa"/>
          </w:tcPr>
          <w:p w14:paraId="458CCB8C" w14:textId="77777777" w:rsidR="00F404D7" w:rsidRPr="00F404D7" w:rsidRDefault="09C134A1" w:rsidP="00F404D7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4569A070" w14:textId="3B5CB13F" w:rsid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6E089DF1" w14:textId="5BA02182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293254EA" w14:textId="0AF062F0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43104111" w14:textId="77777777" w:rsidR="00092774" w:rsidRPr="00F404D7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03CB5B8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3413FCD5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7DD73891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44A1FBF3" w14:textId="77777777" w:rsidR="00F404D7" w:rsidRPr="00F404D7" w:rsidRDefault="00F404D7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</w:tc>
      </w:tr>
      <w:tr w:rsidR="00C86B91" w:rsidRPr="00ED6855" w14:paraId="42F77ACA" w14:textId="77777777" w:rsidTr="0463CEE4">
        <w:tc>
          <w:tcPr>
            <w:tcW w:w="9576" w:type="dxa"/>
          </w:tcPr>
          <w:p w14:paraId="2D58CE84" w14:textId="29D626D0" w:rsidR="00C86B91" w:rsidRPr="00ED6855" w:rsidRDefault="7B620BAC" w:rsidP="0463CEE4">
            <w:pPr>
              <w:pStyle w:val="ATABulletLevel01BodySlide"/>
              <w:rPr>
                <w:rStyle w:val="ATABodyChar"/>
                <w:rFonts w:eastAsia="Cambria" w:cs="Cambria"/>
                <w:b/>
              </w:rPr>
            </w:pPr>
            <w:r>
              <w:rPr>
                <w:rStyle w:val="ATABodyChar"/>
                <w:b/>
              </w:rPr>
              <w:t>Entretiens</w:t>
            </w:r>
          </w:p>
        </w:tc>
      </w:tr>
      <w:tr w:rsidR="00ED6855" w:rsidRPr="00A36A9B" w14:paraId="3AE4325B" w14:textId="77777777" w:rsidTr="0463CEE4">
        <w:tc>
          <w:tcPr>
            <w:tcW w:w="9576" w:type="dxa"/>
          </w:tcPr>
          <w:p w14:paraId="280D446C" w14:textId="7A7206F9" w:rsidR="00ED6855" w:rsidRDefault="7B620BAC" w:rsidP="00ED6855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de procédures relatives aux entretiens ?</w:t>
            </w:r>
          </w:p>
          <w:p w14:paraId="2006AB3E" w14:textId="77777777" w:rsidR="00ED6855" w:rsidRPr="00A36A9B" w:rsidRDefault="7B620BAC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ED6855" w:rsidRPr="00A36A9B" w14:paraId="37AF4A57" w14:textId="77777777" w:rsidTr="0463CEE4">
        <w:tc>
          <w:tcPr>
            <w:tcW w:w="9576" w:type="dxa"/>
          </w:tcPr>
          <w:p w14:paraId="5F6C95D0" w14:textId="61D96661" w:rsidR="00ED6855" w:rsidRDefault="7B620BAC" w:rsidP="0463CEE4">
            <w:pPr>
              <w:pStyle w:val="ATABulletLevel01BodySlide"/>
              <w:numPr>
                <w:ilvl w:val="0"/>
                <w:numId w:val="3"/>
              </w:numPr>
              <w:ind w:left="360"/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Si oui, ces procédures portent-elles également sur l’audition des témoins traumatisés ou réticents ? Les suspects ?</w:t>
            </w:r>
          </w:p>
          <w:p w14:paraId="7D4ABFDC" w14:textId="779EE54A" w:rsidR="00ED6855" w:rsidRPr="00ED6855" w:rsidRDefault="7B620BAC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 </w:t>
            </w:r>
          </w:p>
        </w:tc>
      </w:tr>
      <w:tr w:rsidR="00ED6855" w:rsidRPr="00A36A9B" w14:paraId="12AB3FB3" w14:textId="77777777" w:rsidTr="0463CEE4">
        <w:tc>
          <w:tcPr>
            <w:tcW w:w="9576" w:type="dxa"/>
          </w:tcPr>
          <w:p w14:paraId="5AC3C957" w14:textId="3088B62C" w:rsidR="00ED6855" w:rsidRDefault="7B620BAC" w:rsidP="00ED6855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Voyez-vous des possibilités d’incorporer ces procédures dans un programme ?</w:t>
            </w:r>
          </w:p>
          <w:p w14:paraId="240FF15D" w14:textId="77777777" w:rsidR="00ED6855" w:rsidRDefault="7B620BAC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ED6855" w:rsidRPr="00F404D7" w14:paraId="7F95968A" w14:textId="77777777" w:rsidTr="0463CEE4">
        <w:tc>
          <w:tcPr>
            <w:tcW w:w="9576" w:type="dxa"/>
          </w:tcPr>
          <w:p w14:paraId="4EB7715F" w14:textId="77777777" w:rsidR="00ED6855" w:rsidRPr="00F404D7" w:rsidRDefault="7B620BAC" w:rsidP="00ED6855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6E851DF4" w14:textId="77777777" w:rsidR="00ED6855" w:rsidRPr="00F404D7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3DB0EAF" w14:textId="77777777" w:rsidR="00ED6855" w:rsidRPr="00F404D7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5CEF890" w14:textId="619D05A3" w:rsidR="00ED6855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5FEE1D99" w14:textId="4CF25930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85461C7" w14:textId="77777777" w:rsidR="00092774" w:rsidRPr="00F404D7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70226D7F" w14:textId="77777777" w:rsidR="00ED6855" w:rsidRPr="00F404D7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73CFA263" w14:textId="77777777" w:rsidR="00ED6855" w:rsidRPr="00F404D7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</w:tc>
      </w:tr>
      <w:tr w:rsidR="00C86B91" w:rsidRPr="00ED6855" w14:paraId="34ED7C81" w14:textId="77777777" w:rsidTr="0463CEE4">
        <w:tc>
          <w:tcPr>
            <w:tcW w:w="9576" w:type="dxa"/>
          </w:tcPr>
          <w:p w14:paraId="4037BA29" w14:textId="1BB149E1" w:rsidR="00C86B91" w:rsidRPr="00ED6855" w:rsidRDefault="7B620BAC" w:rsidP="0463CEE4">
            <w:pPr>
              <w:pStyle w:val="ATABulletLevel01BodySlide"/>
              <w:rPr>
                <w:rStyle w:val="ATABodyChar"/>
                <w:rFonts w:eastAsia="Cambria" w:cs="Cambria"/>
                <w:b/>
              </w:rPr>
            </w:pPr>
            <w:r>
              <w:rPr>
                <w:rStyle w:val="ATABodyChar"/>
                <w:b/>
              </w:rPr>
              <w:t>Collaboration avec les médias</w:t>
            </w:r>
          </w:p>
        </w:tc>
      </w:tr>
      <w:tr w:rsidR="00ED6855" w:rsidRPr="00A36A9B" w14:paraId="7947DDE6" w14:textId="77777777" w:rsidTr="0463CEE4">
        <w:tc>
          <w:tcPr>
            <w:tcW w:w="9576" w:type="dxa"/>
          </w:tcPr>
          <w:p w14:paraId="061408E4" w14:textId="0F349A68" w:rsidR="00ED6855" w:rsidRDefault="7B620BAC" w:rsidP="00ED6855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Disposez-vous actuellement de procédures pour collaborer avec les médias et tenir le public informé ?</w:t>
            </w:r>
          </w:p>
          <w:p w14:paraId="49A5D0CB" w14:textId="77777777" w:rsidR="00ED6855" w:rsidRPr="00A36A9B" w:rsidRDefault="7B620BAC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</w:t>
            </w:r>
          </w:p>
        </w:tc>
      </w:tr>
      <w:tr w:rsidR="00ED6855" w:rsidRPr="00A36A9B" w14:paraId="542D3DE8" w14:textId="77777777" w:rsidTr="0463CEE4">
        <w:tc>
          <w:tcPr>
            <w:tcW w:w="9576" w:type="dxa"/>
          </w:tcPr>
          <w:p w14:paraId="5518BECF" w14:textId="1878CB80" w:rsidR="00ED6855" w:rsidRDefault="7B620BAC" w:rsidP="0463CEE4">
            <w:pPr>
              <w:pStyle w:val="ATABulletLevel01BodySlide"/>
              <w:numPr>
                <w:ilvl w:val="0"/>
                <w:numId w:val="3"/>
              </w:numPr>
              <w:ind w:left="360"/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Si oui, ces procédures encouragent-elles à recourir aux réseaux sociaux ? Aux services de signalement ? Aux communiqués de presse ? Aux conférence de presse ?</w:t>
            </w:r>
          </w:p>
          <w:p w14:paraId="5E73A58F" w14:textId="77777777" w:rsidR="00ED6855" w:rsidRDefault="7B620BAC" w:rsidP="0463CEE4">
            <w:pPr>
              <w:pStyle w:val="ATABulletLevel01BodySlide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 </w:t>
            </w:r>
          </w:p>
          <w:p w14:paraId="02B3FF09" w14:textId="77777777" w:rsidR="00ED6855" w:rsidRDefault="7B620BAC" w:rsidP="0463CEE4">
            <w:pPr>
              <w:pStyle w:val="ATABulletLevel01BodySlide"/>
              <w:numPr>
                <w:ilvl w:val="0"/>
                <w:numId w:val="23"/>
              </w:numPr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Y a-t-il dans votre organisme un agent d'information publique attitré ?</w:t>
            </w:r>
          </w:p>
          <w:p w14:paraId="70BA4580" w14:textId="77777777" w:rsidR="00ED6855" w:rsidRDefault="7B620BAC" w:rsidP="0463CEE4">
            <w:pPr>
              <w:pStyle w:val="ATABulletLevel01BodySlide"/>
              <w:ind w:firstLine="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 </w:t>
            </w:r>
          </w:p>
          <w:p w14:paraId="4DE2FFB6" w14:textId="77777777" w:rsidR="00ED6855" w:rsidRDefault="7B620BAC" w:rsidP="0463CEE4">
            <w:pPr>
              <w:pStyle w:val="ATABulletLevel01BodySlide"/>
              <w:numPr>
                <w:ilvl w:val="0"/>
                <w:numId w:val="23"/>
              </w:numPr>
              <w:rPr>
                <w:rStyle w:val="ATABodyChar"/>
                <w:rFonts w:eastAsia="Cambria" w:cs="Cambria"/>
              </w:rPr>
            </w:pPr>
            <w:r>
              <w:rPr>
                <w:rStyle w:val="ATABodyChar"/>
              </w:rPr>
              <w:t>Avez-vous mis en place des plans relatifs à l’utilisation des médias dans le cadre d’une enquête ?</w:t>
            </w:r>
          </w:p>
          <w:p w14:paraId="315CE796" w14:textId="4CC32993" w:rsidR="00ED6855" w:rsidRPr="00ED6855" w:rsidRDefault="7B620BAC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lastRenderedPageBreak/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 </w:t>
            </w:r>
          </w:p>
        </w:tc>
      </w:tr>
      <w:tr w:rsidR="00ED6855" w:rsidRPr="00A36A9B" w14:paraId="44EEEC68" w14:textId="77777777" w:rsidTr="0463CEE4">
        <w:tc>
          <w:tcPr>
            <w:tcW w:w="9576" w:type="dxa"/>
          </w:tcPr>
          <w:p w14:paraId="66ACD402" w14:textId="2583FCAD" w:rsidR="00ED6855" w:rsidRDefault="7B620BAC" w:rsidP="00ED6855">
            <w:pPr>
              <w:pStyle w:val="ATASlideFacNoteLevel01"/>
              <w:ind w:left="36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lastRenderedPageBreak/>
              <w:t>Voyez-vous des possibilités d’incorporer ces procédures dans un programme ?</w:t>
            </w:r>
          </w:p>
          <w:p w14:paraId="0F4E2BB1" w14:textId="53812DF9" w:rsidR="00ED6855" w:rsidRDefault="7B620BAC" w:rsidP="0463CEE4">
            <w:pPr>
              <w:pStyle w:val="ATABulletLevel01BodySlide"/>
              <w:ind w:firstLine="0"/>
              <w:rPr>
                <w:rStyle w:val="ATABodyChar"/>
                <w:rFonts w:eastAsia="Cambria" w:cs="Cambria"/>
              </w:rPr>
            </w:pPr>
            <w:r>
              <w:rPr>
                <w:rFonts w:ascii="Cambria" w:hAnsi="Cambria"/>
              </w:rPr>
              <w:t xml:space="preserve">Oui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Non </w:t>
            </w:r>
            <w:r>
              <w:rPr>
                <w:rFonts w:ascii="Cambria" w:hAnsi="Cambria"/>
                <w:sz w:val="36"/>
              </w:rPr>
              <w:t>☐</w:t>
            </w:r>
            <w:r>
              <w:rPr>
                <w:rFonts w:ascii="Cambria" w:hAnsi="Cambria"/>
              </w:rPr>
              <w:t xml:space="preserve">     </w:t>
            </w:r>
          </w:p>
        </w:tc>
      </w:tr>
      <w:tr w:rsidR="00ED6855" w:rsidRPr="00F404D7" w14:paraId="4AF85895" w14:textId="77777777" w:rsidTr="0463CEE4">
        <w:tc>
          <w:tcPr>
            <w:tcW w:w="9576" w:type="dxa"/>
          </w:tcPr>
          <w:p w14:paraId="1CF03A15" w14:textId="77777777" w:rsidR="00ED6855" w:rsidRPr="00F404D7" w:rsidRDefault="7B620BAC" w:rsidP="00ED6855">
            <w:pPr>
              <w:pStyle w:val="ATASlideFacNoteLevel01"/>
              <w:ind w:left="360" w:hanging="270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</w:rPr>
              <w:t>Expliquez :</w:t>
            </w:r>
          </w:p>
          <w:p w14:paraId="0C9742BA" w14:textId="77777777" w:rsidR="00ED6855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761ED3A7" w14:textId="2837D2E1" w:rsidR="00ED6855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0A1D570" w14:textId="5B85D90A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38E44D0B" w14:textId="77777777" w:rsidR="00092774" w:rsidRDefault="00092774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17AA930C" w14:textId="77777777" w:rsidR="00ED6855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05D80410" w14:textId="77777777" w:rsidR="00ED6855" w:rsidRPr="00F404D7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  <w:p w14:paraId="21E78C26" w14:textId="77777777" w:rsidR="00ED6855" w:rsidRPr="00F404D7" w:rsidRDefault="00ED6855" w:rsidP="0463CEE4">
            <w:pPr>
              <w:pStyle w:val="ATASlideFacNoteLevel01"/>
              <w:numPr>
                <w:ilvl w:val="0"/>
                <w:numId w:val="0"/>
              </w:numPr>
              <w:ind w:left="446" w:hanging="360"/>
              <w:rPr>
                <w:rFonts w:ascii="Cambria" w:eastAsia="Cambria" w:hAnsi="Cambria" w:cs="Cambria"/>
              </w:rPr>
            </w:pPr>
          </w:p>
        </w:tc>
      </w:tr>
    </w:tbl>
    <w:p w14:paraId="23EDA6CA" w14:textId="77777777" w:rsidR="000942A5" w:rsidRPr="00A36A9B" w:rsidRDefault="000942A5" w:rsidP="00C67F12">
      <w:pPr>
        <w:pStyle w:val="ATABody"/>
      </w:pPr>
    </w:p>
    <w:p w14:paraId="76C3E692" w14:textId="77777777" w:rsidR="0079798A" w:rsidRPr="00A36A9B" w:rsidRDefault="0079798A" w:rsidP="00C67F12">
      <w:pPr>
        <w:pStyle w:val="ATABody"/>
      </w:pPr>
    </w:p>
    <w:sectPr w:rsidR="0079798A" w:rsidRPr="00A36A9B" w:rsidSect="002403A4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BC74" w14:textId="77777777" w:rsidR="00B25C58" w:rsidRDefault="00B25C58" w:rsidP="00C82114">
      <w:r>
        <w:separator/>
      </w:r>
    </w:p>
    <w:p w14:paraId="47175F5E" w14:textId="77777777" w:rsidR="00B25C58" w:rsidRDefault="00B25C58"/>
  </w:endnote>
  <w:endnote w:type="continuationSeparator" w:id="0">
    <w:p w14:paraId="68E36F35" w14:textId="77777777" w:rsidR="00B25C58" w:rsidRDefault="00B25C58" w:rsidP="00C82114">
      <w:r>
        <w:continuationSeparator/>
      </w:r>
    </w:p>
    <w:p w14:paraId="782E2D9A" w14:textId="77777777" w:rsidR="00B25C58" w:rsidRDefault="00B25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2"/>
      <w:gridCol w:w="4678"/>
    </w:tblGrid>
    <w:tr w:rsidR="00ED6855" w:rsidRPr="007C52E2" w14:paraId="44132B3B" w14:textId="77777777" w:rsidTr="00FC77AF">
      <w:tc>
        <w:tcPr>
          <w:tcW w:w="4682" w:type="dxa"/>
          <w:shd w:val="clear" w:color="auto" w:fill="auto"/>
        </w:tcPr>
        <w:p w14:paraId="5A6E7DA0" w14:textId="03535073" w:rsidR="00ED6855" w:rsidRPr="00A216D4" w:rsidRDefault="00C94D77" w:rsidP="00641167">
          <w:pPr>
            <w:pStyle w:val="ATAFooter"/>
            <w:tabs>
              <w:tab w:val="clear" w:pos="0"/>
              <w:tab w:val="clear" w:pos="9720"/>
            </w:tabs>
            <w:jc w:val="left"/>
            <w:rPr>
              <w:rStyle w:val="ATAFooterChar"/>
              <w:rFonts w:eastAsia="Arial Unicode MS"/>
              <w:szCs w:val="22"/>
              <w:lang w:val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E41FE35" wp14:editId="7F2392D6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9617075</wp:posOffset>
                    </wp:positionV>
                    <wp:extent cx="7772400" cy="250190"/>
                    <wp:effectExtent l="0" t="0" r="0" b="0"/>
                    <wp:wrapNone/>
                    <wp:docPr id="3" name="MSIPCMabe44916a4fce4cb667d04ab" descr="{&quot;HashCode&quot;:-1445854450,&quot;Height&quot;:792.0,&quot;Width&quot;:612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250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BE4072" w14:textId="006211D2" w:rsidR="00C94D77" w:rsidRPr="00C94D77" w:rsidRDefault="00C94D77" w:rsidP="00C94D77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color w:val="0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/>
                                    <w:sz w:val="20"/>
                                  </w:rPr>
                                  <w:t>SENSITIVE BUT UNCLASSIFIED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41FE35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be44916a4fce4cb667d04ab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7.25pt;width:612pt;height:19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" o:allowincell="f" filled="f" stroked="f" strokeweight=".5pt">
                    <v:textbox inset=",0,,0">
                      <w:txbxContent>
                        <w:p w14:paraId="0FBE4072" w14:textId="006211D2" w:rsidR="00C94D77" w:rsidRPr="00C94D77" w:rsidRDefault="00C94D77" w:rsidP="00C94D77">
                          <w:pPr>
                            <w:jc w:val="center"/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A216D4">
            <w:rPr>
              <w:rStyle w:val="ATAFooterChar"/>
              <w:lang w:val="en-US"/>
            </w:rPr>
            <w:t>Interdicting Terrorist Activities (ITA) v5.00</w:t>
          </w:r>
        </w:p>
      </w:tc>
      <w:tc>
        <w:tcPr>
          <w:tcW w:w="4678" w:type="dxa"/>
          <w:shd w:val="clear" w:color="auto" w:fill="auto"/>
        </w:tcPr>
        <w:p w14:paraId="5BD63745" w14:textId="7D57C4B1" w:rsidR="00ED6855" w:rsidRPr="00FC77AF" w:rsidRDefault="00ED6855" w:rsidP="00FC77AF">
          <w:pPr>
            <w:pStyle w:val="ATAFooter"/>
            <w:tabs>
              <w:tab w:val="clear" w:pos="0"/>
              <w:tab w:val="clear" w:pos="9720"/>
            </w:tabs>
            <w:jc w:val="right"/>
            <w:rPr>
              <w:rFonts w:eastAsia="Calibri"/>
              <w:szCs w:val="18"/>
            </w:rPr>
          </w:pPr>
          <w:r>
            <w:rPr>
              <w:rStyle w:val="ATAFooterChar"/>
            </w:rPr>
            <w:t xml:space="preserve">Page </w:t>
          </w:r>
          <w:r w:rsidRPr="00FC77AF">
            <w:rPr>
              <w:rStyle w:val="ATAFooterChar"/>
              <w:rFonts w:eastAsia="Arial Unicode MS"/>
            </w:rPr>
            <w:fldChar w:fldCharType="begin"/>
          </w:r>
          <w:r w:rsidRPr="00FC77AF">
            <w:rPr>
              <w:rStyle w:val="ATAFooterChar"/>
              <w:rFonts w:eastAsia="Arial Unicode MS"/>
            </w:rPr>
            <w:instrText xml:space="preserve"> PAGE </w:instrText>
          </w:r>
          <w:r w:rsidRPr="00FC77AF">
            <w:rPr>
              <w:rStyle w:val="ATAFooterChar"/>
              <w:rFonts w:eastAsia="Arial Unicode MS"/>
            </w:rPr>
            <w:fldChar w:fldCharType="separate"/>
          </w:r>
          <w:r w:rsidR="004F5D61">
            <w:rPr>
              <w:rStyle w:val="ATAFooterChar"/>
              <w:rFonts w:eastAsia="Arial Unicode MS"/>
            </w:rPr>
            <w:t>5</w:t>
          </w:r>
          <w:r w:rsidRPr="00FC77AF">
            <w:rPr>
              <w:rStyle w:val="ATAFooterChar"/>
              <w:rFonts w:eastAsia="Arial Unicode MS"/>
            </w:rPr>
            <w:fldChar w:fldCharType="end"/>
          </w:r>
          <w:r w:rsidR="00EB0A27">
            <w:rPr>
              <w:rStyle w:val="ATAFooterChar"/>
              <w:rFonts w:eastAsia="Arial Unicode MS"/>
            </w:rPr>
            <w:t xml:space="preserve"> of </w:t>
          </w:r>
          <w:r w:rsidRPr="00FC77AF">
            <w:rPr>
              <w:rStyle w:val="ATAFooterChar"/>
              <w:rFonts w:eastAsia="Arial Unicode MS"/>
            </w:rPr>
            <w:fldChar w:fldCharType="begin"/>
          </w:r>
          <w:r w:rsidRPr="00FC77AF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C77AF">
            <w:rPr>
              <w:rStyle w:val="ATAFooterChar"/>
              <w:rFonts w:eastAsia="Arial Unicode MS"/>
            </w:rPr>
            <w:fldChar w:fldCharType="separate"/>
          </w:r>
          <w:r w:rsidR="004F5D61">
            <w:rPr>
              <w:rStyle w:val="ATAFooterChar"/>
              <w:rFonts w:eastAsia="Arial Unicode MS"/>
            </w:rPr>
            <w:t>5</w:t>
          </w:r>
          <w:r w:rsidRPr="00FC77AF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2E6E561E" w14:textId="77777777" w:rsidR="00ED6855" w:rsidRPr="00A216D4" w:rsidRDefault="00ED6855" w:rsidP="0054343A">
    <w:pPr>
      <w:pStyle w:val="ATAFooter"/>
      <w:rPr>
        <w:rFonts w:eastAsia="Arial Unicode MS"/>
        <w:lang w:val="en-US"/>
      </w:rPr>
    </w:pPr>
    <w:r w:rsidRPr="00A216D4">
      <w:rPr>
        <w:rStyle w:val="ATAFooterChar"/>
        <w:b/>
        <w:lang w:val="en-US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9D63C" w14:textId="77777777" w:rsidR="00B25C58" w:rsidRDefault="00B25C58" w:rsidP="00C82114">
      <w:r>
        <w:separator/>
      </w:r>
    </w:p>
    <w:p w14:paraId="634C90FD" w14:textId="77777777" w:rsidR="00B25C58" w:rsidRDefault="00B25C58"/>
  </w:footnote>
  <w:footnote w:type="continuationSeparator" w:id="0">
    <w:p w14:paraId="75FEBBA1" w14:textId="77777777" w:rsidR="00B25C58" w:rsidRDefault="00B25C58" w:rsidP="00C82114">
      <w:r>
        <w:continuationSeparator/>
      </w:r>
    </w:p>
    <w:p w14:paraId="48711336" w14:textId="77777777" w:rsidR="00B25C58" w:rsidRDefault="00B25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4"/>
      <w:gridCol w:w="4686"/>
    </w:tblGrid>
    <w:tr w:rsidR="00437E26" w:rsidRPr="00456B51" w14:paraId="5E71DB07" w14:textId="77777777" w:rsidTr="00437E26">
      <w:tc>
        <w:tcPr>
          <w:tcW w:w="4674" w:type="dxa"/>
          <w:shd w:val="clear" w:color="auto" w:fill="auto"/>
          <w:vAlign w:val="bottom"/>
        </w:tcPr>
        <w:p w14:paraId="1B4D55A0" w14:textId="7B6DC702" w:rsidR="00437E26" w:rsidRPr="00456B51" w:rsidRDefault="00437E26" w:rsidP="00437E26">
          <w:pPr>
            <w:pStyle w:val="ATAHeader"/>
          </w:pPr>
          <w:r>
            <w:rPr>
              <w:rFonts w:cs="Arial"/>
            </w:rPr>
            <w:t xml:space="preserve">Module 17: </w:t>
          </w:r>
          <w:proofErr w:type="spellStart"/>
          <w:r>
            <w:rPr>
              <w:rFonts w:cs="Arial"/>
            </w:rPr>
            <w:t>Incorporating</w:t>
          </w:r>
          <w:proofErr w:type="spellEnd"/>
          <w:r>
            <w:rPr>
              <w:rFonts w:cs="Arial"/>
            </w:rPr>
            <w:t xml:space="preserve"> Best Practices</w:t>
          </w:r>
        </w:p>
      </w:tc>
      <w:tc>
        <w:tcPr>
          <w:tcW w:w="4686" w:type="dxa"/>
          <w:shd w:val="clear" w:color="auto" w:fill="auto"/>
          <w:vAlign w:val="bottom"/>
        </w:tcPr>
        <w:p w14:paraId="00DAA17D" w14:textId="56A8945D" w:rsidR="00437E26" w:rsidRPr="00456B51" w:rsidRDefault="00437E26" w:rsidP="00437E26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17.1: Planning Next </w:t>
          </w:r>
          <w:proofErr w:type="spellStart"/>
          <w:r>
            <w:t>Steps</w:t>
          </w:r>
          <w:proofErr w:type="spellEnd"/>
        </w:p>
      </w:tc>
    </w:tr>
  </w:tbl>
  <w:p w14:paraId="50EC723C" w14:textId="77777777" w:rsidR="00ED6855" w:rsidRPr="00EE393D" w:rsidRDefault="00ED6855" w:rsidP="007C52E2">
    <w:pPr>
      <w:pStyle w:val="ATAHeader"/>
      <w:tabs>
        <w:tab w:val="clear" w:pos="9720"/>
        <w:tab w:val="right" w:pos="9360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97"/>
    <w:multiLevelType w:val="hybridMultilevel"/>
    <w:tmpl w:val="CF78CEDA"/>
    <w:lvl w:ilvl="0" w:tplc="04090015">
      <w:start w:val="1"/>
      <w:numFmt w:val="upperLetter"/>
      <w:pStyle w:val="Bullet1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C66C1"/>
    <w:multiLevelType w:val="hybridMultilevel"/>
    <w:tmpl w:val="7BDC1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299C"/>
    <w:multiLevelType w:val="hybridMultilevel"/>
    <w:tmpl w:val="FFDC5A4E"/>
    <w:lvl w:ilvl="0" w:tplc="9ED0FF1A">
      <w:start w:val="1"/>
      <w:numFmt w:val="bullet"/>
      <w:pStyle w:val="ATABodyBullet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4E0A"/>
    <w:multiLevelType w:val="hybridMultilevel"/>
    <w:tmpl w:val="3D72BCC0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E6"/>
    <w:multiLevelType w:val="hybridMultilevel"/>
    <w:tmpl w:val="9C90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7850"/>
    <w:multiLevelType w:val="hybridMultilevel"/>
    <w:tmpl w:val="CC22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B254A"/>
    <w:multiLevelType w:val="hybridMultilevel"/>
    <w:tmpl w:val="8DBCD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0093"/>
    <w:multiLevelType w:val="hybridMultilevel"/>
    <w:tmpl w:val="9DF2F282"/>
    <w:lvl w:ilvl="0" w:tplc="0046C006">
      <w:start w:val="1"/>
      <w:numFmt w:val="decimal"/>
      <w:pStyle w:val="ATANumLevel02BodySlide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F4B0A"/>
    <w:multiLevelType w:val="hybridMultilevel"/>
    <w:tmpl w:val="2B9EAE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7B584B"/>
    <w:multiLevelType w:val="hybridMultilevel"/>
    <w:tmpl w:val="FFBEC3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5573D"/>
    <w:multiLevelType w:val="hybridMultilevel"/>
    <w:tmpl w:val="D0D40086"/>
    <w:lvl w:ilvl="0" w:tplc="51965850">
      <w:start w:val="1"/>
      <w:numFmt w:val="lowerLetter"/>
      <w:pStyle w:val="ATABodyAnsw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71C81"/>
    <w:multiLevelType w:val="hybridMultilevel"/>
    <w:tmpl w:val="54C0E418"/>
    <w:lvl w:ilvl="0" w:tplc="0409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 w15:restartNumberingAfterBreak="0">
    <w:nsid w:val="40F12683"/>
    <w:multiLevelType w:val="hybridMultilevel"/>
    <w:tmpl w:val="7186831E"/>
    <w:lvl w:ilvl="0" w:tplc="B866D9D2">
      <w:start w:val="1"/>
      <w:numFmt w:val="bullet"/>
      <w:pStyle w:val="ATASlideFacNote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5" w15:restartNumberingAfterBreak="0">
    <w:nsid w:val="4A142AD2"/>
    <w:multiLevelType w:val="hybridMultilevel"/>
    <w:tmpl w:val="12FE0C9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975B6"/>
    <w:multiLevelType w:val="hybridMultilevel"/>
    <w:tmpl w:val="6A107A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4310E"/>
    <w:multiLevelType w:val="hybridMultilevel"/>
    <w:tmpl w:val="2DBA928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B711850"/>
    <w:multiLevelType w:val="hybridMultilevel"/>
    <w:tmpl w:val="CAA2544E"/>
    <w:lvl w:ilvl="0" w:tplc="7ABE4CFC">
      <w:start w:val="1"/>
      <w:numFmt w:val="bullet"/>
      <w:pStyle w:val="ATASlideFacNoteLevel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843F9A"/>
    <w:multiLevelType w:val="hybridMultilevel"/>
    <w:tmpl w:val="8C40FC6C"/>
    <w:lvl w:ilvl="0" w:tplc="035674D4">
      <w:start w:val="1"/>
      <w:numFmt w:val="bullet"/>
      <w:pStyle w:val="ATABodyBulletLevel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A06D0"/>
    <w:multiLevelType w:val="hybridMultilevel"/>
    <w:tmpl w:val="0A800C5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1" w15:restartNumberingAfterBreak="0">
    <w:nsid w:val="73A548B2"/>
    <w:multiLevelType w:val="hybridMultilevel"/>
    <w:tmpl w:val="9D3E021E"/>
    <w:lvl w:ilvl="0" w:tplc="B12A05E0">
      <w:start w:val="1"/>
      <w:numFmt w:val="decimal"/>
      <w:pStyle w:val="ATABodyNumLevel01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D72A6"/>
    <w:multiLevelType w:val="hybridMultilevel"/>
    <w:tmpl w:val="6CDCA622"/>
    <w:lvl w:ilvl="0" w:tplc="ED9E5132">
      <w:start w:val="1"/>
      <w:numFmt w:val="bullet"/>
      <w:pStyle w:val="ATASlideFacNoteLevel0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2909">
    <w:abstractNumId w:val="19"/>
  </w:num>
  <w:num w:numId="2" w16cid:durableId="469401062">
    <w:abstractNumId w:val="13"/>
  </w:num>
  <w:num w:numId="3" w16cid:durableId="1982685017">
    <w:abstractNumId w:val="22"/>
  </w:num>
  <w:num w:numId="4" w16cid:durableId="1844666785">
    <w:abstractNumId w:val="14"/>
  </w:num>
  <w:num w:numId="5" w16cid:durableId="530261227">
    <w:abstractNumId w:val="2"/>
  </w:num>
  <w:num w:numId="6" w16cid:durableId="2044355439">
    <w:abstractNumId w:val="21"/>
  </w:num>
  <w:num w:numId="7" w16cid:durableId="2137066021">
    <w:abstractNumId w:val="18"/>
  </w:num>
  <w:num w:numId="8" w16cid:durableId="414523312">
    <w:abstractNumId w:val="3"/>
  </w:num>
  <w:num w:numId="9" w16cid:durableId="99957371">
    <w:abstractNumId w:val="11"/>
  </w:num>
  <w:num w:numId="10" w16cid:durableId="1200653">
    <w:abstractNumId w:val="0"/>
  </w:num>
  <w:num w:numId="11" w16cid:durableId="1222667823">
    <w:abstractNumId w:val="4"/>
  </w:num>
  <w:num w:numId="12" w16cid:durableId="788936352">
    <w:abstractNumId w:val="15"/>
  </w:num>
  <w:num w:numId="13" w16cid:durableId="1900940784">
    <w:abstractNumId w:val="8"/>
  </w:num>
  <w:num w:numId="14" w16cid:durableId="387919897">
    <w:abstractNumId w:val="6"/>
  </w:num>
  <w:num w:numId="15" w16cid:durableId="446431856">
    <w:abstractNumId w:val="12"/>
  </w:num>
  <w:num w:numId="16" w16cid:durableId="1902010801">
    <w:abstractNumId w:val="7"/>
  </w:num>
  <w:num w:numId="17" w16cid:durableId="1425035091">
    <w:abstractNumId w:val="1"/>
  </w:num>
  <w:num w:numId="18" w16cid:durableId="1874033640">
    <w:abstractNumId w:val="10"/>
  </w:num>
  <w:num w:numId="19" w16cid:durableId="1043137064">
    <w:abstractNumId w:val="20"/>
  </w:num>
  <w:num w:numId="20" w16cid:durableId="1442333252">
    <w:abstractNumId w:val="17"/>
  </w:num>
  <w:num w:numId="21" w16cid:durableId="352657676">
    <w:abstractNumId w:val="9"/>
  </w:num>
  <w:num w:numId="22" w16cid:durableId="1475952910">
    <w:abstractNumId w:val="5"/>
  </w:num>
  <w:num w:numId="23" w16cid:durableId="2131312871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AF"/>
    <w:rsid w:val="000007AB"/>
    <w:rsid w:val="00004548"/>
    <w:rsid w:val="00004ABB"/>
    <w:rsid w:val="000055CB"/>
    <w:rsid w:val="0000604B"/>
    <w:rsid w:val="00010BEA"/>
    <w:rsid w:val="00011A4A"/>
    <w:rsid w:val="00012A55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2150"/>
    <w:rsid w:val="0004260A"/>
    <w:rsid w:val="00042A82"/>
    <w:rsid w:val="000432D3"/>
    <w:rsid w:val="000447D1"/>
    <w:rsid w:val="00045482"/>
    <w:rsid w:val="0004571A"/>
    <w:rsid w:val="00046D7E"/>
    <w:rsid w:val="00047930"/>
    <w:rsid w:val="00047938"/>
    <w:rsid w:val="00052034"/>
    <w:rsid w:val="00054910"/>
    <w:rsid w:val="00055779"/>
    <w:rsid w:val="00057F70"/>
    <w:rsid w:val="000608E5"/>
    <w:rsid w:val="00061275"/>
    <w:rsid w:val="00061B87"/>
    <w:rsid w:val="00062190"/>
    <w:rsid w:val="00065AC2"/>
    <w:rsid w:val="0006648E"/>
    <w:rsid w:val="00066603"/>
    <w:rsid w:val="00077297"/>
    <w:rsid w:val="0008220A"/>
    <w:rsid w:val="000862CA"/>
    <w:rsid w:val="00087857"/>
    <w:rsid w:val="000879BC"/>
    <w:rsid w:val="000904E7"/>
    <w:rsid w:val="00090D2B"/>
    <w:rsid w:val="00090D5C"/>
    <w:rsid w:val="00091597"/>
    <w:rsid w:val="00092774"/>
    <w:rsid w:val="000942A5"/>
    <w:rsid w:val="00094604"/>
    <w:rsid w:val="00094BEE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66AD"/>
    <w:rsid w:val="000A7892"/>
    <w:rsid w:val="000A78C9"/>
    <w:rsid w:val="000A7E4C"/>
    <w:rsid w:val="000B0724"/>
    <w:rsid w:val="000B258F"/>
    <w:rsid w:val="000B4F36"/>
    <w:rsid w:val="000C02D3"/>
    <w:rsid w:val="000C6B13"/>
    <w:rsid w:val="000C78A3"/>
    <w:rsid w:val="000D18CC"/>
    <w:rsid w:val="000D4AA5"/>
    <w:rsid w:val="000D4E8E"/>
    <w:rsid w:val="000D6923"/>
    <w:rsid w:val="000E053F"/>
    <w:rsid w:val="000E1F49"/>
    <w:rsid w:val="000E50CD"/>
    <w:rsid w:val="000E5479"/>
    <w:rsid w:val="000F784C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61FA"/>
    <w:rsid w:val="00132CA1"/>
    <w:rsid w:val="00134898"/>
    <w:rsid w:val="0014038A"/>
    <w:rsid w:val="00140812"/>
    <w:rsid w:val="00141EEA"/>
    <w:rsid w:val="001449E0"/>
    <w:rsid w:val="00145378"/>
    <w:rsid w:val="00145B23"/>
    <w:rsid w:val="00146548"/>
    <w:rsid w:val="001473D0"/>
    <w:rsid w:val="00151B4C"/>
    <w:rsid w:val="001520A9"/>
    <w:rsid w:val="00152A81"/>
    <w:rsid w:val="001538CC"/>
    <w:rsid w:val="0015480C"/>
    <w:rsid w:val="00154FE7"/>
    <w:rsid w:val="00155C46"/>
    <w:rsid w:val="001577BB"/>
    <w:rsid w:val="001601EF"/>
    <w:rsid w:val="001608E0"/>
    <w:rsid w:val="001614B7"/>
    <w:rsid w:val="00163B76"/>
    <w:rsid w:val="00166196"/>
    <w:rsid w:val="0016636E"/>
    <w:rsid w:val="00172713"/>
    <w:rsid w:val="00175B38"/>
    <w:rsid w:val="0017688C"/>
    <w:rsid w:val="00177174"/>
    <w:rsid w:val="001779F0"/>
    <w:rsid w:val="00182D9D"/>
    <w:rsid w:val="0018406E"/>
    <w:rsid w:val="00184D38"/>
    <w:rsid w:val="00185162"/>
    <w:rsid w:val="00185550"/>
    <w:rsid w:val="00185C31"/>
    <w:rsid w:val="001878C6"/>
    <w:rsid w:val="00190153"/>
    <w:rsid w:val="00193146"/>
    <w:rsid w:val="001942D2"/>
    <w:rsid w:val="0019484F"/>
    <w:rsid w:val="00195070"/>
    <w:rsid w:val="00196BCB"/>
    <w:rsid w:val="00196FEF"/>
    <w:rsid w:val="001A1F8A"/>
    <w:rsid w:val="001A2DB4"/>
    <w:rsid w:val="001A320A"/>
    <w:rsid w:val="001A7C08"/>
    <w:rsid w:val="001B036F"/>
    <w:rsid w:val="001B1071"/>
    <w:rsid w:val="001B1AE3"/>
    <w:rsid w:val="001B1B58"/>
    <w:rsid w:val="001B41EB"/>
    <w:rsid w:val="001B4361"/>
    <w:rsid w:val="001B489F"/>
    <w:rsid w:val="001B7251"/>
    <w:rsid w:val="001B7389"/>
    <w:rsid w:val="001B7C70"/>
    <w:rsid w:val="001C333B"/>
    <w:rsid w:val="001C64EB"/>
    <w:rsid w:val="001C7FF0"/>
    <w:rsid w:val="001D0850"/>
    <w:rsid w:val="001D2DC4"/>
    <w:rsid w:val="001D46E1"/>
    <w:rsid w:val="001D51D8"/>
    <w:rsid w:val="001E04D6"/>
    <w:rsid w:val="001E469C"/>
    <w:rsid w:val="001E4F4D"/>
    <w:rsid w:val="001F0432"/>
    <w:rsid w:val="001F155D"/>
    <w:rsid w:val="001F2C57"/>
    <w:rsid w:val="001F38B3"/>
    <w:rsid w:val="001F3EDA"/>
    <w:rsid w:val="001F5C04"/>
    <w:rsid w:val="001F6A3C"/>
    <w:rsid w:val="001F73B2"/>
    <w:rsid w:val="001F75B0"/>
    <w:rsid w:val="00202847"/>
    <w:rsid w:val="00204290"/>
    <w:rsid w:val="0020485B"/>
    <w:rsid w:val="00204C5D"/>
    <w:rsid w:val="00206AD2"/>
    <w:rsid w:val="0021081C"/>
    <w:rsid w:val="002139AE"/>
    <w:rsid w:val="00214C04"/>
    <w:rsid w:val="00217A1F"/>
    <w:rsid w:val="002200AE"/>
    <w:rsid w:val="00220A4E"/>
    <w:rsid w:val="00221072"/>
    <w:rsid w:val="00221CDB"/>
    <w:rsid w:val="00221F5C"/>
    <w:rsid w:val="002228BF"/>
    <w:rsid w:val="00226679"/>
    <w:rsid w:val="00226C69"/>
    <w:rsid w:val="002277A1"/>
    <w:rsid w:val="00227C71"/>
    <w:rsid w:val="00230017"/>
    <w:rsid w:val="00230386"/>
    <w:rsid w:val="002313D1"/>
    <w:rsid w:val="002313E5"/>
    <w:rsid w:val="00233BA6"/>
    <w:rsid w:val="00237D4A"/>
    <w:rsid w:val="002403A4"/>
    <w:rsid w:val="002425CE"/>
    <w:rsid w:val="00243817"/>
    <w:rsid w:val="002469C9"/>
    <w:rsid w:val="00247D15"/>
    <w:rsid w:val="00247FB7"/>
    <w:rsid w:val="00250672"/>
    <w:rsid w:val="002506E4"/>
    <w:rsid w:val="00251C0C"/>
    <w:rsid w:val="00252CBC"/>
    <w:rsid w:val="002539A6"/>
    <w:rsid w:val="00253DD0"/>
    <w:rsid w:val="002543B5"/>
    <w:rsid w:val="00254F22"/>
    <w:rsid w:val="00260E6E"/>
    <w:rsid w:val="00262DF0"/>
    <w:rsid w:val="00263CC7"/>
    <w:rsid w:val="00264504"/>
    <w:rsid w:val="00266371"/>
    <w:rsid w:val="002669CC"/>
    <w:rsid w:val="00266DB1"/>
    <w:rsid w:val="00267577"/>
    <w:rsid w:val="0026784C"/>
    <w:rsid w:val="0026798C"/>
    <w:rsid w:val="00271F33"/>
    <w:rsid w:val="00272A02"/>
    <w:rsid w:val="00273580"/>
    <w:rsid w:val="00283A39"/>
    <w:rsid w:val="00285CC0"/>
    <w:rsid w:val="0029575D"/>
    <w:rsid w:val="00296513"/>
    <w:rsid w:val="00296BBB"/>
    <w:rsid w:val="002A0962"/>
    <w:rsid w:val="002A0D5F"/>
    <w:rsid w:val="002A1B61"/>
    <w:rsid w:val="002A2685"/>
    <w:rsid w:val="002A4028"/>
    <w:rsid w:val="002A4D62"/>
    <w:rsid w:val="002A7E7C"/>
    <w:rsid w:val="002B17F0"/>
    <w:rsid w:val="002B327F"/>
    <w:rsid w:val="002B42E8"/>
    <w:rsid w:val="002B4783"/>
    <w:rsid w:val="002B4DE1"/>
    <w:rsid w:val="002B4F53"/>
    <w:rsid w:val="002B6126"/>
    <w:rsid w:val="002B6750"/>
    <w:rsid w:val="002B7536"/>
    <w:rsid w:val="002B795B"/>
    <w:rsid w:val="002C07D7"/>
    <w:rsid w:val="002C0833"/>
    <w:rsid w:val="002C3037"/>
    <w:rsid w:val="002C311D"/>
    <w:rsid w:val="002D1C11"/>
    <w:rsid w:val="002D2049"/>
    <w:rsid w:val="002D22E1"/>
    <w:rsid w:val="002D23BF"/>
    <w:rsid w:val="002D3108"/>
    <w:rsid w:val="002E304A"/>
    <w:rsid w:val="002E5F2F"/>
    <w:rsid w:val="002F1F09"/>
    <w:rsid w:val="002F20B3"/>
    <w:rsid w:val="002F23B3"/>
    <w:rsid w:val="002F428F"/>
    <w:rsid w:val="002F6DEF"/>
    <w:rsid w:val="002F700A"/>
    <w:rsid w:val="002F7E95"/>
    <w:rsid w:val="003017B9"/>
    <w:rsid w:val="00302A20"/>
    <w:rsid w:val="00302ACC"/>
    <w:rsid w:val="00303B04"/>
    <w:rsid w:val="00305DE4"/>
    <w:rsid w:val="00306FF5"/>
    <w:rsid w:val="00311AB8"/>
    <w:rsid w:val="00312331"/>
    <w:rsid w:val="00312397"/>
    <w:rsid w:val="0031631B"/>
    <w:rsid w:val="00320CE0"/>
    <w:rsid w:val="00322F9C"/>
    <w:rsid w:val="00324284"/>
    <w:rsid w:val="00333161"/>
    <w:rsid w:val="0033389E"/>
    <w:rsid w:val="003346A0"/>
    <w:rsid w:val="00334CC0"/>
    <w:rsid w:val="003354ED"/>
    <w:rsid w:val="0034112C"/>
    <w:rsid w:val="0034270A"/>
    <w:rsid w:val="0034539C"/>
    <w:rsid w:val="003460C3"/>
    <w:rsid w:val="003465C1"/>
    <w:rsid w:val="0035101F"/>
    <w:rsid w:val="00351359"/>
    <w:rsid w:val="003527AB"/>
    <w:rsid w:val="0035325B"/>
    <w:rsid w:val="00356C98"/>
    <w:rsid w:val="00360997"/>
    <w:rsid w:val="0036353C"/>
    <w:rsid w:val="0036366F"/>
    <w:rsid w:val="00364C1E"/>
    <w:rsid w:val="0036653F"/>
    <w:rsid w:val="00366661"/>
    <w:rsid w:val="003706C7"/>
    <w:rsid w:val="00371178"/>
    <w:rsid w:val="00372E72"/>
    <w:rsid w:val="0037315C"/>
    <w:rsid w:val="003733E6"/>
    <w:rsid w:val="00375CE7"/>
    <w:rsid w:val="003822F0"/>
    <w:rsid w:val="00384DB7"/>
    <w:rsid w:val="00385980"/>
    <w:rsid w:val="00385B8F"/>
    <w:rsid w:val="00390366"/>
    <w:rsid w:val="0039122B"/>
    <w:rsid w:val="00396E9A"/>
    <w:rsid w:val="003A0135"/>
    <w:rsid w:val="003A46E2"/>
    <w:rsid w:val="003A6760"/>
    <w:rsid w:val="003A7735"/>
    <w:rsid w:val="003B5891"/>
    <w:rsid w:val="003B7B4D"/>
    <w:rsid w:val="003C0A59"/>
    <w:rsid w:val="003C1FFA"/>
    <w:rsid w:val="003C225C"/>
    <w:rsid w:val="003C2412"/>
    <w:rsid w:val="003C2501"/>
    <w:rsid w:val="003C4674"/>
    <w:rsid w:val="003C6EA5"/>
    <w:rsid w:val="003D26E2"/>
    <w:rsid w:val="003D3575"/>
    <w:rsid w:val="003D4249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AA0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3DC"/>
    <w:rsid w:val="00410B19"/>
    <w:rsid w:val="00412655"/>
    <w:rsid w:val="00412E34"/>
    <w:rsid w:val="004141EA"/>
    <w:rsid w:val="004169BB"/>
    <w:rsid w:val="004179BA"/>
    <w:rsid w:val="00420678"/>
    <w:rsid w:val="00421764"/>
    <w:rsid w:val="00421B6D"/>
    <w:rsid w:val="004239F5"/>
    <w:rsid w:val="00423B24"/>
    <w:rsid w:val="00426C1D"/>
    <w:rsid w:val="0043099B"/>
    <w:rsid w:val="00433828"/>
    <w:rsid w:val="00433BBF"/>
    <w:rsid w:val="00435343"/>
    <w:rsid w:val="004357F5"/>
    <w:rsid w:val="00437E26"/>
    <w:rsid w:val="0044155E"/>
    <w:rsid w:val="00443DF9"/>
    <w:rsid w:val="0044446B"/>
    <w:rsid w:val="00444DBA"/>
    <w:rsid w:val="00445174"/>
    <w:rsid w:val="00445E76"/>
    <w:rsid w:val="00445E9B"/>
    <w:rsid w:val="0045190F"/>
    <w:rsid w:val="0045386D"/>
    <w:rsid w:val="00460A1E"/>
    <w:rsid w:val="00461EFB"/>
    <w:rsid w:val="00464995"/>
    <w:rsid w:val="00467008"/>
    <w:rsid w:val="00467ECB"/>
    <w:rsid w:val="00470AEA"/>
    <w:rsid w:val="00472ED6"/>
    <w:rsid w:val="00474628"/>
    <w:rsid w:val="00475F14"/>
    <w:rsid w:val="00476D74"/>
    <w:rsid w:val="00477146"/>
    <w:rsid w:val="00477A14"/>
    <w:rsid w:val="00477B18"/>
    <w:rsid w:val="00477B9C"/>
    <w:rsid w:val="00480146"/>
    <w:rsid w:val="004806FC"/>
    <w:rsid w:val="004817CD"/>
    <w:rsid w:val="004820FF"/>
    <w:rsid w:val="00486F09"/>
    <w:rsid w:val="00490908"/>
    <w:rsid w:val="00492693"/>
    <w:rsid w:val="0049374E"/>
    <w:rsid w:val="00494C38"/>
    <w:rsid w:val="00497403"/>
    <w:rsid w:val="004A4DD1"/>
    <w:rsid w:val="004B21D1"/>
    <w:rsid w:val="004B271E"/>
    <w:rsid w:val="004B338E"/>
    <w:rsid w:val="004B3AE0"/>
    <w:rsid w:val="004B5324"/>
    <w:rsid w:val="004B7AE3"/>
    <w:rsid w:val="004C3DF3"/>
    <w:rsid w:val="004C54B9"/>
    <w:rsid w:val="004C5DCB"/>
    <w:rsid w:val="004C6443"/>
    <w:rsid w:val="004D1AB3"/>
    <w:rsid w:val="004D535A"/>
    <w:rsid w:val="004D703A"/>
    <w:rsid w:val="004D7CEB"/>
    <w:rsid w:val="004E21A3"/>
    <w:rsid w:val="004E2A85"/>
    <w:rsid w:val="004E363F"/>
    <w:rsid w:val="004E3A7E"/>
    <w:rsid w:val="004E5479"/>
    <w:rsid w:val="004E5A21"/>
    <w:rsid w:val="004E6309"/>
    <w:rsid w:val="004F30CC"/>
    <w:rsid w:val="004F3793"/>
    <w:rsid w:val="004F5D61"/>
    <w:rsid w:val="004F5F0C"/>
    <w:rsid w:val="004F6076"/>
    <w:rsid w:val="004F727F"/>
    <w:rsid w:val="005001B0"/>
    <w:rsid w:val="00500C6B"/>
    <w:rsid w:val="00501CA7"/>
    <w:rsid w:val="00503815"/>
    <w:rsid w:val="005120E9"/>
    <w:rsid w:val="005122D3"/>
    <w:rsid w:val="00521BC7"/>
    <w:rsid w:val="005259CD"/>
    <w:rsid w:val="00525E9A"/>
    <w:rsid w:val="00526D24"/>
    <w:rsid w:val="00530BE7"/>
    <w:rsid w:val="00532067"/>
    <w:rsid w:val="00532B27"/>
    <w:rsid w:val="005335B1"/>
    <w:rsid w:val="00534537"/>
    <w:rsid w:val="00534D05"/>
    <w:rsid w:val="00535DBB"/>
    <w:rsid w:val="00537615"/>
    <w:rsid w:val="0054343A"/>
    <w:rsid w:val="005464BE"/>
    <w:rsid w:val="0054736F"/>
    <w:rsid w:val="00552238"/>
    <w:rsid w:val="005543FB"/>
    <w:rsid w:val="005544BA"/>
    <w:rsid w:val="00556615"/>
    <w:rsid w:val="005572B7"/>
    <w:rsid w:val="00560A97"/>
    <w:rsid w:val="005613A0"/>
    <w:rsid w:val="00562AF3"/>
    <w:rsid w:val="00562D27"/>
    <w:rsid w:val="00565EFE"/>
    <w:rsid w:val="00567D7F"/>
    <w:rsid w:val="0057072C"/>
    <w:rsid w:val="005729A2"/>
    <w:rsid w:val="00574575"/>
    <w:rsid w:val="00584385"/>
    <w:rsid w:val="0058573F"/>
    <w:rsid w:val="00585D7E"/>
    <w:rsid w:val="0058763F"/>
    <w:rsid w:val="005904E9"/>
    <w:rsid w:val="00592107"/>
    <w:rsid w:val="0059327E"/>
    <w:rsid w:val="00595179"/>
    <w:rsid w:val="005A2991"/>
    <w:rsid w:val="005A3490"/>
    <w:rsid w:val="005A3632"/>
    <w:rsid w:val="005A78FD"/>
    <w:rsid w:val="005B0B2E"/>
    <w:rsid w:val="005B1929"/>
    <w:rsid w:val="005B2623"/>
    <w:rsid w:val="005B4D6D"/>
    <w:rsid w:val="005B5A65"/>
    <w:rsid w:val="005B5D0F"/>
    <w:rsid w:val="005B7661"/>
    <w:rsid w:val="005C014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5D07"/>
    <w:rsid w:val="005F1695"/>
    <w:rsid w:val="005F1DF1"/>
    <w:rsid w:val="005F794B"/>
    <w:rsid w:val="005F7C17"/>
    <w:rsid w:val="0060019F"/>
    <w:rsid w:val="00603F3E"/>
    <w:rsid w:val="00605193"/>
    <w:rsid w:val="0061194F"/>
    <w:rsid w:val="006124D2"/>
    <w:rsid w:val="00613A5C"/>
    <w:rsid w:val="00614472"/>
    <w:rsid w:val="006167DA"/>
    <w:rsid w:val="00617A9C"/>
    <w:rsid w:val="00621883"/>
    <w:rsid w:val="006242C8"/>
    <w:rsid w:val="0062594A"/>
    <w:rsid w:val="00625BD6"/>
    <w:rsid w:val="00627AC0"/>
    <w:rsid w:val="0063114A"/>
    <w:rsid w:val="00631424"/>
    <w:rsid w:val="00631A83"/>
    <w:rsid w:val="00631E6D"/>
    <w:rsid w:val="00632427"/>
    <w:rsid w:val="00632A8E"/>
    <w:rsid w:val="0063429F"/>
    <w:rsid w:val="0063449E"/>
    <w:rsid w:val="00634C46"/>
    <w:rsid w:val="00634EA8"/>
    <w:rsid w:val="006410BC"/>
    <w:rsid w:val="00641167"/>
    <w:rsid w:val="00645AC1"/>
    <w:rsid w:val="00646EC3"/>
    <w:rsid w:val="006525E2"/>
    <w:rsid w:val="00657B8E"/>
    <w:rsid w:val="00661D71"/>
    <w:rsid w:val="0066514D"/>
    <w:rsid w:val="00665829"/>
    <w:rsid w:val="0067097D"/>
    <w:rsid w:val="00671CE4"/>
    <w:rsid w:val="006732CD"/>
    <w:rsid w:val="00674A53"/>
    <w:rsid w:val="006764E5"/>
    <w:rsid w:val="006767B4"/>
    <w:rsid w:val="00676E79"/>
    <w:rsid w:val="00680220"/>
    <w:rsid w:val="00681735"/>
    <w:rsid w:val="006827E9"/>
    <w:rsid w:val="00684B5C"/>
    <w:rsid w:val="0069114B"/>
    <w:rsid w:val="0069477E"/>
    <w:rsid w:val="00696706"/>
    <w:rsid w:val="0069709B"/>
    <w:rsid w:val="006A15DB"/>
    <w:rsid w:val="006A2EE6"/>
    <w:rsid w:val="006A3552"/>
    <w:rsid w:val="006A3DC4"/>
    <w:rsid w:val="006A497F"/>
    <w:rsid w:val="006A6D39"/>
    <w:rsid w:val="006A6F1D"/>
    <w:rsid w:val="006A7594"/>
    <w:rsid w:val="006B519C"/>
    <w:rsid w:val="006B61A6"/>
    <w:rsid w:val="006B635F"/>
    <w:rsid w:val="006B7E72"/>
    <w:rsid w:val="006C2B35"/>
    <w:rsid w:val="006C3982"/>
    <w:rsid w:val="006C4E60"/>
    <w:rsid w:val="006C6B01"/>
    <w:rsid w:val="006D43B2"/>
    <w:rsid w:val="006D498E"/>
    <w:rsid w:val="006E2B28"/>
    <w:rsid w:val="006E54D8"/>
    <w:rsid w:val="006E56DE"/>
    <w:rsid w:val="006E6095"/>
    <w:rsid w:val="006E6759"/>
    <w:rsid w:val="006E7BF3"/>
    <w:rsid w:val="006F01CF"/>
    <w:rsid w:val="006F2029"/>
    <w:rsid w:val="006F3280"/>
    <w:rsid w:val="006F44B8"/>
    <w:rsid w:val="006F4942"/>
    <w:rsid w:val="006F4F85"/>
    <w:rsid w:val="0070205C"/>
    <w:rsid w:val="00707C56"/>
    <w:rsid w:val="00710B1A"/>
    <w:rsid w:val="007119DA"/>
    <w:rsid w:val="007130FB"/>
    <w:rsid w:val="00714CEE"/>
    <w:rsid w:val="0072320C"/>
    <w:rsid w:val="00723FB3"/>
    <w:rsid w:val="007245BF"/>
    <w:rsid w:val="00727299"/>
    <w:rsid w:val="00727449"/>
    <w:rsid w:val="00727944"/>
    <w:rsid w:val="00732EF9"/>
    <w:rsid w:val="00734DBF"/>
    <w:rsid w:val="0073540C"/>
    <w:rsid w:val="0073582A"/>
    <w:rsid w:val="00746E69"/>
    <w:rsid w:val="007509EF"/>
    <w:rsid w:val="007514A7"/>
    <w:rsid w:val="00753991"/>
    <w:rsid w:val="0075484B"/>
    <w:rsid w:val="007559F7"/>
    <w:rsid w:val="00756788"/>
    <w:rsid w:val="00756A24"/>
    <w:rsid w:val="0076067C"/>
    <w:rsid w:val="00760A2E"/>
    <w:rsid w:val="007659AD"/>
    <w:rsid w:val="0077083E"/>
    <w:rsid w:val="00770E40"/>
    <w:rsid w:val="0077146C"/>
    <w:rsid w:val="00775D9C"/>
    <w:rsid w:val="00776B60"/>
    <w:rsid w:val="00777CBB"/>
    <w:rsid w:val="0078089D"/>
    <w:rsid w:val="007813A9"/>
    <w:rsid w:val="00782330"/>
    <w:rsid w:val="00784608"/>
    <w:rsid w:val="0078682F"/>
    <w:rsid w:val="00794516"/>
    <w:rsid w:val="0079617A"/>
    <w:rsid w:val="0079663D"/>
    <w:rsid w:val="0079798A"/>
    <w:rsid w:val="00797C31"/>
    <w:rsid w:val="007A024C"/>
    <w:rsid w:val="007A0533"/>
    <w:rsid w:val="007A1228"/>
    <w:rsid w:val="007A2A58"/>
    <w:rsid w:val="007A39D6"/>
    <w:rsid w:val="007A7703"/>
    <w:rsid w:val="007A7CD9"/>
    <w:rsid w:val="007B0509"/>
    <w:rsid w:val="007B0588"/>
    <w:rsid w:val="007B1AF4"/>
    <w:rsid w:val="007B2DF4"/>
    <w:rsid w:val="007B378A"/>
    <w:rsid w:val="007B50D4"/>
    <w:rsid w:val="007B6042"/>
    <w:rsid w:val="007B7312"/>
    <w:rsid w:val="007B7AF2"/>
    <w:rsid w:val="007B7C2E"/>
    <w:rsid w:val="007C24A7"/>
    <w:rsid w:val="007C52E2"/>
    <w:rsid w:val="007C6052"/>
    <w:rsid w:val="007C69BE"/>
    <w:rsid w:val="007C7F4E"/>
    <w:rsid w:val="007D0C38"/>
    <w:rsid w:val="007D17C8"/>
    <w:rsid w:val="007D3A50"/>
    <w:rsid w:val="007D7542"/>
    <w:rsid w:val="007E17CF"/>
    <w:rsid w:val="007E328E"/>
    <w:rsid w:val="007F006D"/>
    <w:rsid w:val="007F0FAC"/>
    <w:rsid w:val="007F1CE4"/>
    <w:rsid w:val="007F47FE"/>
    <w:rsid w:val="007F5503"/>
    <w:rsid w:val="007F7234"/>
    <w:rsid w:val="00801D86"/>
    <w:rsid w:val="00802ABE"/>
    <w:rsid w:val="008041F7"/>
    <w:rsid w:val="0080542B"/>
    <w:rsid w:val="00805701"/>
    <w:rsid w:val="00806B80"/>
    <w:rsid w:val="00811CBB"/>
    <w:rsid w:val="0081215D"/>
    <w:rsid w:val="0081244B"/>
    <w:rsid w:val="00822510"/>
    <w:rsid w:val="008236BD"/>
    <w:rsid w:val="0082379C"/>
    <w:rsid w:val="008244BB"/>
    <w:rsid w:val="0082462C"/>
    <w:rsid w:val="00824B35"/>
    <w:rsid w:val="0082666F"/>
    <w:rsid w:val="00832BC2"/>
    <w:rsid w:val="00832C31"/>
    <w:rsid w:val="008348D9"/>
    <w:rsid w:val="00840D02"/>
    <w:rsid w:val="0085163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1767"/>
    <w:rsid w:val="008723AB"/>
    <w:rsid w:val="00873F6D"/>
    <w:rsid w:val="008742B5"/>
    <w:rsid w:val="00877234"/>
    <w:rsid w:val="00880EAA"/>
    <w:rsid w:val="00882FC0"/>
    <w:rsid w:val="008837E7"/>
    <w:rsid w:val="008840BA"/>
    <w:rsid w:val="008841BD"/>
    <w:rsid w:val="0088536B"/>
    <w:rsid w:val="00896DE2"/>
    <w:rsid w:val="008974DE"/>
    <w:rsid w:val="008A07AA"/>
    <w:rsid w:val="008A2741"/>
    <w:rsid w:val="008A300F"/>
    <w:rsid w:val="008A36CB"/>
    <w:rsid w:val="008A6E1B"/>
    <w:rsid w:val="008A71BE"/>
    <w:rsid w:val="008A7D3F"/>
    <w:rsid w:val="008B1D51"/>
    <w:rsid w:val="008B4681"/>
    <w:rsid w:val="008B6B0B"/>
    <w:rsid w:val="008B78ED"/>
    <w:rsid w:val="008B7C33"/>
    <w:rsid w:val="008C0950"/>
    <w:rsid w:val="008C59A5"/>
    <w:rsid w:val="008C70E0"/>
    <w:rsid w:val="008C7962"/>
    <w:rsid w:val="008D0D13"/>
    <w:rsid w:val="008D10EF"/>
    <w:rsid w:val="008D3A9D"/>
    <w:rsid w:val="008D4CAB"/>
    <w:rsid w:val="008D6E18"/>
    <w:rsid w:val="008D708E"/>
    <w:rsid w:val="008E090F"/>
    <w:rsid w:val="008E1BA4"/>
    <w:rsid w:val="008E3FF3"/>
    <w:rsid w:val="008E45AB"/>
    <w:rsid w:val="008E563A"/>
    <w:rsid w:val="008E608F"/>
    <w:rsid w:val="008E68D9"/>
    <w:rsid w:val="008E6DC9"/>
    <w:rsid w:val="008F0312"/>
    <w:rsid w:val="008F1B1E"/>
    <w:rsid w:val="008F28A3"/>
    <w:rsid w:val="008F34BF"/>
    <w:rsid w:val="008F35EF"/>
    <w:rsid w:val="0090380F"/>
    <w:rsid w:val="00906EDB"/>
    <w:rsid w:val="00910FAB"/>
    <w:rsid w:val="009140B2"/>
    <w:rsid w:val="0091412E"/>
    <w:rsid w:val="00917AA4"/>
    <w:rsid w:val="0092023C"/>
    <w:rsid w:val="00920C1C"/>
    <w:rsid w:val="009263DF"/>
    <w:rsid w:val="0092682C"/>
    <w:rsid w:val="00933A7E"/>
    <w:rsid w:val="00934215"/>
    <w:rsid w:val="009370AB"/>
    <w:rsid w:val="00937422"/>
    <w:rsid w:val="00940F5E"/>
    <w:rsid w:val="00941AD3"/>
    <w:rsid w:val="009429C3"/>
    <w:rsid w:val="00944650"/>
    <w:rsid w:val="009455D9"/>
    <w:rsid w:val="009456E9"/>
    <w:rsid w:val="009509B5"/>
    <w:rsid w:val="0095259E"/>
    <w:rsid w:val="00954EDA"/>
    <w:rsid w:val="009550E2"/>
    <w:rsid w:val="00955C05"/>
    <w:rsid w:val="00957E6A"/>
    <w:rsid w:val="0096012F"/>
    <w:rsid w:val="00962359"/>
    <w:rsid w:val="00963691"/>
    <w:rsid w:val="009643F9"/>
    <w:rsid w:val="00964897"/>
    <w:rsid w:val="00972493"/>
    <w:rsid w:val="00973986"/>
    <w:rsid w:val="00974569"/>
    <w:rsid w:val="009770C9"/>
    <w:rsid w:val="00984BAA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3EF"/>
    <w:rsid w:val="009A6B23"/>
    <w:rsid w:val="009A7545"/>
    <w:rsid w:val="009B0A53"/>
    <w:rsid w:val="009B1E78"/>
    <w:rsid w:val="009B704B"/>
    <w:rsid w:val="009B7A3B"/>
    <w:rsid w:val="009C2778"/>
    <w:rsid w:val="009C2D4B"/>
    <w:rsid w:val="009C4974"/>
    <w:rsid w:val="009D2449"/>
    <w:rsid w:val="009D41DB"/>
    <w:rsid w:val="009D58F6"/>
    <w:rsid w:val="009D640D"/>
    <w:rsid w:val="009D66AE"/>
    <w:rsid w:val="009D68CD"/>
    <w:rsid w:val="009D70A4"/>
    <w:rsid w:val="009D7F81"/>
    <w:rsid w:val="009E0B0B"/>
    <w:rsid w:val="009E0CA8"/>
    <w:rsid w:val="009E2548"/>
    <w:rsid w:val="009E264B"/>
    <w:rsid w:val="009E38E9"/>
    <w:rsid w:val="009E5B43"/>
    <w:rsid w:val="009E790C"/>
    <w:rsid w:val="009F030F"/>
    <w:rsid w:val="009F03E8"/>
    <w:rsid w:val="009F3154"/>
    <w:rsid w:val="009F4D44"/>
    <w:rsid w:val="009F6D1B"/>
    <w:rsid w:val="009F7DCB"/>
    <w:rsid w:val="00A00B55"/>
    <w:rsid w:val="00A0273C"/>
    <w:rsid w:val="00A04435"/>
    <w:rsid w:val="00A05286"/>
    <w:rsid w:val="00A05DFE"/>
    <w:rsid w:val="00A066EC"/>
    <w:rsid w:val="00A0764E"/>
    <w:rsid w:val="00A13EF3"/>
    <w:rsid w:val="00A15065"/>
    <w:rsid w:val="00A16C4E"/>
    <w:rsid w:val="00A209BE"/>
    <w:rsid w:val="00A216D4"/>
    <w:rsid w:val="00A22D44"/>
    <w:rsid w:val="00A27170"/>
    <w:rsid w:val="00A324E6"/>
    <w:rsid w:val="00A33709"/>
    <w:rsid w:val="00A36A2B"/>
    <w:rsid w:val="00A36A9B"/>
    <w:rsid w:val="00A40190"/>
    <w:rsid w:val="00A4149B"/>
    <w:rsid w:val="00A42600"/>
    <w:rsid w:val="00A42BAF"/>
    <w:rsid w:val="00A465D6"/>
    <w:rsid w:val="00A51F2C"/>
    <w:rsid w:val="00A53DD6"/>
    <w:rsid w:val="00A548A2"/>
    <w:rsid w:val="00A60854"/>
    <w:rsid w:val="00A60CD8"/>
    <w:rsid w:val="00A61648"/>
    <w:rsid w:val="00A6295D"/>
    <w:rsid w:val="00A62EEE"/>
    <w:rsid w:val="00A63D67"/>
    <w:rsid w:val="00A63FC7"/>
    <w:rsid w:val="00A705FB"/>
    <w:rsid w:val="00A727B9"/>
    <w:rsid w:val="00A745EA"/>
    <w:rsid w:val="00A74E0F"/>
    <w:rsid w:val="00A75312"/>
    <w:rsid w:val="00A76D6B"/>
    <w:rsid w:val="00A77C05"/>
    <w:rsid w:val="00A81806"/>
    <w:rsid w:val="00A848DC"/>
    <w:rsid w:val="00A85F4F"/>
    <w:rsid w:val="00A865D3"/>
    <w:rsid w:val="00A90B24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B7D3F"/>
    <w:rsid w:val="00AC20B1"/>
    <w:rsid w:val="00AD33B9"/>
    <w:rsid w:val="00AD3D23"/>
    <w:rsid w:val="00AD4EEC"/>
    <w:rsid w:val="00AD7E3D"/>
    <w:rsid w:val="00AE1579"/>
    <w:rsid w:val="00AE2655"/>
    <w:rsid w:val="00AE7D14"/>
    <w:rsid w:val="00AF1D7A"/>
    <w:rsid w:val="00AF2EED"/>
    <w:rsid w:val="00B030A0"/>
    <w:rsid w:val="00B037CD"/>
    <w:rsid w:val="00B0461F"/>
    <w:rsid w:val="00B07BCE"/>
    <w:rsid w:val="00B10E8F"/>
    <w:rsid w:val="00B1135F"/>
    <w:rsid w:val="00B118A6"/>
    <w:rsid w:val="00B13737"/>
    <w:rsid w:val="00B14508"/>
    <w:rsid w:val="00B15994"/>
    <w:rsid w:val="00B17BC6"/>
    <w:rsid w:val="00B17D1A"/>
    <w:rsid w:val="00B2053A"/>
    <w:rsid w:val="00B20F1B"/>
    <w:rsid w:val="00B21063"/>
    <w:rsid w:val="00B21A7A"/>
    <w:rsid w:val="00B2276B"/>
    <w:rsid w:val="00B228B7"/>
    <w:rsid w:val="00B22C51"/>
    <w:rsid w:val="00B255BD"/>
    <w:rsid w:val="00B25C58"/>
    <w:rsid w:val="00B30ED3"/>
    <w:rsid w:val="00B315AD"/>
    <w:rsid w:val="00B32997"/>
    <w:rsid w:val="00B343CC"/>
    <w:rsid w:val="00B3475A"/>
    <w:rsid w:val="00B36A02"/>
    <w:rsid w:val="00B4038E"/>
    <w:rsid w:val="00B41753"/>
    <w:rsid w:val="00B44721"/>
    <w:rsid w:val="00B52FF5"/>
    <w:rsid w:val="00B533FA"/>
    <w:rsid w:val="00B5394A"/>
    <w:rsid w:val="00B541A1"/>
    <w:rsid w:val="00B5675B"/>
    <w:rsid w:val="00B56B24"/>
    <w:rsid w:val="00B57221"/>
    <w:rsid w:val="00B6047C"/>
    <w:rsid w:val="00B61530"/>
    <w:rsid w:val="00B63E7C"/>
    <w:rsid w:val="00B705DD"/>
    <w:rsid w:val="00B706ED"/>
    <w:rsid w:val="00B71BD3"/>
    <w:rsid w:val="00B72F98"/>
    <w:rsid w:val="00B75F57"/>
    <w:rsid w:val="00B77378"/>
    <w:rsid w:val="00B82FBF"/>
    <w:rsid w:val="00B839E7"/>
    <w:rsid w:val="00B84555"/>
    <w:rsid w:val="00B85492"/>
    <w:rsid w:val="00B86CE9"/>
    <w:rsid w:val="00B915DB"/>
    <w:rsid w:val="00B94510"/>
    <w:rsid w:val="00B94FB7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185A"/>
    <w:rsid w:val="00BC3FB3"/>
    <w:rsid w:val="00BC5A4B"/>
    <w:rsid w:val="00BC7185"/>
    <w:rsid w:val="00BC78EB"/>
    <w:rsid w:val="00BD19A1"/>
    <w:rsid w:val="00BD23A0"/>
    <w:rsid w:val="00BD37E2"/>
    <w:rsid w:val="00BD5C6D"/>
    <w:rsid w:val="00BE468C"/>
    <w:rsid w:val="00BE472D"/>
    <w:rsid w:val="00BE58C5"/>
    <w:rsid w:val="00BE5D35"/>
    <w:rsid w:val="00BF27FE"/>
    <w:rsid w:val="00BF28DB"/>
    <w:rsid w:val="00BF4B60"/>
    <w:rsid w:val="00BF5A79"/>
    <w:rsid w:val="00BF6AE7"/>
    <w:rsid w:val="00C01899"/>
    <w:rsid w:val="00C02998"/>
    <w:rsid w:val="00C04C75"/>
    <w:rsid w:val="00C050EB"/>
    <w:rsid w:val="00C052F7"/>
    <w:rsid w:val="00C056FF"/>
    <w:rsid w:val="00C066C6"/>
    <w:rsid w:val="00C06F93"/>
    <w:rsid w:val="00C129EB"/>
    <w:rsid w:val="00C161B9"/>
    <w:rsid w:val="00C16905"/>
    <w:rsid w:val="00C16D31"/>
    <w:rsid w:val="00C217E4"/>
    <w:rsid w:val="00C22B2E"/>
    <w:rsid w:val="00C22C9F"/>
    <w:rsid w:val="00C23B9F"/>
    <w:rsid w:val="00C24C50"/>
    <w:rsid w:val="00C24DA7"/>
    <w:rsid w:val="00C2563D"/>
    <w:rsid w:val="00C340BA"/>
    <w:rsid w:val="00C348EE"/>
    <w:rsid w:val="00C34A31"/>
    <w:rsid w:val="00C3637C"/>
    <w:rsid w:val="00C406F7"/>
    <w:rsid w:val="00C43112"/>
    <w:rsid w:val="00C46C51"/>
    <w:rsid w:val="00C4724E"/>
    <w:rsid w:val="00C472F0"/>
    <w:rsid w:val="00C47F55"/>
    <w:rsid w:val="00C47FB5"/>
    <w:rsid w:val="00C51348"/>
    <w:rsid w:val="00C52250"/>
    <w:rsid w:val="00C5225A"/>
    <w:rsid w:val="00C5458D"/>
    <w:rsid w:val="00C55917"/>
    <w:rsid w:val="00C564BA"/>
    <w:rsid w:val="00C67EA5"/>
    <w:rsid w:val="00C67F12"/>
    <w:rsid w:val="00C71ACF"/>
    <w:rsid w:val="00C72296"/>
    <w:rsid w:val="00C736E8"/>
    <w:rsid w:val="00C73950"/>
    <w:rsid w:val="00C73EC7"/>
    <w:rsid w:val="00C74CD4"/>
    <w:rsid w:val="00C74D8C"/>
    <w:rsid w:val="00C75BF5"/>
    <w:rsid w:val="00C76F44"/>
    <w:rsid w:val="00C815A7"/>
    <w:rsid w:val="00C82114"/>
    <w:rsid w:val="00C8304D"/>
    <w:rsid w:val="00C8384B"/>
    <w:rsid w:val="00C84871"/>
    <w:rsid w:val="00C8684D"/>
    <w:rsid w:val="00C86B91"/>
    <w:rsid w:val="00C87F0D"/>
    <w:rsid w:val="00C90140"/>
    <w:rsid w:val="00C902A7"/>
    <w:rsid w:val="00C90AEE"/>
    <w:rsid w:val="00C9220C"/>
    <w:rsid w:val="00C94D77"/>
    <w:rsid w:val="00C965BC"/>
    <w:rsid w:val="00C97487"/>
    <w:rsid w:val="00CA0167"/>
    <w:rsid w:val="00CA0BB4"/>
    <w:rsid w:val="00CA12D7"/>
    <w:rsid w:val="00CA1361"/>
    <w:rsid w:val="00CA300F"/>
    <w:rsid w:val="00CA588E"/>
    <w:rsid w:val="00CB01A8"/>
    <w:rsid w:val="00CB1F8E"/>
    <w:rsid w:val="00CB2CEF"/>
    <w:rsid w:val="00CB2F30"/>
    <w:rsid w:val="00CC0DB7"/>
    <w:rsid w:val="00CC457F"/>
    <w:rsid w:val="00CC56F1"/>
    <w:rsid w:val="00CC61FD"/>
    <w:rsid w:val="00CC71B0"/>
    <w:rsid w:val="00CD18E9"/>
    <w:rsid w:val="00CD2203"/>
    <w:rsid w:val="00CD7E02"/>
    <w:rsid w:val="00CE1246"/>
    <w:rsid w:val="00CE1A34"/>
    <w:rsid w:val="00CE2A9E"/>
    <w:rsid w:val="00CE2BDD"/>
    <w:rsid w:val="00CE491C"/>
    <w:rsid w:val="00CE5AF9"/>
    <w:rsid w:val="00CE6814"/>
    <w:rsid w:val="00CE7080"/>
    <w:rsid w:val="00CE775C"/>
    <w:rsid w:val="00CE7F03"/>
    <w:rsid w:val="00CF1763"/>
    <w:rsid w:val="00CF3FFB"/>
    <w:rsid w:val="00D00761"/>
    <w:rsid w:val="00D00EB9"/>
    <w:rsid w:val="00D0126D"/>
    <w:rsid w:val="00D02518"/>
    <w:rsid w:val="00D03188"/>
    <w:rsid w:val="00D03A4A"/>
    <w:rsid w:val="00D055F0"/>
    <w:rsid w:val="00D071A6"/>
    <w:rsid w:val="00D10194"/>
    <w:rsid w:val="00D11EFE"/>
    <w:rsid w:val="00D12469"/>
    <w:rsid w:val="00D13D4D"/>
    <w:rsid w:val="00D14DF8"/>
    <w:rsid w:val="00D152C5"/>
    <w:rsid w:val="00D154FA"/>
    <w:rsid w:val="00D16842"/>
    <w:rsid w:val="00D17298"/>
    <w:rsid w:val="00D17E80"/>
    <w:rsid w:val="00D21E57"/>
    <w:rsid w:val="00D225AC"/>
    <w:rsid w:val="00D22CA0"/>
    <w:rsid w:val="00D25B92"/>
    <w:rsid w:val="00D279CF"/>
    <w:rsid w:val="00D30267"/>
    <w:rsid w:val="00D32344"/>
    <w:rsid w:val="00D32F8F"/>
    <w:rsid w:val="00D33215"/>
    <w:rsid w:val="00D347D1"/>
    <w:rsid w:val="00D36EC9"/>
    <w:rsid w:val="00D37571"/>
    <w:rsid w:val="00D37CE9"/>
    <w:rsid w:val="00D407BA"/>
    <w:rsid w:val="00D44B02"/>
    <w:rsid w:val="00D46C97"/>
    <w:rsid w:val="00D50A16"/>
    <w:rsid w:val="00D515F5"/>
    <w:rsid w:val="00D52E29"/>
    <w:rsid w:val="00D52F2C"/>
    <w:rsid w:val="00D5342D"/>
    <w:rsid w:val="00D56CF9"/>
    <w:rsid w:val="00D611DA"/>
    <w:rsid w:val="00D61D1B"/>
    <w:rsid w:val="00D61D85"/>
    <w:rsid w:val="00D625F1"/>
    <w:rsid w:val="00D62892"/>
    <w:rsid w:val="00D629B6"/>
    <w:rsid w:val="00D63D9E"/>
    <w:rsid w:val="00D64699"/>
    <w:rsid w:val="00D66015"/>
    <w:rsid w:val="00D73E4A"/>
    <w:rsid w:val="00D74E7B"/>
    <w:rsid w:val="00D77B92"/>
    <w:rsid w:val="00D80C06"/>
    <w:rsid w:val="00D80D68"/>
    <w:rsid w:val="00D80F0C"/>
    <w:rsid w:val="00D9231C"/>
    <w:rsid w:val="00D92839"/>
    <w:rsid w:val="00D94673"/>
    <w:rsid w:val="00D96CA5"/>
    <w:rsid w:val="00D973DA"/>
    <w:rsid w:val="00DA26F6"/>
    <w:rsid w:val="00DA3917"/>
    <w:rsid w:val="00DA468E"/>
    <w:rsid w:val="00DA4E10"/>
    <w:rsid w:val="00DB116B"/>
    <w:rsid w:val="00DB712F"/>
    <w:rsid w:val="00DB7DD2"/>
    <w:rsid w:val="00DC099A"/>
    <w:rsid w:val="00DC27BF"/>
    <w:rsid w:val="00DC3CE3"/>
    <w:rsid w:val="00DC4E2F"/>
    <w:rsid w:val="00DC511B"/>
    <w:rsid w:val="00DC6867"/>
    <w:rsid w:val="00DC788C"/>
    <w:rsid w:val="00DD070B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1BE7"/>
    <w:rsid w:val="00DF2DB3"/>
    <w:rsid w:val="00DF3A45"/>
    <w:rsid w:val="00DF3D63"/>
    <w:rsid w:val="00DF58FF"/>
    <w:rsid w:val="00DF6F84"/>
    <w:rsid w:val="00DF7EBA"/>
    <w:rsid w:val="00DF7F24"/>
    <w:rsid w:val="00E04C32"/>
    <w:rsid w:val="00E07D0B"/>
    <w:rsid w:val="00E11938"/>
    <w:rsid w:val="00E123E5"/>
    <w:rsid w:val="00E20F8E"/>
    <w:rsid w:val="00E22DEC"/>
    <w:rsid w:val="00E27DA9"/>
    <w:rsid w:val="00E3093C"/>
    <w:rsid w:val="00E318C1"/>
    <w:rsid w:val="00E32ABD"/>
    <w:rsid w:val="00E338A3"/>
    <w:rsid w:val="00E36917"/>
    <w:rsid w:val="00E36C3B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62857"/>
    <w:rsid w:val="00E645BB"/>
    <w:rsid w:val="00E65A78"/>
    <w:rsid w:val="00E6736A"/>
    <w:rsid w:val="00E7088D"/>
    <w:rsid w:val="00E7491C"/>
    <w:rsid w:val="00E76401"/>
    <w:rsid w:val="00E776F7"/>
    <w:rsid w:val="00E779B9"/>
    <w:rsid w:val="00E80DA0"/>
    <w:rsid w:val="00E815AD"/>
    <w:rsid w:val="00E831CE"/>
    <w:rsid w:val="00E846C2"/>
    <w:rsid w:val="00E86AFC"/>
    <w:rsid w:val="00E92F62"/>
    <w:rsid w:val="00E95577"/>
    <w:rsid w:val="00E97922"/>
    <w:rsid w:val="00EA23C6"/>
    <w:rsid w:val="00EA37FC"/>
    <w:rsid w:val="00EA46EC"/>
    <w:rsid w:val="00EA7337"/>
    <w:rsid w:val="00EA76DA"/>
    <w:rsid w:val="00EB0A27"/>
    <w:rsid w:val="00EB117C"/>
    <w:rsid w:val="00EB1D73"/>
    <w:rsid w:val="00EB1F7A"/>
    <w:rsid w:val="00EB3FCD"/>
    <w:rsid w:val="00EB4BF6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855"/>
    <w:rsid w:val="00EE393D"/>
    <w:rsid w:val="00EE590A"/>
    <w:rsid w:val="00EE65FC"/>
    <w:rsid w:val="00EF1CB7"/>
    <w:rsid w:val="00EF2D38"/>
    <w:rsid w:val="00EF3757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10282"/>
    <w:rsid w:val="00F23F2F"/>
    <w:rsid w:val="00F243A0"/>
    <w:rsid w:val="00F26CD0"/>
    <w:rsid w:val="00F30519"/>
    <w:rsid w:val="00F30745"/>
    <w:rsid w:val="00F31614"/>
    <w:rsid w:val="00F3355E"/>
    <w:rsid w:val="00F34169"/>
    <w:rsid w:val="00F352AE"/>
    <w:rsid w:val="00F36873"/>
    <w:rsid w:val="00F36C3D"/>
    <w:rsid w:val="00F37173"/>
    <w:rsid w:val="00F3729D"/>
    <w:rsid w:val="00F37500"/>
    <w:rsid w:val="00F404D7"/>
    <w:rsid w:val="00F448D5"/>
    <w:rsid w:val="00F44B06"/>
    <w:rsid w:val="00F45FB2"/>
    <w:rsid w:val="00F5175B"/>
    <w:rsid w:val="00F5631D"/>
    <w:rsid w:val="00F62202"/>
    <w:rsid w:val="00F62D76"/>
    <w:rsid w:val="00F634DE"/>
    <w:rsid w:val="00F6436B"/>
    <w:rsid w:val="00F653D5"/>
    <w:rsid w:val="00F657C8"/>
    <w:rsid w:val="00F70C6A"/>
    <w:rsid w:val="00F71312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2EFB"/>
    <w:rsid w:val="00F93523"/>
    <w:rsid w:val="00F95356"/>
    <w:rsid w:val="00FA08F0"/>
    <w:rsid w:val="00FA3ED4"/>
    <w:rsid w:val="00FA4295"/>
    <w:rsid w:val="00FA5B85"/>
    <w:rsid w:val="00FA7C44"/>
    <w:rsid w:val="00FB050F"/>
    <w:rsid w:val="00FB2180"/>
    <w:rsid w:val="00FB2503"/>
    <w:rsid w:val="00FB6846"/>
    <w:rsid w:val="00FC1C90"/>
    <w:rsid w:val="00FC284B"/>
    <w:rsid w:val="00FC3069"/>
    <w:rsid w:val="00FC60C9"/>
    <w:rsid w:val="00FC77AF"/>
    <w:rsid w:val="00FD2DBA"/>
    <w:rsid w:val="00FD44C5"/>
    <w:rsid w:val="00FD766A"/>
    <w:rsid w:val="00FE040E"/>
    <w:rsid w:val="00FE3405"/>
    <w:rsid w:val="00FF02CA"/>
    <w:rsid w:val="00FF143F"/>
    <w:rsid w:val="00FF264A"/>
    <w:rsid w:val="00FF4056"/>
    <w:rsid w:val="00FF5411"/>
    <w:rsid w:val="00FF6793"/>
    <w:rsid w:val="00FF6D79"/>
    <w:rsid w:val="01AD0A20"/>
    <w:rsid w:val="0463CEE4"/>
    <w:rsid w:val="084AD322"/>
    <w:rsid w:val="089821DD"/>
    <w:rsid w:val="09C134A1"/>
    <w:rsid w:val="0A5D44A5"/>
    <w:rsid w:val="0BC63BE3"/>
    <w:rsid w:val="0F8A4CB0"/>
    <w:rsid w:val="1201EF01"/>
    <w:rsid w:val="164D3584"/>
    <w:rsid w:val="16E759BA"/>
    <w:rsid w:val="176E6813"/>
    <w:rsid w:val="18776336"/>
    <w:rsid w:val="22D8B47A"/>
    <w:rsid w:val="27D5FE74"/>
    <w:rsid w:val="292EF290"/>
    <w:rsid w:val="296A5C82"/>
    <w:rsid w:val="2B8678E7"/>
    <w:rsid w:val="2BE18066"/>
    <w:rsid w:val="2ED1D181"/>
    <w:rsid w:val="306C0F12"/>
    <w:rsid w:val="35E6B5E0"/>
    <w:rsid w:val="386A90D5"/>
    <w:rsid w:val="3DC6AD55"/>
    <w:rsid w:val="3DF51C9A"/>
    <w:rsid w:val="3E0FC702"/>
    <w:rsid w:val="3E3BCADF"/>
    <w:rsid w:val="41BEA080"/>
    <w:rsid w:val="5011AEB8"/>
    <w:rsid w:val="51138E7F"/>
    <w:rsid w:val="53129B78"/>
    <w:rsid w:val="532F05BA"/>
    <w:rsid w:val="53EE3EE5"/>
    <w:rsid w:val="5782D003"/>
    <w:rsid w:val="57D9B31D"/>
    <w:rsid w:val="5886FDD2"/>
    <w:rsid w:val="61BA1D04"/>
    <w:rsid w:val="64482AAE"/>
    <w:rsid w:val="6842A06B"/>
    <w:rsid w:val="767E9865"/>
    <w:rsid w:val="7B62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B71A0A1"/>
  <w15:docId w15:val="{2C574496-06D8-4DA8-A838-489E0CA7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fr-FR" w:eastAsia="en-US" w:bidi="ar-SA"/>
      </w:rPr>
    </w:rPrDefault>
    <w:pPrDefault/>
  </w:docDefaults>
  <w:latentStyles w:defLockedState="1" w:defUIPriority="34" w:defSemiHidden="0" w:defUnhideWhenUsed="0" w:defQFormat="0" w:count="376">
    <w:lsdException w:name="Normal" w:locked="0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0" w:unhideWhenUsed="1"/>
    <w:lsdException w:name="header" w:locked="0" w:semiHidden="1" w:uiPriority="74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iPriority="99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/>
    <w:lsdException w:name="FollowedHyperlink" w:semiHidden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0" w:unhideWhenUsed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locked="0" w:semiHidden="1" w:uiPriority="0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locked="0" w:uiPriority="0"/>
    <w:lsdException w:name="Table Theme" w:semiHidden="1" w:uiPriority="99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34"/>
    <w:semiHidden/>
    <w:rsid w:val="00661D7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2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2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2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2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2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2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2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2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2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34"/>
    <w:semiHidden/>
    <w:rsid w:val="00372E72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uiPriority w:val="34"/>
    <w:semiHidden/>
    <w:rsid w:val="00372E72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uiPriority w:val="34"/>
    <w:semiHidden/>
    <w:rsid w:val="00372E72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uiPriority w:val="34"/>
    <w:semiHidden/>
    <w:rsid w:val="00372E72"/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34"/>
    <w:semiHidden/>
    <w:rsid w:val="00372E72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uiPriority w:val="34"/>
    <w:semiHidden/>
    <w:rsid w:val="00372E72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uiPriority w:val="34"/>
    <w:semiHidden/>
    <w:rsid w:val="00372E72"/>
    <w:rPr>
      <w:b/>
      <w:bCs/>
      <w:sz w:val="24"/>
      <w:szCs w:val="24"/>
    </w:rPr>
  </w:style>
  <w:style w:type="character" w:customStyle="1" w:styleId="Heading8Char">
    <w:name w:val="Heading 8 Char"/>
    <w:link w:val="Heading8"/>
    <w:uiPriority w:val="34"/>
    <w:semiHidden/>
    <w:rsid w:val="00372E72"/>
    <w:rPr>
      <w:i/>
      <w:iCs/>
      <w:sz w:val="22"/>
      <w:szCs w:val="24"/>
    </w:rPr>
  </w:style>
  <w:style w:type="character" w:customStyle="1" w:styleId="Heading9Char">
    <w:name w:val="Heading 9 Char"/>
    <w:link w:val="Heading9"/>
    <w:uiPriority w:val="34"/>
    <w:semiHidden/>
    <w:rsid w:val="00372E72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DD070B"/>
    <w:pPr>
      <w:keepNext/>
      <w:spacing w:before="240" w:after="240"/>
      <w:outlineLvl w:val="0"/>
    </w:pPr>
    <w:rPr>
      <w:b/>
      <w:sz w:val="24"/>
      <w:szCs w:val="24"/>
    </w:rPr>
  </w:style>
  <w:style w:type="paragraph" w:customStyle="1" w:styleId="ATABody">
    <w:name w:val="ATA Body"/>
    <w:link w:val="ATABodyChar"/>
    <w:qFormat/>
    <w:rsid w:val="00042150"/>
    <w:rPr>
      <w:sz w:val="24"/>
      <w:szCs w:val="24"/>
    </w:rPr>
  </w:style>
  <w:style w:type="character" w:customStyle="1" w:styleId="ATABodyChar">
    <w:name w:val="ATA Body Char"/>
    <w:link w:val="ATABody"/>
    <w:locked/>
    <w:rsid w:val="006A15DB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uiPriority w:val="1"/>
    <w:rsid w:val="006A15DB"/>
    <w:rPr>
      <w:rFonts w:ascii="Cambria" w:hAnsi="Cambria"/>
      <w:b/>
      <w:sz w:val="24"/>
      <w:szCs w:val="24"/>
    </w:rPr>
  </w:style>
  <w:style w:type="character" w:styleId="CommentReference">
    <w:name w:val="annotation reference"/>
    <w:uiPriority w:val="34"/>
    <w:semiHidden/>
    <w:locked/>
    <w:rsid w:val="00775D9C"/>
    <w:rPr>
      <w:sz w:val="16"/>
      <w:szCs w:val="16"/>
    </w:rPr>
  </w:style>
  <w:style w:type="paragraph" w:customStyle="1" w:styleId="ATASlideFacNoteHeading">
    <w:name w:val="ATA Slide/Fac Note Heading"/>
    <w:next w:val="ATASlideFacNoteLevel01"/>
    <w:link w:val="ATASlideFacNoteHeadingChar"/>
    <w:qFormat/>
    <w:rsid w:val="00E65A78"/>
    <w:pPr>
      <w:spacing w:before="80"/>
      <w:ind w:left="72"/>
    </w:pPr>
    <w:rPr>
      <w:b/>
      <w:sz w:val="24"/>
      <w:szCs w:val="24"/>
    </w:rPr>
  </w:style>
  <w:style w:type="character" w:customStyle="1" w:styleId="ATASlideFacNoteHeadingChar">
    <w:name w:val="ATA Slide/Fac Note Heading Char"/>
    <w:link w:val="ATASlideFacNoteHeading"/>
    <w:uiPriority w:val="3"/>
    <w:locked/>
    <w:rsid w:val="00E65A78"/>
    <w:rPr>
      <w:rFonts w:ascii="Cambria" w:hAnsi="Cambria"/>
      <w:b/>
      <w:sz w:val="24"/>
      <w:szCs w:val="24"/>
    </w:rPr>
  </w:style>
  <w:style w:type="paragraph" w:customStyle="1" w:styleId="ATASlideFacNoteLevel02">
    <w:name w:val="ATA Slide/Fac Note Level 02"/>
    <w:basedOn w:val="ATASlideFacNoteLevel01"/>
    <w:next w:val="ATASlideFacNoteLevel03"/>
    <w:link w:val="ATASlideFacNoteLevel02Char"/>
    <w:qFormat/>
    <w:rsid w:val="00D80D68"/>
    <w:pPr>
      <w:numPr>
        <w:numId w:val="4"/>
      </w:numPr>
      <w:ind w:left="821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D070B"/>
    <w:pPr>
      <w:spacing w:after="120"/>
      <w:outlineLvl w:val="1"/>
    </w:pPr>
    <w:rPr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FF6D79"/>
    <w:pPr>
      <w:keepNext/>
      <w:spacing w:before="240" w:after="120"/>
    </w:pPr>
    <w:rPr>
      <w:sz w:val="24"/>
      <w:szCs w:val="24"/>
      <w:u w:val="single"/>
    </w:rPr>
  </w:style>
  <w:style w:type="character" w:customStyle="1" w:styleId="ATABodyBulletLevel02Char">
    <w:name w:val="ATA Body Bullet Level 02 Char"/>
    <w:basedOn w:val="ATABodyChar"/>
    <w:link w:val="ATABodyBulletLevel02"/>
    <w:rsid w:val="00D80D68"/>
    <w:rPr>
      <w:rFonts w:ascii="Cambria" w:hAnsi="Cambria"/>
      <w:sz w:val="24"/>
      <w:szCs w:val="24"/>
    </w:rPr>
  </w:style>
  <w:style w:type="character" w:customStyle="1" w:styleId="ATASlideFacNoteLevel02Char">
    <w:name w:val="ATA Slide/Fac Note Level 02 Char"/>
    <w:basedOn w:val="ATASlideFacNoteLevel01Char"/>
    <w:link w:val="ATASlideFacNoteLevel02"/>
    <w:rsid w:val="00D80D68"/>
    <w:rPr>
      <w:rFonts w:ascii="Cambria" w:hAnsi="Cambria"/>
      <w:color w:val="000000"/>
      <w:sz w:val="24"/>
      <w:szCs w:val="24"/>
    </w:rPr>
  </w:style>
  <w:style w:type="paragraph" w:customStyle="1" w:styleId="ATABodyBulletLevel02">
    <w:name w:val="ATA Body Bullet Level 02"/>
    <w:basedOn w:val="ATABody"/>
    <w:next w:val="ATABodyBulletLevel01"/>
    <w:link w:val="ATABodyBulletLevel02Char"/>
    <w:qFormat/>
    <w:rsid w:val="00D80D68"/>
    <w:pPr>
      <w:numPr>
        <w:numId w:val="1"/>
      </w:numPr>
      <w:ind w:left="734"/>
    </w:p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34"/>
    <w:semiHidden/>
    <w:rsid w:val="00372E72"/>
    <w:rPr>
      <w:b/>
      <w:bCs/>
    </w:rPr>
  </w:style>
  <w:style w:type="paragraph" w:customStyle="1" w:styleId="ATADirections">
    <w:name w:val="ATA Directions"/>
    <w:basedOn w:val="ATABody"/>
    <w:link w:val="ATADirectionsChar"/>
    <w:qFormat/>
    <w:rsid w:val="00152A81"/>
    <w:rPr>
      <w:rFonts w:ascii="Helvetica" w:hAnsi="Helvetica"/>
      <w:b/>
      <w:i/>
      <w:color w:val="B79000"/>
      <w:sz w:val="19"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uiPriority w:val="1"/>
    <w:qFormat/>
    <w:rsid w:val="00042150"/>
    <w:pPr>
      <w:keepNext/>
      <w:spacing w:before="240"/>
    </w:pPr>
    <w:rPr>
      <w:sz w:val="24"/>
      <w:szCs w:val="24"/>
    </w:rPr>
  </w:style>
  <w:style w:type="paragraph" w:customStyle="1" w:styleId="ATASlideFacNoteLevel03">
    <w:name w:val="ATA Slide/Fac Note Level 03"/>
    <w:basedOn w:val="ATASlideFacNoteLevel01"/>
    <w:link w:val="ATASlideFacNoteLevel03Char"/>
    <w:qFormat/>
    <w:rsid w:val="00D80D68"/>
    <w:pPr>
      <w:numPr>
        <w:numId w:val="7"/>
      </w:numPr>
      <w:ind w:left="1181"/>
      <w:outlineLvl w:val="2"/>
    </w:pPr>
  </w:style>
  <w:style w:type="paragraph" w:styleId="NormalWeb">
    <w:name w:val="Normal (Web)"/>
    <w:basedOn w:val="Normal"/>
    <w:uiPriority w:val="34"/>
    <w:semiHidden/>
    <w:locked/>
    <w:rsid w:val="00EF6BDE"/>
    <w:pPr>
      <w:spacing w:before="100" w:beforeAutospacing="1" w:after="100" w:afterAutospacing="1"/>
    </w:pPr>
  </w:style>
  <w:style w:type="paragraph" w:customStyle="1" w:styleId="ATASlideFacNoteLevel01">
    <w:name w:val="ATA Slide/Fac Note Level 01"/>
    <w:link w:val="ATASlideFacNoteLevel01Char"/>
    <w:qFormat/>
    <w:rsid w:val="00D80D68"/>
    <w:pPr>
      <w:numPr>
        <w:numId w:val="3"/>
      </w:numPr>
      <w:ind w:left="446"/>
    </w:pPr>
    <w:rPr>
      <w:color w:val="000000"/>
      <w:sz w:val="24"/>
      <w:szCs w:val="24"/>
    </w:rPr>
  </w:style>
  <w:style w:type="character" w:styleId="PlaceholderText">
    <w:name w:val="Placeholder Text"/>
    <w:uiPriority w:val="34"/>
    <w:semiHidden/>
    <w:locked/>
    <w:rsid w:val="00423B24"/>
    <w:rPr>
      <w:color w:val="808080"/>
    </w:rPr>
  </w:style>
  <w:style w:type="character" w:customStyle="1" w:styleId="ATAHeadingLevel2Char">
    <w:name w:val="ATA Heading Level 2 Char"/>
    <w:link w:val="ATAHeadingLevel2"/>
    <w:uiPriority w:val="1"/>
    <w:rsid w:val="006A15DB"/>
    <w:rPr>
      <w:rFonts w:ascii="Cambria" w:hAnsi="Cambria"/>
      <w:b/>
      <w:sz w:val="24"/>
      <w:szCs w:val="24"/>
      <w:u w:val="single"/>
    </w:rPr>
  </w:style>
  <w:style w:type="paragraph" w:customStyle="1" w:styleId="ATAModuleTitle">
    <w:name w:val="ATA Module Title"/>
    <w:link w:val="ATAModuleTitleChar"/>
    <w:qFormat/>
    <w:rsid w:val="00EE393D"/>
    <w:pPr>
      <w:pBdr>
        <w:top w:val="single" w:sz="8" w:space="1" w:color="auto"/>
        <w:bottom w:val="single" w:sz="8" w:space="1" w:color="auto"/>
      </w:pBdr>
      <w:shd w:val="clear" w:color="auto" w:fill="262626"/>
      <w:spacing w:after="240"/>
      <w:jc w:val="center"/>
    </w:pPr>
    <w:rPr>
      <w:b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177174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E393D"/>
    <w:rPr>
      <w:b/>
      <w:caps/>
      <w:shd w:val="clear" w:color="auto" w:fill="262626"/>
    </w:rPr>
  </w:style>
  <w:style w:type="character" w:customStyle="1" w:styleId="FooterChar">
    <w:name w:val="Footer Char"/>
    <w:link w:val="Footer"/>
    <w:uiPriority w:val="99"/>
    <w:rsid w:val="00177174"/>
    <w:rPr>
      <w:sz w:val="24"/>
      <w:szCs w:val="24"/>
    </w:rPr>
  </w:style>
  <w:style w:type="paragraph" w:customStyle="1" w:styleId="ATAFooter">
    <w:name w:val="ATA Footer"/>
    <w:link w:val="ATAFooterChar"/>
    <w:autoRedefine/>
    <w:unhideWhenUsed/>
    <w:rsid w:val="00CE1A34"/>
    <w:pPr>
      <w:tabs>
        <w:tab w:val="left" w:pos="0"/>
        <w:tab w:val="right" w:pos="9720"/>
      </w:tabs>
      <w:jc w:val="center"/>
    </w:pPr>
    <w:rPr>
      <w:rFonts w:ascii="Arial" w:hAnsi="Arial"/>
      <w:sz w:val="18"/>
      <w:szCs w:val="24"/>
    </w:rPr>
  </w:style>
  <w:style w:type="character" w:customStyle="1" w:styleId="ATAHeadingLevel4Char">
    <w:name w:val="ATA Heading Level 4 Char"/>
    <w:link w:val="ATAHeadingLevel4"/>
    <w:uiPriority w:val="1"/>
    <w:rsid w:val="006A15DB"/>
    <w:rPr>
      <w:rFonts w:ascii="Cambria" w:hAnsi="Cambria"/>
      <w:sz w:val="24"/>
      <w:szCs w:val="24"/>
    </w:rPr>
  </w:style>
  <w:style w:type="character" w:customStyle="1" w:styleId="ATAFooterChar">
    <w:name w:val="ATA Footer Char"/>
    <w:link w:val="ATAFooter"/>
    <w:rsid w:val="00CE1A34"/>
    <w:rPr>
      <w:rFonts w:ascii="Arial" w:hAnsi="Arial"/>
      <w:sz w:val="18"/>
      <w:szCs w:val="24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SlideFacNoteLevel01Char">
    <w:name w:val="ATA Slide/Fac Note Level 01 Char"/>
    <w:link w:val="ATASlideFacNoteLevel01"/>
    <w:rsid w:val="00D80D68"/>
    <w:rPr>
      <w:color w:val="000000"/>
      <w:sz w:val="24"/>
      <w:szCs w:val="24"/>
    </w:rPr>
  </w:style>
  <w:style w:type="paragraph" w:customStyle="1" w:styleId="ATABodyBulletLevel01">
    <w:name w:val="ATA Body Bullet Level 01"/>
    <w:basedOn w:val="ATABody"/>
    <w:next w:val="ATABody"/>
    <w:link w:val="ATABodyBulletLevel01Char"/>
    <w:qFormat/>
    <w:rsid w:val="00D80D68"/>
    <w:pPr>
      <w:numPr>
        <w:numId w:val="5"/>
      </w:numPr>
      <w:spacing w:before="120"/>
      <w:ind w:left="374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D80D68"/>
    <w:rPr>
      <w:rFonts w:ascii="Cambria" w:hAnsi="Cambria"/>
      <w:sz w:val="24"/>
      <w:szCs w:val="24"/>
    </w:rPr>
  </w:style>
  <w:style w:type="character" w:customStyle="1" w:styleId="ATADirectionsChar">
    <w:name w:val="ATA Directions Char"/>
    <w:link w:val="ATADirections"/>
    <w:uiPriority w:val="9"/>
    <w:rsid w:val="006A15DB"/>
    <w:rPr>
      <w:rFonts w:ascii="Helvetica" w:hAnsi="Helvetica"/>
      <w:b/>
      <w:i/>
      <w:color w:val="B79000"/>
      <w:sz w:val="19"/>
      <w:szCs w:val="24"/>
    </w:rPr>
  </w:style>
  <w:style w:type="character" w:customStyle="1" w:styleId="ATASlideFacNoteLevel03Char">
    <w:name w:val="ATA Slide/Fac Note Level 03 Char"/>
    <w:link w:val="ATASlideFacNoteLevel03"/>
    <w:rsid w:val="00D80D68"/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character" w:customStyle="1" w:styleId="ATAHeadingLevel3Char">
    <w:name w:val="ATA Heading Level 3 Char"/>
    <w:link w:val="ATAHeadingLevel3"/>
    <w:uiPriority w:val="1"/>
    <w:rsid w:val="006A15DB"/>
    <w:rPr>
      <w:rFonts w:ascii="Cambria" w:hAnsi="Cambria"/>
      <w:sz w:val="24"/>
      <w:szCs w:val="24"/>
      <w:u w:val="single"/>
    </w:rPr>
  </w:style>
  <w:style w:type="paragraph" w:customStyle="1" w:styleId="ATABodyNumLevel01">
    <w:name w:val="ATA Body Num Level 01"/>
    <w:basedOn w:val="Normal"/>
    <w:link w:val="ATABodyNumLevel01Char"/>
    <w:uiPriority w:val="2"/>
    <w:qFormat/>
    <w:rsid w:val="00177174"/>
    <w:pPr>
      <w:numPr>
        <w:numId w:val="6"/>
      </w:numPr>
      <w:ind w:left="360"/>
      <w:contextualSpacing/>
    </w:pPr>
  </w:style>
  <w:style w:type="paragraph" w:customStyle="1" w:styleId="ATAHeader">
    <w:name w:val="ATA Header"/>
    <w:basedOn w:val="Normal"/>
    <w:link w:val="ATAHeaderChar"/>
    <w:qFormat/>
    <w:rsid w:val="007C52E2"/>
    <w:pP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BodyNumLevel01Char">
    <w:name w:val="ATA Body Num Level 01 Char"/>
    <w:link w:val="ATABodyNumLevel01"/>
    <w:uiPriority w:val="2"/>
    <w:rsid w:val="006A15DB"/>
    <w:rPr>
      <w:sz w:val="24"/>
      <w:szCs w:val="24"/>
    </w:rPr>
  </w:style>
  <w:style w:type="character" w:customStyle="1" w:styleId="ATAHeaderChar">
    <w:name w:val="ATA Header Char"/>
    <w:link w:val="ATAHeader"/>
    <w:rsid w:val="007C52E2"/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1608E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74"/>
    <w:unhideWhenUsed/>
    <w:qFormat/>
    <w:rsid w:val="00B94510"/>
    <w:pPr>
      <w:pBdr>
        <w:bottom w:val="single" w:sz="8" w:space="1" w:color="auto"/>
      </w:pBd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HeaderChar">
    <w:name w:val="Header Char"/>
    <w:link w:val="Header"/>
    <w:uiPriority w:val="74"/>
    <w:rsid w:val="00B94510"/>
    <w:rPr>
      <w:rFonts w:ascii="Arial" w:hAnsi="Arial"/>
      <w:sz w:val="18"/>
    </w:rPr>
  </w:style>
  <w:style w:type="paragraph" w:customStyle="1" w:styleId="ATABodyBulletLevel03">
    <w:name w:val="ATA Body Bullet Level 03"/>
    <w:basedOn w:val="ATABodyBulletLevel02"/>
    <w:next w:val="ATABody"/>
    <w:link w:val="ATABodyBulletLevel03Char"/>
    <w:uiPriority w:val="2"/>
    <w:rsid w:val="00D80D68"/>
    <w:pPr>
      <w:numPr>
        <w:numId w:val="8"/>
      </w:numPr>
      <w:ind w:left="1109"/>
    </w:pPr>
  </w:style>
  <w:style w:type="paragraph" w:customStyle="1" w:styleId="ATABodyNumLevel02">
    <w:name w:val="ATA Body Num Level 02"/>
    <w:basedOn w:val="ATABodyNumLevel01"/>
    <w:next w:val="ATABody"/>
    <w:link w:val="ATABodyNumLevel02Char"/>
    <w:uiPriority w:val="2"/>
    <w:rsid w:val="006F4942"/>
    <w:pPr>
      <w:ind w:left="720"/>
    </w:pPr>
  </w:style>
  <w:style w:type="character" w:customStyle="1" w:styleId="ATABodyBulletLevel03Char">
    <w:name w:val="ATA Body Bullet Level 03 Char"/>
    <w:basedOn w:val="ATABodyBulletLevel02Char"/>
    <w:link w:val="ATABodyBulletLevel03"/>
    <w:uiPriority w:val="2"/>
    <w:rsid w:val="00BD37E2"/>
    <w:rPr>
      <w:rFonts w:ascii="Cambria" w:hAnsi="Cambria"/>
      <w:sz w:val="24"/>
      <w:szCs w:val="24"/>
    </w:rPr>
  </w:style>
  <w:style w:type="paragraph" w:customStyle="1" w:styleId="ATABodyNumLevel03">
    <w:name w:val="ATA Body Num Level 03"/>
    <w:basedOn w:val="ATABodyNumLevel02"/>
    <w:link w:val="ATABodyNumLevel03Char"/>
    <w:uiPriority w:val="2"/>
    <w:rsid w:val="006F4942"/>
    <w:pPr>
      <w:ind w:left="1080"/>
    </w:pPr>
  </w:style>
  <w:style w:type="character" w:customStyle="1" w:styleId="ATABodyNumLevel02Char">
    <w:name w:val="ATA Body Num Level 02 Char"/>
    <w:link w:val="ATABodyNumLevel02"/>
    <w:uiPriority w:val="2"/>
    <w:rsid w:val="00BD37E2"/>
    <w:rPr>
      <w:sz w:val="24"/>
      <w:szCs w:val="24"/>
    </w:rPr>
  </w:style>
  <w:style w:type="character" w:customStyle="1" w:styleId="ATABodyNumLevel03Char">
    <w:name w:val="ATA Body Num Level 03 Char"/>
    <w:basedOn w:val="ATABodyNumLevel02Char"/>
    <w:link w:val="ATABodyNumLevel03"/>
    <w:uiPriority w:val="2"/>
    <w:rsid w:val="00BD37E2"/>
    <w:rPr>
      <w:sz w:val="24"/>
      <w:szCs w:val="24"/>
    </w:rPr>
  </w:style>
  <w:style w:type="character" w:customStyle="1" w:styleId="ATABodyQuestionChar">
    <w:name w:val="ATA Body Question Char"/>
    <w:basedOn w:val="ATABodyChar"/>
    <w:link w:val="ATABodyQuestion"/>
    <w:rsid w:val="006E6095"/>
    <w:rPr>
      <w:rFonts w:ascii="Cambria" w:hAnsi="Cambria"/>
      <w:sz w:val="24"/>
      <w:szCs w:val="24"/>
    </w:rPr>
  </w:style>
  <w:style w:type="paragraph" w:customStyle="1" w:styleId="ATABodyQuestion">
    <w:name w:val="ATA Body Question"/>
    <w:basedOn w:val="ATABody"/>
    <w:link w:val="ATABodyQuestionChar"/>
    <w:qFormat/>
    <w:rsid w:val="006E6095"/>
    <w:pPr>
      <w:ind w:left="360" w:hanging="360"/>
    </w:pPr>
  </w:style>
  <w:style w:type="paragraph" w:customStyle="1" w:styleId="ATABodyAnswer">
    <w:name w:val="ATA Body Answer"/>
    <w:basedOn w:val="ATABodyQuestion"/>
    <w:link w:val="ATABodyAnswerChar"/>
    <w:qFormat/>
    <w:rsid w:val="006E6095"/>
    <w:pPr>
      <w:numPr>
        <w:numId w:val="9"/>
      </w:numPr>
    </w:pPr>
  </w:style>
  <w:style w:type="character" w:customStyle="1" w:styleId="ATABodyAnswerChar">
    <w:name w:val="ATA Body Answer Char"/>
    <w:basedOn w:val="ATABodyQuestionChar"/>
    <w:link w:val="ATABodyAnswer"/>
    <w:rsid w:val="006E6095"/>
    <w:rPr>
      <w:rFonts w:ascii="Cambria" w:hAnsi="Cambria"/>
      <w:sz w:val="24"/>
      <w:szCs w:val="24"/>
    </w:rPr>
  </w:style>
  <w:style w:type="paragraph" w:customStyle="1" w:styleId="Bullet1">
    <w:name w:val="Bullet1"/>
    <w:basedOn w:val="Normal"/>
    <w:rsid w:val="00537615"/>
    <w:pPr>
      <w:numPr>
        <w:numId w:val="10"/>
      </w:numPr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semiHidden/>
    <w:locked/>
    <w:rsid w:val="00260E6E"/>
    <w:pPr>
      <w:ind w:left="720"/>
      <w:contextualSpacing/>
    </w:pPr>
  </w:style>
  <w:style w:type="paragraph" w:customStyle="1" w:styleId="ATABulletLevel01BodySlide">
    <w:name w:val="ATA  Bullet Level 01 Body/Slide"/>
    <w:link w:val="ATABulletLevel01BodySlideChar"/>
    <w:uiPriority w:val="5"/>
    <w:qFormat/>
    <w:rsid w:val="001614B7"/>
    <w:pPr>
      <w:ind w:left="360" w:right="72" w:hanging="288"/>
    </w:pPr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1614B7"/>
    <w:rPr>
      <w:rFonts w:eastAsia="MS PGothic"/>
      <w:bCs/>
      <w:color w:val="262626" w:themeColor="text1" w:themeTint="D9"/>
      <w:sz w:val="24"/>
      <w:szCs w:val="24"/>
    </w:rPr>
  </w:style>
  <w:style w:type="paragraph" w:customStyle="1" w:styleId="ATAGraphicDescription">
    <w:name w:val="ATA Graphic Description"/>
    <w:next w:val="ATABody"/>
    <w:link w:val="ATAGraphicDescriptionChar"/>
    <w:uiPriority w:val="34"/>
    <w:rsid w:val="001614B7"/>
    <w:pPr>
      <w:spacing w:before="40" w:after="40"/>
      <w:ind w:left="2160" w:hanging="2088"/>
    </w:pPr>
    <w:rPr>
      <w:i/>
      <w:color w:val="262626" w:themeColor="text1" w:themeTint="D9"/>
      <w:sz w:val="24"/>
      <w:szCs w:val="24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1614B7"/>
    <w:rPr>
      <w:i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79798A"/>
    <w:pPr>
      <w:ind w:left="648" w:right="72" w:hanging="288"/>
    </w:pPr>
    <w:rPr>
      <w:rFonts w:eastAsia="MS PGothic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79798A"/>
    <w:rPr>
      <w:rFonts w:eastAsia="MS PGothic"/>
      <w:bCs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79798A"/>
    <w:pPr>
      <w:ind w:left="936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79798A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NumLevel02BodySlide">
    <w:name w:val="ATA Num Level 02 Body/Slide"/>
    <w:basedOn w:val="Normal"/>
    <w:uiPriority w:val="9"/>
    <w:qFormat/>
    <w:rsid w:val="008A36CB"/>
    <w:pPr>
      <w:numPr>
        <w:numId w:val="13"/>
      </w:numPr>
      <w:ind w:left="720" w:hanging="288"/>
      <w:contextualSpacing/>
    </w:pPr>
    <w:rPr>
      <w:color w:val="262626" w:themeColor="text1" w:themeTint="D9"/>
    </w:rPr>
  </w:style>
  <w:style w:type="paragraph" w:customStyle="1" w:styleId="ATASlideHeading">
    <w:name w:val="ATA Slide Heading"/>
    <w:next w:val="ATABulletLevel01BodySlide"/>
    <w:link w:val="ATASlideHeadingChar"/>
    <w:autoRedefine/>
    <w:uiPriority w:val="3"/>
    <w:qFormat/>
    <w:rsid w:val="006A3DC4"/>
    <w:pPr>
      <w:keepNext/>
      <w:pBdr>
        <w:top w:val="single" w:sz="2" w:space="2" w:color="A6A6A6" w:themeColor="background1" w:themeShade="A6"/>
        <w:left w:val="single" w:sz="2" w:space="0" w:color="A6A6A6" w:themeColor="background1" w:themeShade="A6"/>
        <w:right w:val="single" w:sz="2" w:space="0" w:color="A6A6A6" w:themeColor="background1" w:themeShade="A6"/>
      </w:pBdr>
      <w:shd w:val="clear" w:color="auto" w:fill="D9D9D9" w:themeFill="background1" w:themeFillShade="D9"/>
      <w:ind w:left="90" w:right="29" w:hanging="61"/>
      <w:outlineLvl w:val="2"/>
    </w:pPr>
    <w:rPr>
      <w:b/>
      <w:noProof/>
      <w:sz w:val="24"/>
      <w:szCs w:val="24"/>
    </w:rPr>
  </w:style>
  <w:style w:type="character" w:customStyle="1" w:styleId="ATASlideHeadingChar">
    <w:name w:val="ATA Slide Heading Char"/>
    <w:basedOn w:val="DefaultParagraphFont"/>
    <w:link w:val="ATASlideHeading"/>
    <w:uiPriority w:val="3"/>
    <w:locked/>
    <w:rsid w:val="006A3DC4"/>
    <w:rPr>
      <w:b/>
      <w:noProof/>
      <w:sz w:val="24"/>
      <w:szCs w:val="24"/>
      <w:shd w:val="clear" w:color="auto" w:fill="D9D9D9" w:themeFill="background1" w:themeFillShade="D9"/>
    </w:rPr>
  </w:style>
  <w:style w:type="paragraph" w:customStyle="1" w:styleId="ATASlideNoteHeading">
    <w:name w:val="ATA Slide Note Heading"/>
    <w:next w:val="ATABulletLevel01BodySlide"/>
    <w:link w:val="ATASlideNoteHeadingChar"/>
    <w:uiPriority w:val="3"/>
    <w:qFormat/>
    <w:rsid w:val="009E0CA8"/>
    <w:pPr>
      <w:keepNext/>
      <w:ind w:left="72"/>
    </w:pPr>
    <w:rPr>
      <w:b/>
      <w:color w:val="262626" w:themeColor="text1" w:themeTint="D9"/>
      <w:sz w:val="24"/>
      <w:szCs w:val="24"/>
    </w:rPr>
  </w:style>
  <w:style w:type="character" w:customStyle="1" w:styleId="ATASlideNoteHeadingChar">
    <w:name w:val="ATA Slide Note Heading Char"/>
    <w:basedOn w:val="DefaultParagraphFont"/>
    <w:link w:val="ATASlideNoteHeading"/>
    <w:uiPriority w:val="3"/>
    <w:locked/>
    <w:rsid w:val="009E0CA8"/>
    <w:rPr>
      <w:b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esktop\TCSI%20Rewrite\Template02d_Handout%20NO%20name%20of%20handout_vNO_FG-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AED53-F09F-420B-B75E-BE37D281F0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67c3a874-3d5f-4ad1-9848-430308a359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8CCA61-6C38-4589-A31B-43ECD1BBF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08E199-123A-496F-9254-487E412ED186}"/>
</file>

<file path=docProps/app.xml><?xml version="1.0" encoding="utf-8"?>
<Properties xmlns="http://schemas.openxmlformats.org/officeDocument/2006/extended-properties" xmlns:vt="http://schemas.openxmlformats.org/officeDocument/2006/docPropsVTypes">
  <Template>Template02d_Handout NO name of handout_vNO_FG-PG</Template>
  <TotalTime>6</TotalTime>
  <Pages>6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17: Next Steps</vt:lpstr>
    </vt:vector>
  </TitlesOfParts>
  <Manager>ATA</Manager>
  <Company>Office of Antiterrorism Assistance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17: Next Steps</dc:title>
  <dc:subject>Interdicting Terrorist Activities</dc:subject>
  <dc:creator>ATA</dc:creator>
  <cp:lastModifiedBy>Blackwell, Charita D</cp:lastModifiedBy>
  <cp:revision>11</cp:revision>
  <cp:lastPrinted>2012-08-14T14:29:00Z</cp:lastPrinted>
  <dcterms:created xsi:type="dcterms:W3CDTF">2022-09-29T18:57:00Z</dcterms:created>
  <dcterms:modified xsi:type="dcterms:W3CDTF">2023-04-07T19:02:00Z</dcterms:modified>
  <cp:category>Workbook 17.1: Incorporating Best Practices</cp:category>
  <cp:contentStatus>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Reviewed</vt:lpwstr>
  </property>
  <property fmtid="{D5CDD505-2E9C-101B-9397-08002B2CF9AE}" pid="4" name="PeerReview">
    <vt:bool>true</vt:bool>
  </property>
  <property fmtid="{D5CDD505-2E9C-101B-9397-08002B2CF9AE}" pid="5" name="MSIP_Label_0d3cdd76-ed86-4455-8be3-c27733367ace_Enabled">
    <vt:lpwstr>true</vt:lpwstr>
  </property>
  <property fmtid="{D5CDD505-2E9C-101B-9397-08002B2CF9AE}" pid="6" name="MSIP_Label_0d3cdd76-ed86-4455-8be3-c27733367ace_SetDate">
    <vt:lpwstr>2022-11-03T14:25:57Z</vt:lpwstr>
  </property>
  <property fmtid="{D5CDD505-2E9C-101B-9397-08002B2CF9AE}" pid="7" name="MSIP_Label_0d3cdd76-ed86-4455-8be3-c27733367ace_Method">
    <vt:lpwstr>Privileged</vt:lpwstr>
  </property>
  <property fmtid="{D5CDD505-2E9C-101B-9397-08002B2CF9AE}" pid="8" name="MSIP_Label_0d3cdd76-ed86-4455-8be3-c27733367ace_Name">
    <vt:lpwstr>0d3cdd76-ed86-4455-8be3-c27733367ace</vt:lpwstr>
  </property>
  <property fmtid="{D5CDD505-2E9C-101B-9397-08002B2CF9AE}" pid="9" name="MSIP_Label_0d3cdd76-ed86-4455-8be3-c27733367ace_SiteId">
    <vt:lpwstr>66cf5074-5afe-48d1-a691-a12b2121f44b</vt:lpwstr>
  </property>
  <property fmtid="{D5CDD505-2E9C-101B-9397-08002B2CF9AE}" pid="10" name="MSIP_Label_0d3cdd76-ed86-4455-8be3-c27733367ace_ActionId">
    <vt:lpwstr>2409fddb-a65b-474b-be72-1fb86789486e</vt:lpwstr>
  </property>
  <property fmtid="{D5CDD505-2E9C-101B-9397-08002B2CF9AE}" pid="11" name="MSIP_Label_0d3cdd76-ed86-4455-8be3-c27733367ace_ContentBits">
    <vt:lpwstr>2</vt:lpwstr>
  </property>
</Properties>
</file>