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5FCE" w14:textId="791E072F" w:rsidR="00EE7DFC" w:rsidRPr="00644D00" w:rsidRDefault="00281F12" w:rsidP="60B59107">
      <w:pPr>
        <w:pStyle w:val="ATAModuleTitle"/>
        <w:rPr>
          <w:color w:val="FFFFFF" w:themeColor="background1"/>
        </w:rPr>
      </w:pPr>
      <w:r>
        <w:rPr>
          <w:noProof/>
        </w:rPr>
        <w:drawing>
          <wp:anchor distT="0" distB="0" distL="114300" distR="114300" simplePos="0" relativeHeight="251658240" behindDoc="0" locked="0" layoutInCell="1" allowOverlap="1" wp14:anchorId="3CAD7F42" wp14:editId="776EF4AD">
            <wp:simplePos x="0" y="0"/>
            <wp:positionH relativeFrom="column">
              <wp:posOffset>5686425</wp:posOffset>
            </wp:positionH>
            <wp:positionV relativeFrom="paragraph">
              <wp:posOffset>-9525</wp:posOffset>
            </wp:positionV>
            <wp:extent cx="272233"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rPr>
        <w:t>Guide pratique 13.1 : strat</w:t>
      </w:r>
      <w:r w:rsidR="00395BD2">
        <w:rPr>
          <w:color w:val="FFFFFF" w:themeColor="background1"/>
        </w:rPr>
        <w:t>É</w:t>
      </w:r>
      <w:r>
        <w:rPr>
          <w:color w:val="FFFFFF" w:themeColor="background1"/>
        </w:rPr>
        <w:t>gies d’entretien</w:t>
      </w:r>
    </w:p>
    <w:tbl>
      <w:tblPr>
        <w:tblW w:w="5000" w:type="pct"/>
        <w:tblCellMar>
          <w:left w:w="0" w:type="dxa"/>
          <w:right w:w="0" w:type="dxa"/>
        </w:tblCellMar>
        <w:tblLook w:val="04A0" w:firstRow="1" w:lastRow="0" w:firstColumn="1" w:lastColumn="0" w:noHBand="0" w:noVBand="1"/>
      </w:tblPr>
      <w:tblGrid>
        <w:gridCol w:w="2808"/>
        <w:gridCol w:w="6552"/>
      </w:tblGrid>
      <w:tr w:rsidR="00E565AC" w14:paraId="3D955FD1" w14:textId="77777777" w:rsidTr="00E565AC">
        <w:trPr>
          <w:cantSplit/>
        </w:trPr>
        <w:tc>
          <w:tcPr>
            <w:tcW w:w="1500" w:type="pct"/>
            <w:hideMark/>
          </w:tcPr>
          <w:p w14:paraId="3D955FCF" w14:textId="77777777" w:rsidR="00E565AC" w:rsidRDefault="00E565AC">
            <w:pPr>
              <w:pStyle w:val="ATABody"/>
              <w:rPr>
                <w:b/>
              </w:rPr>
            </w:pPr>
            <w:r>
              <w:rPr>
                <w:b/>
              </w:rPr>
              <w:t>But :</w:t>
            </w:r>
          </w:p>
        </w:tc>
        <w:tc>
          <w:tcPr>
            <w:tcW w:w="3500" w:type="pct"/>
            <w:hideMark/>
          </w:tcPr>
          <w:p w14:paraId="3D955FD0" w14:textId="63FB3F33" w:rsidR="00E565AC" w:rsidRDefault="00975937" w:rsidP="009D21FD">
            <w:pPr>
              <w:pStyle w:val="ATABody"/>
            </w:pPr>
            <w:r>
              <w:t xml:space="preserve">Expliquer les stratégies d'entretien basées sur l'entente </w:t>
            </w:r>
            <w:r w:rsidR="00395BD2">
              <w:t>qu’emploient</w:t>
            </w:r>
            <w:r>
              <w:t xml:space="preserve"> les interrogateurs pour obtenir des informations de la part des témoins, des victimes et des suspects.</w:t>
            </w:r>
          </w:p>
        </w:tc>
      </w:tr>
    </w:tbl>
    <w:p w14:paraId="3D955FDE" w14:textId="77777777" w:rsidR="00E565AC" w:rsidRDefault="00E565AC" w:rsidP="00E565AC">
      <w:pPr>
        <w:pStyle w:val="ATABody"/>
      </w:pPr>
    </w:p>
    <w:p w14:paraId="38311EF0" w14:textId="77777777" w:rsidR="00864F97" w:rsidRDefault="00864F97" w:rsidP="00E565AC">
      <w:pPr>
        <w:pStyle w:val="ATABody"/>
      </w:pPr>
    </w:p>
    <w:tbl>
      <w:tblPr>
        <w:tblStyle w:val="TableGrid"/>
        <w:tblW w:w="0" w:type="auto"/>
        <w:tblLook w:val="04A0" w:firstRow="1" w:lastRow="0" w:firstColumn="1" w:lastColumn="0" w:noHBand="0" w:noVBand="1"/>
      </w:tblPr>
      <w:tblGrid>
        <w:gridCol w:w="9350"/>
      </w:tblGrid>
      <w:tr w:rsidR="00864F97" w14:paraId="2BB7D1B6" w14:textId="77777777" w:rsidTr="00864F97">
        <w:tc>
          <w:tcPr>
            <w:tcW w:w="9576" w:type="dxa"/>
          </w:tcPr>
          <w:p w14:paraId="36C481E4" w14:textId="7075C93D" w:rsidR="00864F97" w:rsidRDefault="00864F97" w:rsidP="00D7666D">
            <w:pPr>
              <w:pStyle w:val="ATAHeadingLevel1"/>
              <w:spacing w:before="60"/>
            </w:pPr>
            <w:r>
              <w:t>Stratégies d’entretien</w:t>
            </w:r>
          </w:p>
        </w:tc>
      </w:tr>
      <w:tr w:rsidR="00864F97" w14:paraId="5313442D" w14:textId="77777777" w:rsidTr="00864F97">
        <w:tc>
          <w:tcPr>
            <w:tcW w:w="9576" w:type="dxa"/>
          </w:tcPr>
          <w:p w14:paraId="609BC64C" w14:textId="15CC3559" w:rsidR="00864F97" w:rsidRDefault="00D7666D" w:rsidP="00D7666D">
            <w:pPr>
              <w:pStyle w:val="ATABody"/>
              <w:numPr>
                <w:ilvl w:val="0"/>
                <w:numId w:val="34"/>
              </w:numPr>
              <w:spacing w:before="60" w:after="60"/>
            </w:pPr>
            <w:r>
              <w:t>Certains témoins auditionnés sont coopératifs (ou souhaitent l'être), mais ont du mal à se remémorer des détails précis ou à se remettre d’une expérience traumatisante.</w:t>
            </w:r>
          </w:p>
        </w:tc>
      </w:tr>
      <w:tr w:rsidR="00864F97" w14:paraId="7AE9838D" w14:textId="77777777" w:rsidTr="00864F97">
        <w:tc>
          <w:tcPr>
            <w:tcW w:w="9576" w:type="dxa"/>
          </w:tcPr>
          <w:p w14:paraId="2BCD37FC" w14:textId="7DA97A3A" w:rsidR="00864F97" w:rsidRDefault="00395BD2" w:rsidP="00D7666D">
            <w:pPr>
              <w:pStyle w:val="ATABody"/>
              <w:numPr>
                <w:ilvl w:val="0"/>
                <w:numId w:val="34"/>
              </w:numPr>
              <w:spacing w:before="60" w:after="60"/>
            </w:pPr>
            <w:r>
              <w:t>D</w:t>
            </w:r>
            <w:r w:rsidR="00D7666D">
              <w:t xml:space="preserve">'autres </w:t>
            </w:r>
            <w:r>
              <w:t xml:space="preserve">témoins </w:t>
            </w:r>
            <w:r w:rsidR="00D7666D">
              <w:t>coopèrent peu ou pas du tout, faisant preuve d'une résistance subtile ou flagrante ou tentant de tromper leur interlocuteur.</w:t>
            </w:r>
          </w:p>
        </w:tc>
      </w:tr>
      <w:tr w:rsidR="00864F97" w14:paraId="269E1A42" w14:textId="77777777" w:rsidTr="00864F97">
        <w:tc>
          <w:tcPr>
            <w:tcW w:w="9576" w:type="dxa"/>
          </w:tcPr>
          <w:p w14:paraId="51B8C196" w14:textId="77777777" w:rsidR="00864F97" w:rsidRDefault="00864F97" w:rsidP="00D7666D">
            <w:pPr>
              <w:pStyle w:val="ATABody"/>
              <w:numPr>
                <w:ilvl w:val="0"/>
                <w:numId w:val="36"/>
              </w:numPr>
              <w:spacing w:before="60" w:after="60"/>
            </w:pPr>
            <w:r>
              <w:t>Quelle que soit la disposition dans laquelle se trouve la personne auditionnée, l’interrogateur devra :</w:t>
            </w:r>
          </w:p>
          <w:p w14:paraId="37E76917" w14:textId="77777777" w:rsidR="00864F97" w:rsidRDefault="00864F97" w:rsidP="00D7666D">
            <w:pPr>
              <w:pStyle w:val="ATABody"/>
              <w:numPr>
                <w:ilvl w:val="0"/>
                <w:numId w:val="37"/>
              </w:numPr>
              <w:spacing w:before="60" w:after="60"/>
            </w:pPr>
            <w:r>
              <w:t>Évaluer la situation et employer les techniques adéquates pour encourager la coopération.</w:t>
            </w:r>
          </w:p>
          <w:p w14:paraId="43B769C7" w14:textId="77777777" w:rsidR="00864F97" w:rsidRDefault="00864F97" w:rsidP="00D7666D">
            <w:pPr>
              <w:pStyle w:val="ATABody"/>
              <w:numPr>
                <w:ilvl w:val="0"/>
                <w:numId w:val="37"/>
              </w:numPr>
              <w:spacing w:before="60" w:after="60"/>
            </w:pPr>
            <w:r>
              <w:t>Glaner des détails sans les suggérer.</w:t>
            </w:r>
          </w:p>
          <w:p w14:paraId="7B2DC9A8" w14:textId="6E61C9A3" w:rsidR="00864F97" w:rsidRDefault="00864F97" w:rsidP="00D7666D">
            <w:pPr>
              <w:pStyle w:val="ATABulletLevel03BodySlide"/>
              <w:numPr>
                <w:ilvl w:val="0"/>
                <w:numId w:val="50"/>
              </w:numPr>
              <w:spacing w:before="60" w:after="60"/>
            </w:pPr>
            <w:r>
              <w:t>Obtenir des informations fiables et corroborées.</w:t>
            </w:r>
          </w:p>
        </w:tc>
      </w:tr>
      <w:tr w:rsidR="00D7666D" w14:paraId="3A80BB00" w14:textId="77777777" w:rsidTr="00864F97">
        <w:tc>
          <w:tcPr>
            <w:tcW w:w="9576" w:type="dxa"/>
          </w:tcPr>
          <w:p w14:paraId="01DDF15A" w14:textId="20B7A83B" w:rsidR="00D7666D" w:rsidRDefault="00D7666D" w:rsidP="00D7666D">
            <w:pPr>
              <w:pStyle w:val="ATABody"/>
              <w:spacing w:before="60" w:after="60"/>
            </w:pPr>
            <w:r w:rsidRPr="00CB2C9B">
              <w:fldChar w:fldCharType="begin"/>
            </w:r>
            <w:r w:rsidRPr="00CB2C9B">
              <w:instrText xml:space="preserve"> REF _Ref409015588 \h </w:instrText>
            </w:r>
            <w:r>
              <w:instrText xml:space="preserve"> \* MERGEFORMAT </w:instrText>
            </w:r>
            <w:r w:rsidRPr="00CB2C9B">
              <w:fldChar w:fldCharType="separate"/>
            </w:r>
            <w:r w:rsidR="00395BD2">
              <w:rPr>
                <w:b/>
                <w:color w:val="000000" w:themeColor="text1"/>
              </w:rPr>
              <w:t>Le s</w:t>
            </w:r>
            <w:r w:rsidR="00395BD2" w:rsidRPr="00395BD2">
              <w:rPr>
                <w:b/>
                <w:color w:val="000000" w:themeColor="text1"/>
              </w:rPr>
              <w:t xml:space="preserve">chéma 1 </w:t>
            </w:r>
            <w:r w:rsidR="00395BD2">
              <w:rPr>
                <w:b/>
                <w:color w:val="000000" w:themeColor="text1"/>
              </w:rPr>
              <w:t>(</w:t>
            </w:r>
            <w:r w:rsidR="00395BD2" w:rsidRPr="00395BD2">
              <w:rPr>
                <w:b/>
                <w:color w:val="000000" w:themeColor="text1"/>
              </w:rPr>
              <w:t>Stratégies d’entretien</w:t>
            </w:r>
            <w:r w:rsidRPr="00CB2C9B">
              <w:fldChar w:fldCharType="end"/>
            </w:r>
            <w:r w:rsidR="00395BD2">
              <w:t>)</w:t>
            </w:r>
            <w:r>
              <w:t xml:space="preserve"> illustre la relation existant entre le type de personne interrogée et la stratégie que l’interrogateur emploiera.</w:t>
            </w:r>
          </w:p>
        </w:tc>
      </w:tr>
      <w:tr w:rsidR="00D7666D" w14:paraId="58CA138C" w14:textId="77777777" w:rsidTr="00864F97">
        <w:tc>
          <w:tcPr>
            <w:tcW w:w="9576" w:type="dxa"/>
          </w:tcPr>
          <w:p w14:paraId="00946A99" w14:textId="3C5F5985" w:rsidR="00D7666D" w:rsidRPr="00CB2C9B" w:rsidRDefault="00D7666D" w:rsidP="00D7666D">
            <w:pPr>
              <w:pStyle w:val="ATABody"/>
              <w:numPr>
                <w:ilvl w:val="0"/>
                <w:numId w:val="36"/>
              </w:numPr>
              <w:spacing w:before="60" w:after="60"/>
            </w:pPr>
            <w:r>
              <w:t>Il est à noter que même si l’interrogateur est convaincu que la personne auditionnée est un suspect, il doit toujours commencer par l’entretien de base car celui-ci est le socle de toutes les autres stratégies d'entretien.</w:t>
            </w:r>
          </w:p>
        </w:tc>
      </w:tr>
    </w:tbl>
    <w:p w14:paraId="4F7CBB26" w14:textId="683368BD" w:rsidR="00D7666D" w:rsidRDefault="00D7666D" w:rsidP="00E565AC">
      <w:pPr>
        <w:pStyle w:val="ATABody"/>
      </w:pPr>
    </w:p>
    <w:p w14:paraId="52322F45" w14:textId="7705C784" w:rsidR="00864F97" w:rsidRPr="00D7666D" w:rsidRDefault="00D7666D" w:rsidP="00D7666D">
      <w:pPr>
        <w:rPr>
          <w:rFonts w:ascii="Cambria" w:hAnsi="Cambria"/>
        </w:rPr>
      </w:pPr>
      <w:r>
        <w:br w:type="page"/>
      </w:r>
    </w:p>
    <w:tbl>
      <w:tblPr>
        <w:tblStyle w:val="TableGrid"/>
        <w:tblW w:w="0" w:type="auto"/>
        <w:tblLook w:val="04A0" w:firstRow="1" w:lastRow="0" w:firstColumn="1" w:lastColumn="0" w:noHBand="0" w:noVBand="1"/>
      </w:tblPr>
      <w:tblGrid>
        <w:gridCol w:w="9350"/>
      </w:tblGrid>
      <w:tr w:rsidR="00D7666D" w14:paraId="768FDB77" w14:textId="77777777" w:rsidTr="00052194">
        <w:tc>
          <w:tcPr>
            <w:tcW w:w="9350" w:type="dxa"/>
          </w:tcPr>
          <w:tbl>
            <w:tblPr>
              <w:tblStyle w:val="TableGrid"/>
              <w:tblW w:w="0" w:type="auto"/>
              <w:tblInd w:w="108" w:type="dxa"/>
              <w:tblLook w:val="04A0" w:firstRow="1" w:lastRow="0" w:firstColumn="1" w:lastColumn="0" w:noHBand="0" w:noVBand="1"/>
            </w:tblPr>
            <w:tblGrid>
              <w:gridCol w:w="9016"/>
            </w:tblGrid>
            <w:tr w:rsidR="00D7666D" w14:paraId="6CE0D420" w14:textId="77777777" w:rsidTr="00D7666D">
              <w:tc>
                <w:tcPr>
                  <w:tcW w:w="9360" w:type="dxa"/>
                  <w:shd w:val="clear" w:color="auto" w:fill="BFBFBF" w:themeFill="background1" w:themeFillShade="BF"/>
                  <w:vAlign w:val="center"/>
                </w:tcPr>
                <w:p w14:paraId="6F4CB5A1" w14:textId="4524A73D" w:rsidR="00D7666D" w:rsidRPr="00CB2C9B" w:rsidRDefault="00D7666D" w:rsidP="00D7666D">
                  <w:pPr>
                    <w:pStyle w:val="Caption"/>
                    <w:keepNext/>
                    <w:spacing w:before="120" w:after="120"/>
                    <w:rPr>
                      <w:b w:val="0"/>
                      <w:sz w:val="20"/>
                      <w:szCs w:val="20"/>
                    </w:rPr>
                  </w:pPr>
                  <w:bookmarkStart w:id="0" w:name="_Ref409015588"/>
                  <w:r>
                    <w:rPr>
                      <w:color w:val="000000" w:themeColor="text1"/>
                      <w:sz w:val="20"/>
                    </w:rPr>
                    <w:lastRenderedPageBreak/>
                    <w:t>Schéma </w:t>
                  </w:r>
                  <w:r w:rsidRPr="00CB2C9B">
                    <w:rPr>
                      <w:color w:val="000000" w:themeColor="text1"/>
                      <w:sz w:val="20"/>
                    </w:rPr>
                    <w:fldChar w:fldCharType="begin"/>
                  </w:r>
                  <w:r w:rsidRPr="00CB2C9B">
                    <w:rPr>
                      <w:color w:val="000000" w:themeColor="text1"/>
                      <w:sz w:val="20"/>
                    </w:rPr>
                    <w:instrText xml:space="preserve"> SEQ Figure \* ARABIC </w:instrText>
                  </w:r>
                  <w:r w:rsidRPr="00CB2C9B">
                    <w:rPr>
                      <w:color w:val="000000" w:themeColor="text1"/>
                      <w:sz w:val="20"/>
                    </w:rPr>
                    <w:fldChar w:fldCharType="separate"/>
                  </w:r>
                  <w:r w:rsidR="00395BD2">
                    <w:rPr>
                      <w:noProof/>
                      <w:color w:val="000000" w:themeColor="text1"/>
                      <w:sz w:val="20"/>
                    </w:rPr>
                    <w:t>1</w:t>
                  </w:r>
                  <w:r w:rsidRPr="00CB2C9B">
                    <w:rPr>
                      <w:color w:val="000000" w:themeColor="text1"/>
                      <w:sz w:val="20"/>
                    </w:rPr>
                    <w:fldChar w:fldCharType="end"/>
                  </w:r>
                  <w:r>
                    <w:rPr>
                      <w:color w:val="000000" w:themeColor="text1"/>
                      <w:sz w:val="20"/>
                    </w:rPr>
                    <w:t>: Stratégies d’entretien</w:t>
                  </w:r>
                  <w:bookmarkEnd w:id="0"/>
                </w:p>
              </w:tc>
            </w:tr>
            <w:tr w:rsidR="00D7666D" w14:paraId="39514F74" w14:textId="77777777" w:rsidTr="00D7666D">
              <w:trPr>
                <w:trHeight w:val="4679"/>
              </w:trPr>
              <w:tc>
                <w:tcPr>
                  <w:tcW w:w="9360" w:type="dxa"/>
                </w:tcPr>
                <w:p w14:paraId="0836CC89" w14:textId="72CBF196" w:rsidR="00D7666D" w:rsidRDefault="0002050E" w:rsidP="00D7666D">
                  <w:pPr>
                    <w:pStyle w:val="ATABody"/>
                    <w:spacing w:before="120" w:after="120"/>
                    <w:jc w:val="center"/>
                  </w:pPr>
                  <w:r>
                    <w:rPr>
                      <w:noProof/>
                    </w:rPr>
                    <mc:AlternateContent>
                      <mc:Choice Requires="wps">
                        <w:drawing>
                          <wp:anchor distT="0" distB="0" distL="114300" distR="114300" simplePos="0" relativeHeight="251658242" behindDoc="0" locked="0" layoutInCell="1" allowOverlap="1" wp14:anchorId="3041CB7F" wp14:editId="70F61EF3">
                            <wp:simplePos x="0" y="0"/>
                            <wp:positionH relativeFrom="column">
                              <wp:posOffset>1367328</wp:posOffset>
                            </wp:positionH>
                            <wp:positionV relativeFrom="paragraph">
                              <wp:posOffset>1081809</wp:posOffset>
                            </wp:positionV>
                            <wp:extent cx="1358785" cy="26289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1358785" cy="262890"/>
                                    </a:xfrm>
                                    <a:prstGeom prst="rect">
                                      <a:avLst/>
                                    </a:prstGeom>
                                    <a:noFill/>
                                    <a:ln w="6350">
                                      <a:noFill/>
                                    </a:ln>
                                    <a:effectLst/>
                                  </wps:spPr>
                                  <wps:txbx>
                                    <w:txbxContent>
                                      <w:p w14:paraId="5C7AD510" w14:textId="77777777" w:rsidR="00D7666D" w:rsidRPr="00D7666D" w:rsidRDefault="00D7666D" w:rsidP="00D7666D">
                                        <w:pPr>
                                          <w:jc w:val="right"/>
                                          <w:rPr>
                                            <w:rFonts w:asciiTheme="majorHAnsi" w:hAnsiTheme="majorHAnsi"/>
                                            <w:sz w:val="22"/>
                                          </w:rPr>
                                        </w:pPr>
                                        <w:r>
                                          <w:rPr>
                                            <w:rFonts w:asciiTheme="majorHAnsi" w:hAnsiTheme="majorHAnsi"/>
                                            <w:sz w:val="22"/>
                                          </w:rPr>
                                          <w:t>Un suspect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41CB7F" id="_x0000_t202" coordsize="21600,21600" o:spt="202" path="m,l,21600r21600,l21600,xe">
                            <v:stroke joinstyle="miter"/>
                            <v:path gradientshapeok="t" o:connecttype="rect"/>
                          </v:shapetype>
                          <v:shape id="Text Box 3" o:spid="_x0000_s1026" type="#_x0000_t202" style="position:absolute;left:0;text-align:left;margin-left:107.65pt;margin-top:85.2pt;width:107pt;height:20.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" filled="f" stroked="f" strokeweight=".5pt">
                            <v:textbox>
                              <w:txbxContent>
                                <w:p w14:paraId="5C7AD510" w14:textId="77777777" w:rsidR="00D7666D" w:rsidRPr="00D7666D" w:rsidRDefault="00D7666D" w:rsidP="00D7666D">
                                  <w:pPr>
                                    <w:jc w:val="right"/>
                                    <w:rPr>
                                      <w:rFonts w:asciiTheme="majorHAnsi" w:hAnsiTheme="majorHAnsi"/>
                                      <w:sz w:val="22"/>
                                    </w:rPr>
                                  </w:pPr>
                                  <w:r>
                                    <w:rPr>
                                      <w:rFonts w:asciiTheme="majorHAnsi" w:hAnsiTheme="majorHAnsi"/>
                                      <w:sz w:val="22"/>
                                    </w:rPr>
                                    <w:t>Un suspect</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2EED8EE" wp14:editId="65A4AD4D">
                            <wp:simplePos x="0" y="0"/>
                            <wp:positionH relativeFrom="column">
                              <wp:posOffset>1672128</wp:posOffset>
                            </wp:positionH>
                            <wp:positionV relativeFrom="paragraph">
                              <wp:posOffset>285173</wp:posOffset>
                            </wp:positionV>
                            <wp:extent cx="1053985" cy="26289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053985"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E0929" w14:textId="77777777" w:rsidR="00D7666D" w:rsidRPr="00D7666D" w:rsidRDefault="00D7666D" w:rsidP="00D7666D">
                                        <w:pPr>
                                          <w:jc w:val="right"/>
                                          <w:rPr>
                                            <w:rFonts w:asciiTheme="majorHAnsi" w:hAnsiTheme="majorHAnsi"/>
                                            <w:sz w:val="22"/>
                                          </w:rPr>
                                        </w:pPr>
                                        <w:r>
                                          <w:rPr>
                                            <w:rFonts w:asciiTheme="majorHAnsi" w:hAnsiTheme="majorHAnsi"/>
                                            <w:sz w:val="22"/>
                                          </w:rPr>
                                          <w:t>Un suspect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EED8EE" id="Text Box 2" o:spid="_x0000_s1027" type="#_x0000_t202" style="position:absolute;left:0;text-align:left;margin-left:131.65pt;margin-top:22.45pt;width:83pt;height:20.7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" filled="f" stroked="f" strokeweight=".5pt">
                            <v:textbox>
                              <w:txbxContent>
                                <w:p w14:paraId="7B9E0929" w14:textId="77777777" w:rsidR="00D7666D" w:rsidRPr="00D7666D" w:rsidRDefault="00D7666D" w:rsidP="00D7666D">
                                  <w:pPr>
                                    <w:jc w:val="right"/>
                                    <w:rPr>
                                      <w:rFonts w:asciiTheme="majorHAnsi" w:hAnsiTheme="majorHAnsi"/>
                                      <w:sz w:val="22"/>
                                    </w:rPr>
                                  </w:pPr>
                                  <w:r>
                                    <w:rPr>
                                      <w:rFonts w:asciiTheme="majorHAnsi" w:hAnsiTheme="majorHAnsi"/>
                                      <w:sz w:val="22"/>
                                    </w:rPr>
                                    <w:t>Un suspect</w:t>
                                  </w:r>
                                </w:p>
                              </w:txbxContent>
                            </v:textbox>
                          </v:shape>
                        </w:pict>
                      </mc:Fallback>
                    </mc:AlternateContent>
                  </w:r>
                  <w:r w:rsidR="003D6EB5">
                    <w:rPr>
                      <w:noProof/>
                    </w:rPr>
                    <mc:AlternateContent>
                      <mc:Choice Requires="wps">
                        <w:drawing>
                          <wp:anchor distT="0" distB="0" distL="114300" distR="114300" simplePos="0" relativeHeight="251658249" behindDoc="0" locked="0" layoutInCell="1" allowOverlap="1" wp14:anchorId="06D992D2" wp14:editId="0EE3821A">
                            <wp:simplePos x="0" y="0"/>
                            <wp:positionH relativeFrom="column">
                              <wp:posOffset>1943735</wp:posOffset>
                            </wp:positionH>
                            <wp:positionV relativeFrom="paragraph">
                              <wp:posOffset>1261110</wp:posOffset>
                            </wp:positionV>
                            <wp:extent cx="1938655" cy="248285"/>
                            <wp:effectExtent l="0" t="0" r="0" b="0"/>
                            <wp:wrapNone/>
                            <wp:docPr id="11" name="Text Box 11"/>
                            <wp:cNvGraphicFramePr/>
                            <a:graphic xmlns:a="http://schemas.openxmlformats.org/drawingml/2006/main">
                              <a:graphicData uri="http://schemas.microsoft.com/office/word/2010/wordprocessingShape">
                                <wps:wsp>
                                  <wps:cNvSpPr txBox="1"/>
                                  <wps:spPr>
                                    <a:xfrm rot="16200000">
                                      <a:off x="0" y="0"/>
                                      <a:ext cx="1938655"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26515B" w14:textId="77777777" w:rsidR="00D7666D" w:rsidRPr="000F73E0" w:rsidRDefault="00D7666D" w:rsidP="00D7666D">
                                        <w:pPr>
                                          <w:jc w:val="center"/>
                                          <w:rPr>
                                            <w:rFonts w:asciiTheme="majorHAnsi" w:hAnsiTheme="majorHAnsi"/>
                                            <w:b/>
                                            <w:sz w:val="20"/>
                                            <w:szCs w:val="20"/>
                                          </w:rPr>
                                        </w:pPr>
                                        <w:r>
                                          <w:rPr>
                                            <w:rFonts w:asciiTheme="majorHAnsi" w:hAnsiTheme="majorHAnsi"/>
                                            <w:b/>
                                            <w:sz w:val="20"/>
                                          </w:rPr>
                                          <w:t>Degré de difficulté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D992D2" id="Text Box 11" o:spid="_x0000_s1028" type="#_x0000_t202" style="position:absolute;left:0;text-align:left;margin-left:153.05pt;margin-top:99.3pt;width:152.65pt;height:19.55pt;rotation:-90;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" filled="f" stroked="f" strokeweight=".5pt">
                            <v:textbox>
                              <w:txbxContent>
                                <w:p w14:paraId="7526515B" w14:textId="77777777" w:rsidR="00D7666D" w:rsidRPr="000F73E0" w:rsidRDefault="00D7666D" w:rsidP="00D7666D">
                                  <w:pPr>
                                    <w:jc w:val="center"/>
                                    <w:rPr>
                                      <w:rFonts w:asciiTheme="majorHAnsi" w:hAnsiTheme="majorHAnsi"/>
                                      <w:b/>
                                      <w:sz w:val="20"/>
                                      <w:szCs w:val="20"/>
                                    </w:rPr>
                                  </w:pPr>
                                  <w:r>
                                    <w:rPr>
                                      <w:rFonts w:asciiTheme="majorHAnsi" w:hAnsiTheme="majorHAnsi"/>
                                      <w:b/>
                                      <w:sz w:val="20"/>
                                    </w:rPr>
                                    <w:t>Degré de difficulté</w:t>
                                  </w:r>
                                </w:p>
                              </w:txbxContent>
                            </v:textbox>
                          </v:shape>
                        </w:pict>
                      </mc:Fallback>
                    </mc:AlternateContent>
                  </w:r>
                  <w:r w:rsidR="003D6EB5">
                    <w:rPr>
                      <w:noProof/>
                    </w:rPr>
                    <mc:AlternateContent>
                      <mc:Choice Requires="wps">
                        <w:drawing>
                          <wp:anchor distT="0" distB="0" distL="114300" distR="114300" simplePos="0" relativeHeight="251658247" behindDoc="0" locked="0" layoutInCell="1" allowOverlap="1" wp14:anchorId="7F61EB01" wp14:editId="7B1AB4CB">
                            <wp:simplePos x="0" y="0"/>
                            <wp:positionH relativeFrom="column">
                              <wp:posOffset>3131820</wp:posOffset>
                            </wp:positionH>
                            <wp:positionV relativeFrom="paragraph">
                              <wp:posOffset>1542415</wp:posOffset>
                            </wp:positionV>
                            <wp:extent cx="1752600" cy="57721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1752600" cy="577215"/>
                                    </a:xfrm>
                                    <a:prstGeom prst="rect">
                                      <a:avLst/>
                                    </a:prstGeom>
                                    <a:noFill/>
                                    <a:ln w="6350">
                                      <a:noFill/>
                                    </a:ln>
                                    <a:effectLst/>
                                  </wps:spPr>
                                  <wps:txbx>
                                    <w:txbxContent>
                                      <w:p w14:paraId="7CF040D9" w14:textId="77777777" w:rsidR="00D7666D" w:rsidRPr="00D7666D" w:rsidRDefault="00D7666D" w:rsidP="00D7666D">
                                        <w:pPr>
                                          <w:jc w:val="both"/>
                                          <w:rPr>
                                            <w:rFonts w:asciiTheme="majorHAnsi" w:hAnsiTheme="majorHAnsi"/>
                                            <w:sz w:val="22"/>
                                          </w:rPr>
                                        </w:pPr>
                                      </w:p>
                                      <w:p w14:paraId="27F4CB41" w14:textId="77777777" w:rsidR="00D7666D" w:rsidRPr="00D7666D" w:rsidRDefault="00D7666D" w:rsidP="00D7666D">
                                        <w:pPr>
                                          <w:jc w:val="both"/>
                                          <w:rPr>
                                            <w:rFonts w:asciiTheme="majorHAnsi" w:hAnsiTheme="majorHAnsi"/>
                                            <w:sz w:val="22"/>
                                          </w:rPr>
                                        </w:pPr>
                                        <w:r>
                                          <w:rPr>
                                            <w:rFonts w:asciiTheme="majorHAnsi" w:hAnsiTheme="majorHAnsi"/>
                                            <w:sz w:val="22"/>
                                          </w:rPr>
                                          <w:t>Entretien cognitif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1EB01" id="Text Box 8" o:spid="_x0000_s1029" type="#_x0000_t202" style="position:absolute;left:0;text-align:left;margin-left:246.6pt;margin-top:121.45pt;width:138pt;height:45.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" filled="f" stroked="f" strokeweight=".5pt">
                            <v:textbox>
                              <w:txbxContent>
                                <w:p w14:paraId="7CF040D9" w14:textId="77777777" w:rsidR="00D7666D" w:rsidRPr="00D7666D" w:rsidRDefault="00D7666D" w:rsidP="00D7666D">
                                  <w:pPr>
                                    <w:jc w:val="both"/>
                                    <w:rPr>
                                      <w:rFonts w:asciiTheme="majorHAnsi" w:hAnsiTheme="majorHAnsi"/>
                                      <w:sz w:val="22"/>
                                    </w:rPr>
                                  </w:pPr>
                                </w:p>
                                <w:p w14:paraId="27F4CB41" w14:textId="77777777" w:rsidR="00D7666D" w:rsidRPr="00D7666D" w:rsidRDefault="00D7666D" w:rsidP="00D7666D">
                                  <w:pPr>
                                    <w:jc w:val="both"/>
                                    <w:rPr>
                                      <w:rFonts w:asciiTheme="majorHAnsi" w:hAnsiTheme="majorHAnsi"/>
                                      <w:sz w:val="22"/>
                                    </w:rPr>
                                  </w:pPr>
                                  <w:r>
                                    <w:rPr>
                                      <w:rFonts w:asciiTheme="majorHAnsi" w:hAnsiTheme="majorHAnsi"/>
                                      <w:sz w:val="22"/>
                                    </w:rPr>
                                    <w:t>Entretien cognitif</w:t>
                                  </w:r>
                                </w:p>
                              </w:txbxContent>
                            </v:textbox>
                          </v:shape>
                        </w:pict>
                      </mc:Fallback>
                    </mc:AlternateContent>
                  </w:r>
                  <w:r w:rsidR="003D6EB5">
                    <w:rPr>
                      <w:noProof/>
                    </w:rPr>
                    <mc:AlternateContent>
                      <mc:Choice Requires="wps">
                        <w:drawing>
                          <wp:anchor distT="0" distB="0" distL="114300" distR="114300" simplePos="0" relativeHeight="251658243" behindDoc="0" locked="0" layoutInCell="1" allowOverlap="1" wp14:anchorId="7A4939F2" wp14:editId="6640FD89">
                            <wp:simplePos x="0" y="0"/>
                            <wp:positionH relativeFrom="column">
                              <wp:posOffset>541020</wp:posOffset>
                            </wp:positionH>
                            <wp:positionV relativeFrom="paragraph">
                              <wp:posOffset>1673225</wp:posOffset>
                            </wp:positionV>
                            <wp:extent cx="2230755" cy="26289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30755" cy="262890"/>
                                    </a:xfrm>
                                    <a:prstGeom prst="rect">
                                      <a:avLst/>
                                    </a:prstGeom>
                                    <a:noFill/>
                                    <a:ln w="6350">
                                      <a:noFill/>
                                    </a:ln>
                                    <a:effectLst/>
                                  </wps:spPr>
                                  <wps:txbx>
                                    <w:txbxContent>
                                      <w:p w14:paraId="5A0BFA9B" w14:textId="77777777" w:rsidR="00D7666D" w:rsidRPr="00D7666D" w:rsidRDefault="00D7666D" w:rsidP="00D7666D">
                                        <w:pPr>
                                          <w:jc w:val="right"/>
                                          <w:rPr>
                                            <w:rFonts w:asciiTheme="majorHAnsi" w:hAnsiTheme="majorHAnsi"/>
                                            <w:sz w:val="22"/>
                                          </w:rPr>
                                        </w:pPr>
                                        <w:r>
                                          <w:rPr>
                                            <w:rFonts w:asciiTheme="majorHAnsi" w:hAnsiTheme="majorHAnsi"/>
                                            <w:sz w:val="22"/>
                                          </w:rPr>
                                          <w:t xml:space="preserve">Un témoin traumatisé </w:t>
                                        </w:r>
                                      </w:p>
                                      <w:p w14:paraId="1899F18A" w14:textId="77777777" w:rsidR="00D7666D" w:rsidRPr="00D7666D" w:rsidRDefault="00D7666D" w:rsidP="00D7666D">
                                        <w:pPr>
                                          <w:jc w:val="right"/>
                                          <w:rPr>
                                            <w:rFonts w:asciiTheme="majorHAnsi" w:hAnsiTheme="majorHAnsi"/>
                                            <w:sz w:val="22"/>
                                          </w:rPr>
                                        </w:pPr>
                                        <w:r>
                                          <w:rPr>
                                            <w:rFonts w:asciiTheme="majorHAnsi" w:hAnsiTheme="majorHAnsi"/>
                                            <w:sz w:val="22"/>
                                          </w:rPr>
                                          <w:t>W</w:t>
                                        </w:r>
                                        <w:r>
                                          <w:rPr>
                                            <w:rFonts w:asciiTheme="majorHAnsi" w:hAnsiTheme="majorHAnsi"/>
                                            <w:sz w:val="22"/>
                                          </w:rPr>
                                          <w:br/>
                                        </w:r>
                                        <w:proofErr w:type="spellStart"/>
                                        <w:r>
                                          <w:rPr>
                                            <w:rFonts w:asciiTheme="majorHAnsi" w:hAnsiTheme="majorHAnsi"/>
                                            <w:sz w:val="22"/>
                                          </w:rPr>
                                          <w:t>W</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4939F2" id="Text Box 4" o:spid="_x0000_s1030" type="#_x0000_t202" style="position:absolute;left:0;text-align:left;margin-left:42.6pt;margin-top:131.75pt;width:175.65pt;height:20.7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u+dIwIAAEE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" filled="f" stroked="f" strokeweight=".5pt">
                            <v:textbox>
                              <w:txbxContent>
                                <w:p w14:paraId="5A0BFA9B" w14:textId="77777777" w:rsidR="00D7666D" w:rsidRPr="00D7666D" w:rsidRDefault="00D7666D" w:rsidP="00D7666D">
                                  <w:pPr>
                                    <w:jc w:val="right"/>
                                    <w:rPr>
                                      <w:rFonts w:asciiTheme="majorHAnsi" w:hAnsiTheme="majorHAnsi"/>
                                      <w:sz w:val="22"/>
                                    </w:rPr>
                                  </w:pPr>
                                  <w:r>
                                    <w:rPr>
                                      <w:rFonts w:asciiTheme="majorHAnsi" w:hAnsiTheme="majorHAnsi"/>
                                      <w:sz w:val="22"/>
                                    </w:rPr>
                                    <w:t xml:space="preserve">Un témoin traumatisé </w:t>
                                  </w:r>
                                </w:p>
                                <w:p w14:paraId="1899F18A" w14:textId="77777777" w:rsidR="00D7666D" w:rsidRPr="00D7666D" w:rsidRDefault="00D7666D" w:rsidP="00D7666D">
                                  <w:pPr>
                                    <w:jc w:val="right"/>
                                    <w:rPr>
                                      <w:rFonts w:asciiTheme="majorHAnsi" w:hAnsiTheme="majorHAnsi"/>
                                      <w:sz w:val="22"/>
                                    </w:rPr>
                                  </w:pPr>
                                  <w:r>
                                    <w:rPr>
                                      <w:rFonts w:asciiTheme="majorHAnsi" w:hAnsiTheme="majorHAnsi"/>
                                      <w:sz w:val="22"/>
                                    </w:rPr>
                                    <w:t>W</w:t>
                                  </w:r>
                                  <w:r>
                                    <w:rPr>
                                      <w:rFonts w:asciiTheme="majorHAnsi" w:hAnsiTheme="majorHAnsi"/>
                                      <w:sz w:val="22"/>
                                    </w:rPr>
                                    <w:br/>
                                  </w:r>
                                  <w:proofErr w:type="spellStart"/>
                                  <w:r>
                                    <w:rPr>
                                      <w:rFonts w:asciiTheme="majorHAnsi" w:hAnsiTheme="majorHAnsi"/>
                                      <w:sz w:val="22"/>
                                    </w:rPr>
                                    <w:t>W</w:t>
                                  </w:r>
                                  <w:proofErr w:type="spellEnd"/>
                                </w:p>
                              </w:txbxContent>
                            </v:textbox>
                          </v:shape>
                        </w:pict>
                      </mc:Fallback>
                    </mc:AlternateContent>
                  </w:r>
                  <w:r w:rsidR="003D6EB5">
                    <w:rPr>
                      <w:noProof/>
                    </w:rPr>
                    <mc:AlternateContent>
                      <mc:Choice Requires="wps">
                        <w:drawing>
                          <wp:anchor distT="0" distB="0" distL="114300" distR="114300" simplePos="0" relativeHeight="251658248" behindDoc="0" locked="0" layoutInCell="1" allowOverlap="1" wp14:anchorId="664B5E17" wp14:editId="089B63C0">
                            <wp:simplePos x="0" y="0"/>
                            <wp:positionH relativeFrom="column">
                              <wp:posOffset>3131820</wp:posOffset>
                            </wp:positionH>
                            <wp:positionV relativeFrom="paragraph">
                              <wp:posOffset>2130425</wp:posOffset>
                            </wp:positionV>
                            <wp:extent cx="1418590" cy="577215"/>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1418590" cy="577215"/>
                                    </a:xfrm>
                                    <a:prstGeom prst="rect">
                                      <a:avLst/>
                                    </a:prstGeom>
                                    <a:noFill/>
                                    <a:ln w="6350">
                                      <a:noFill/>
                                    </a:ln>
                                    <a:effectLst/>
                                  </wps:spPr>
                                  <wps:txbx>
                                    <w:txbxContent>
                                      <w:p w14:paraId="64D3FDD1" w14:textId="77777777" w:rsidR="00D7666D" w:rsidRPr="00D7666D" w:rsidRDefault="00D7666D" w:rsidP="00D7666D">
                                        <w:pPr>
                                          <w:rPr>
                                            <w:rFonts w:asciiTheme="majorHAnsi" w:hAnsiTheme="majorHAnsi"/>
                                            <w:sz w:val="22"/>
                                          </w:rPr>
                                        </w:pPr>
                                      </w:p>
                                      <w:p w14:paraId="33BD2E17" w14:textId="77777777" w:rsidR="00D7666D" w:rsidRPr="00D7666D" w:rsidRDefault="00D7666D" w:rsidP="00D7666D">
                                        <w:pPr>
                                          <w:rPr>
                                            <w:rFonts w:asciiTheme="majorHAnsi" w:hAnsiTheme="majorHAnsi"/>
                                            <w:sz w:val="22"/>
                                          </w:rPr>
                                        </w:pPr>
                                        <w:r>
                                          <w:rPr>
                                            <w:rFonts w:asciiTheme="majorHAnsi" w:hAnsiTheme="majorHAnsi"/>
                                            <w:sz w:val="22"/>
                                          </w:rPr>
                                          <w:t>Entretien de 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B5E17" id="Text Box 10" o:spid="_x0000_s1031" type="#_x0000_t202" style="position:absolute;left:0;text-align:left;margin-left:246.6pt;margin-top:167.75pt;width:111.7pt;height:45.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" filled="f" stroked="f" strokeweight=".5pt">
                            <v:textbox>
                              <w:txbxContent>
                                <w:p w14:paraId="64D3FDD1" w14:textId="77777777" w:rsidR="00D7666D" w:rsidRPr="00D7666D" w:rsidRDefault="00D7666D" w:rsidP="00D7666D">
                                  <w:pPr>
                                    <w:rPr>
                                      <w:rFonts w:asciiTheme="majorHAnsi" w:hAnsiTheme="majorHAnsi"/>
                                      <w:sz w:val="22"/>
                                    </w:rPr>
                                  </w:pPr>
                                </w:p>
                                <w:p w14:paraId="33BD2E17" w14:textId="77777777" w:rsidR="00D7666D" w:rsidRPr="00D7666D" w:rsidRDefault="00D7666D" w:rsidP="00D7666D">
                                  <w:pPr>
                                    <w:rPr>
                                      <w:rFonts w:asciiTheme="majorHAnsi" w:hAnsiTheme="majorHAnsi"/>
                                      <w:sz w:val="22"/>
                                    </w:rPr>
                                  </w:pPr>
                                  <w:r>
                                    <w:rPr>
                                      <w:rFonts w:asciiTheme="majorHAnsi" w:hAnsiTheme="majorHAnsi"/>
                                      <w:sz w:val="22"/>
                                    </w:rPr>
                                    <w:t>Entretien de base</w:t>
                                  </w:r>
                                </w:p>
                              </w:txbxContent>
                            </v:textbox>
                          </v:shape>
                        </w:pict>
                      </mc:Fallback>
                    </mc:AlternateContent>
                  </w:r>
                  <w:r w:rsidR="003D6EB5">
                    <w:rPr>
                      <w:noProof/>
                    </w:rPr>
                    <mc:AlternateContent>
                      <mc:Choice Requires="wps">
                        <w:drawing>
                          <wp:anchor distT="0" distB="0" distL="114300" distR="114300" simplePos="0" relativeHeight="251658245" behindDoc="0" locked="0" layoutInCell="1" allowOverlap="1" wp14:anchorId="6BAE97F0" wp14:editId="2407D4DD">
                            <wp:simplePos x="0" y="0"/>
                            <wp:positionH relativeFrom="column">
                              <wp:posOffset>3131820</wp:posOffset>
                            </wp:positionH>
                            <wp:positionV relativeFrom="paragraph">
                              <wp:posOffset>56515</wp:posOffset>
                            </wp:positionV>
                            <wp:extent cx="1126490" cy="8483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26490" cy="848360"/>
                                    </a:xfrm>
                                    <a:prstGeom prst="rect">
                                      <a:avLst/>
                                    </a:prstGeom>
                                    <a:noFill/>
                                    <a:ln w="6350">
                                      <a:noFill/>
                                    </a:ln>
                                    <a:effectLst/>
                                  </wps:spPr>
                                  <wps:txbx>
                                    <w:txbxContent>
                                      <w:p w14:paraId="78D25DCE" w14:textId="77777777" w:rsidR="00D7666D" w:rsidRPr="00D7666D" w:rsidRDefault="00D7666D" w:rsidP="00D7666D">
                                        <w:pPr>
                                          <w:jc w:val="center"/>
                                          <w:rPr>
                                            <w:rFonts w:asciiTheme="majorHAnsi" w:hAnsiTheme="majorHAnsi"/>
                                            <w:sz w:val="22"/>
                                          </w:rPr>
                                        </w:pPr>
                                      </w:p>
                                      <w:p w14:paraId="3965A80A" w14:textId="77777777" w:rsidR="00D7666D" w:rsidRPr="00D7666D" w:rsidRDefault="00D7666D" w:rsidP="00D7666D">
                                        <w:pPr>
                                          <w:rPr>
                                            <w:rFonts w:asciiTheme="majorHAnsi" w:hAnsiTheme="majorHAnsi"/>
                                            <w:sz w:val="22"/>
                                          </w:rPr>
                                        </w:pPr>
                                        <w:r>
                                          <w:rPr>
                                            <w:rFonts w:asciiTheme="majorHAnsi" w:hAnsiTheme="majorHAnsi"/>
                                            <w:sz w:val="22"/>
                                          </w:rPr>
                                          <w:t>Interrogatoire non coercitif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E97F0" id="Text Box 6" o:spid="_x0000_s1032" type="#_x0000_t202" style="position:absolute;left:0;text-align:left;margin-left:246.6pt;margin-top:4.45pt;width:88.7pt;height:66.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" filled="f" stroked="f" strokeweight=".5pt">
                            <v:textbox>
                              <w:txbxContent>
                                <w:p w14:paraId="78D25DCE" w14:textId="77777777" w:rsidR="00D7666D" w:rsidRPr="00D7666D" w:rsidRDefault="00D7666D" w:rsidP="00D7666D">
                                  <w:pPr>
                                    <w:jc w:val="center"/>
                                    <w:rPr>
                                      <w:rFonts w:asciiTheme="majorHAnsi" w:hAnsiTheme="majorHAnsi"/>
                                      <w:sz w:val="22"/>
                                    </w:rPr>
                                  </w:pPr>
                                </w:p>
                                <w:p w14:paraId="3965A80A" w14:textId="77777777" w:rsidR="00D7666D" w:rsidRPr="00D7666D" w:rsidRDefault="00D7666D" w:rsidP="00D7666D">
                                  <w:pPr>
                                    <w:rPr>
                                      <w:rFonts w:asciiTheme="majorHAnsi" w:hAnsiTheme="majorHAnsi"/>
                                      <w:sz w:val="22"/>
                                    </w:rPr>
                                  </w:pPr>
                                  <w:r>
                                    <w:rPr>
                                      <w:rFonts w:asciiTheme="majorHAnsi" w:hAnsiTheme="majorHAnsi"/>
                                      <w:sz w:val="22"/>
                                    </w:rPr>
                                    <w:t>Interrogatoire non coercitif</w:t>
                                  </w:r>
                                </w:p>
                              </w:txbxContent>
                            </v:textbox>
                          </v:shape>
                        </w:pict>
                      </mc:Fallback>
                    </mc:AlternateContent>
                  </w:r>
                  <w:r w:rsidR="003D6EB5">
                    <w:rPr>
                      <w:noProof/>
                    </w:rPr>
                    <mc:AlternateContent>
                      <mc:Choice Requires="wps">
                        <w:drawing>
                          <wp:anchor distT="0" distB="0" distL="114300" distR="114300" simplePos="0" relativeHeight="251658246" behindDoc="0" locked="0" layoutInCell="1" allowOverlap="1" wp14:anchorId="5B7DF3BB" wp14:editId="09FC37C9">
                            <wp:simplePos x="0" y="0"/>
                            <wp:positionH relativeFrom="column">
                              <wp:posOffset>3131820</wp:posOffset>
                            </wp:positionH>
                            <wp:positionV relativeFrom="paragraph">
                              <wp:posOffset>970915</wp:posOffset>
                            </wp:positionV>
                            <wp:extent cx="1418590" cy="577215"/>
                            <wp:effectExtent l="0" t="0" r="0" b="6985"/>
                            <wp:wrapNone/>
                            <wp:docPr id="7" name="Text Box 7"/>
                            <wp:cNvGraphicFramePr/>
                            <a:graphic xmlns:a="http://schemas.openxmlformats.org/drawingml/2006/main">
                              <a:graphicData uri="http://schemas.microsoft.com/office/word/2010/wordprocessingShape">
                                <wps:wsp>
                                  <wps:cNvSpPr txBox="1"/>
                                  <wps:spPr>
                                    <a:xfrm>
                                      <a:off x="0" y="0"/>
                                      <a:ext cx="1418590" cy="577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EC5962" w14:textId="77777777" w:rsidR="00D7666D" w:rsidRPr="00D7666D" w:rsidRDefault="00D7666D" w:rsidP="00D7666D">
                                        <w:pPr>
                                          <w:rPr>
                                            <w:rFonts w:asciiTheme="majorHAnsi" w:hAnsiTheme="majorHAnsi"/>
                                            <w:sz w:val="22"/>
                                          </w:rPr>
                                        </w:pPr>
                                        <w:r>
                                          <w:rPr>
                                            <w:rFonts w:asciiTheme="majorHAnsi" w:hAnsiTheme="majorHAnsi"/>
                                            <w:sz w:val="22"/>
                                          </w:rPr>
                                          <w:t>Entretien d'analyse comportementale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DF3BB" id="Text Box 7" o:spid="_x0000_s1033" type="#_x0000_t202" style="position:absolute;left:0;text-align:left;margin-left:246.6pt;margin-top:76.45pt;width:111.7pt;height:45.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" filled="f" stroked="f" strokeweight=".5pt">
                            <v:textbox>
                              <w:txbxContent>
                                <w:p w14:paraId="0BEC5962" w14:textId="77777777" w:rsidR="00D7666D" w:rsidRPr="00D7666D" w:rsidRDefault="00D7666D" w:rsidP="00D7666D">
                                  <w:pPr>
                                    <w:rPr>
                                      <w:rFonts w:asciiTheme="majorHAnsi" w:hAnsiTheme="majorHAnsi"/>
                                      <w:sz w:val="22"/>
                                    </w:rPr>
                                  </w:pPr>
                                  <w:r>
                                    <w:rPr>
                                      <w:rFonts w:asciiTheme="majorHAnsi" w:hAnsiTheme="majorHAnsi"/>
                                      <w:sz w:val="22"/>
                                    </w:rPr>
                                    <w:t>Entretien d'analyse comportementale</w:t>
                                  </w:r>
                                </w:p>
                              </w:txbxContent>
                            </v:textbox>
                          </v:shape>
                        </w:pict>
                      </mc:Fallback>
                    </mc:AlternateContent>
                  </w:r>
                  <w:r w:rsidR="003D6EB5">
                    <w:rPr>
                      <w:noProof/>
                    </w:rPr>
                    <mc:AlternateContent>
                      <mc:Choice Requires="wps">
                        <w:drawing>
                          <wp:anchor distT="0" distB="0" distL="114300" distR="114300" simplePos="0" relativeHeight="251658244" behindDoc="0" locked="0" layoutInCell="1" allowOverlap="1" wp14:anchorId="2BF4CE3F" wp14:editId="7B6E6288">
                            <wp:simplePos x="0" y="0"/>
                            <wp:positionH relativeFrom="column">
                              <wp:posOffset>464820</wp:posOffset>
                            </wp:positionH>
                            <wp:positionV relativeFrom="paragraph">
                              <wp:posOffset>2342515</wp:posOffset>
                            </wp:positionV>
                            <wp:extent cx="2230755" cy="26289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30755" cy="262890"/>
                                    </a:xfrm>
                                    <a:prstGeom prst="rect">
                                      <a:avLst/>
                                    </a:prstGeom>
                                    <a:noFill/>
                                    <a:ln w="6350">
                                      <a:noFill/>
                                    </a:ln>
                                    <a:effectLst/>
                                  </wps:spPr>
                                  <wps:txbx>
                                    <w:txbxContent>
                                      <w:p w14:paraId="052DBE9A" w14:textId="77777777" w:rsidR="00D7666D" w:rsidRPr="00D7666D" w:rsidRDefault="00D7666D" w:rsidP="00D7666D">
                                        <w:pPr>
                                          <w:jc w:val="right"/>
                                          <w:rPr>
                                            <w:rFonts w:asciiTheme="majorHAnsi" w:hAnsiTheme="majorHAnsi"/>
                                            <w:sz w:val="22"/>
                                          </w:rPr>
                                        </w:pPr>
                                        <w:r>
                                          <w:rPr>
                                            <w:rFonts w:asciiTheme="majorHAnsi" w:hAnsiTheme="majorHAnsi"/>
                                            <w:sz w:val="22"/>
                                          </w:rPr>
                                          <w:t xml:space="preserve">Un témoin coopératif </w:t>
                                        </w:r>
                                      </w:p>
                                      <w:p w14:paraId="46F5BDB0" w14:textId="77777777" w:rsidR="00D7666D" w:rsidRPr="00D7666D" w:rsidRDefault="00D7666D" w:rsidP="00D7666D">
                                        <w:pPr>
                                          <w:jc w:val="right"/>
                                          <w:rPr>
                                            <w:rFonts w:asciiTheme="majorHAnsi" w:hAnsiTheme="majorHAnsi"/>
                                            <w:sz w:val="22"/>
                                          </w:rPr>
                                        </w:pPr>
                                        <w:r>
                                          <w:rPr>
                                            <w:rFonts w:asciiTheme="majorHAnsi" w:hAnsiTheme="majorHAnsi"/>
                                            <w:sz w:val="22"/>
                                          </w:rPr>
                                          <w:t>W</w:t>
                                        </w:r>
                                        <w:r>
                                          <w:rPr>
                                            <w:rFonts w:asciiTheme="majorHAnsi" w:hAnsiTheme="majorHAnsi"/>
                                            <w:sz w:val="22"/>
                                          </w:rPr>
                                          <w:br/>
                                        </w:r>
                                        <w:proofErr w:type="spellStart"/>
                                        <w:r>
                                          <w:rPr>
                                            <w:rFonts w:asciiTheme="majorHAnsi" w:hAnsiTheme="majorHAnsi"/>
                                            <w:sz w:val="22"/>
                                          </w:rPr>
                                          <w:t>W</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F4CE3F" id="Text Box 5" o:spid="_x0000_s1034" type="#_x0000_t202" style="position:absolute;left:0;text-align:left;margin-left:36.6pt;margin-top:184.45pt;width:175.65pt;height:20.7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" filled="f" stroked="f" strokeweight=".5pt">
                            <v:textbox>
                              <w:txbxContent>
                                <w:p w14:paraId="052DBE9A" w14:textId="77777777" w:rsidR="00D7666D" w:rsidRPr="00D7666D" w:rsidRDefault="00D7666D" w:rsidP="00D7666D">
                                  <w:pPr>
                                    <w:jc w:val="right"/>
                                    <w:rPr>
                                      <w:rFonts w:asciiTheme="majorHAnsi" w:hAnsiTheme="majorHAnsi"/>
                                      <w:sz w:val="22"/>
                                    </w:rPr>
                                  </w:pPr>
                                  <w:r>
                                    <w:rPr>
                                      <w:rFonts w:asciiTheme="majorHAnsi" w:hAnsiTheme="majorHAnsi"/>
                                      <w:sz w:val="22"/>
                                    </w:rPr>
                                    <w:t xml:space="preserve">Un témoin coopératif </w:t>
                                  </w:r>
                                </w:p>
                                <w:p w14:paraId="46F5BDB0" w14:textId="77777777" w:rsidR="00D7666D" w:rsidRPr="00D7666D" w:rsidRDefault="00D7666D" w:rsidP="00D7666D">
                                  <w:pPr>
                                    <w:jc w:val="right"/>
                                    <w:rPr>
                                      <w:rFonts w:asciiTheme="majorHAnsi" w:hAnsiTheme="majorHAnsi"/>
                                      <w:sz w:val="22"/>
                                    </w:rPr>
                                  </w:pPr>
                                  <w:r>
                                    <w:rPr>
                                      <w:rFonts w:asciiTheme="majorHAnsi" w:hAnsiTheme="majorHAnsi"/>
                                      <w:sz w:val="22"/>
                                    </w:rPr>
                                    <w:t>W</w:t>
                                  </w:r>
                                  <w:r>
                                    <w:rPr>
                                      <w:rFonts w:asciiTheme="majorHAnsi" w:hAnsiTheme="majorHAnsi"/>
                                      <w:sz w:val="22"/>
                                    </w:rPr>
                                    <w:br/>
                                  </w:r>
                                  <w:proofErr w:type="spellStart"/>
                                  <w:r>
                                    <w:rPr>
                                      <w:rFonts w:asciiTheme="majorHAnsi" w:hAnsiTheme="majorHAnsi"/>
                                      <w:sz w:val="22"/>
                                    </w:rPr>
                                    <w:t>W</w:t>
                                  </w:r>
                                  <w:proofErr w:type="spellEnd"/>
                                </w:p>
                              </w:txbxContent>
                            </v:textbox>
                          </v:shape>
                        </w:pict>
                      </mc:Fallback>
                    </mc:AlternateContent>
                  </w:r>
                  <w:r w:rsidR="003D6EB5">
                    <w:rPr>
                      <w:noProof/>
                    </w:rPr>
                    <w:drawing>
                      <wp:inline distT="0" distB="0" distL="0" distR="0" wp14:anchorId="1B869613" wp14:editId="153814A5">
                        <wp:extent cx="5864225" cy="2742960"/>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viewingStrategiesMatrix.png"/>
                                <pic:cNvPicPr/>
                              </pic:nvPicPr>
                              <pic:blipFill>
                                <a:blip r:embed="rId12" cstate="print">
                                  <a:duotone>
                                    <a:schemeClr val="accent4">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 uri="{28A0092B-C50C-407E-A947-70E740481C1C}">
                                      <a14:useLocalDpi xmlns:a14="http://schemas.microsoft.com/office/drawing/2010/main" val="0"/>
                                    </a:ext>
                                  </a:extLst>
                                </a:blip>
                                <a:stretch>
                                  <a:fillRect/>
                                </a:stretch>
                              </pic:blipFill>
                              <pic:spPr>
                                <a:xfrm>
                                  <a:off x="0" y="0"/>
                                  <a:ext cx="5883955" cy="2752189"/>
                                </a:xfrm>
                                <a:prstGeom prst="rect">
                                  <a:avLst/>
                                </a:prstGeom>
                              </pic:spPr>
                            </pic:pic>
                          </a:graphicData>
                        </a:graphic>
                      </wp:inline>
                    </w:drawing>
                  </w:r>
                </w:p>
              </w:tc>
            </w:tr>
          </w:tbl>
          <w:p w14:paraId="212DD6A2" w14:textId="77777777" w:rsidR="00D7666D" w:rsidRDefault="00D7666D" w:rsidP="00D7666D">
            <w:pPr>
              <w:pStyle w:val="ATABody"/>
            </w:pPr>
          </w:p>
        </w:tc>
      </w:tr>
      <w:tr w:rsidR="00D7666D" w14:paraId="662B2346" w14:textId="77777777" w:rsidTr="00052194">
        <w:tc>
          <w:tcPr>
            <w:tcW w:w="9350" w:type="dxa"/>
          </w:tcPr>
          <w:p w14:paraId="737B1DBA" w14:textId="77777777" w:rsidR="00D7666D" w:rsidRPr="00E02048" w:rsidRDefault="00D7666D" w:rsidP="00D7666D">
            <w:pPr>
              <w:pStyle w:val="ATAHeadingLevel2"/>
              <w:rPr>
                <w:u w:val="none"/>
              </w:rPr>
            </w:pPr>
            <w:r>
              <w:rPr>
                <w:u w:val="none"/>
              </w:rPr>
              <w:t>Témoin coopératif : Entretien de base</w:t>
            </w:r>
          </w:p>
          <w:p w14:paraId="55306B2B" w14:textId="2FAA8FD4" w:rsidR="00D7666D" w:rsidRDefault="00D7666D" w:rsidP="00D7666D">
            <w:pPr>
              <w:pStyle w:val="ATABody"/>
              <w:numPr>
                <w:ilvl w:val="0"/>
                <w:numId w:val="40"/>
              </w:numPr>
            </w:pPr>
            <w:r>
              <w:t xml:space="preserve">Pour auditionner un témoin coopératif, on applique la procédure d'entretien de base. </w:t>
            </w:r>
          </w:p>
          <w:p w14:paraId="3D8C418A" w14:textId="18290A27" w:rsidR="00D7666D" w:rsidRDefault="00D7666D" w:rsidP="00D7666D">
            <w:pPr>
              <w:pStyle w:val="ATABody"/>
              <w:numPr>
                <w:ilvl w:val="0"/>
                <w:numId w:val="40"/>
              </w:numPr>
            </w:pPr>
            <w:r>
              <w:t>L'interrogateur encourage la coopération du témoin en l’invitant à faire son récit sans interruption ni intimidation.</w:t>
            </w:r>
          </w:p>
          <w:p w14:paraId="058BFB0F" w14:textId="17661F67" w:rsidR="00D7666D" w:rsidRPr="00D7666D" w:rsidRDefault="00D7666D" w:rsidP="00D7666D">
            <w:pPr>
              <w:pStyle w:val="ATABody"/>
              <w:numPr>
                <w:ilvl w:val="0"/>
                <w:numId w:val="40"/>
              </w:numPr>
            </w:pPr>
            <w:r>
              <w:t xml:space="preserve">L'entretien de base sert à établir un comportement de référence (ou une norme comportementale) qui orientera toutes les autres stratégies. </w:t>
            </w:r>
          </w:p>
        </w:tc>
      </w:tr>
      <w:tr w:rsidR="00D7666D" w14:paraId="6145CD20" w14:textId="77777777" w:rsidTr="00052194">
        <w:tc>
          <w:tcPr>
            <w:tcW w:w="9350" w:type="dxa"/>
          </w:tcPr>
          <w:p w14:paraId="3D968D7A" w14:textId="57DCAFFF" w:rsidR="00D7666D" w:rsidRPr="00E02048" w:rsidRDefault="00FB69E0" w:rsidP="00D7666D">
            <w:pPr>
              <w:pStyle w:val="ATAHeadingLevel2"/>
              <w:rPr>
                <w:u w:val="none"/>
              </w:rPr>
            </w:pPr>
            <w:r>
              <w:rPr>
                <w:u w:val="none"/>
              </w:rPr>
              <w:lastRenderedPageBreak/>
              <w:t>Témoin traumatisé : Entretien cognitif</w:t>
            </w:r>
          </w:p>
          <w:p w14:paraId="53BE680C" w14:textId="15A3AAB9" w:rsidR="00D7666D" w:rsidRDefault="00D7666D" w:rsidP="00D7666D">
            <w:pPr>
              <w:pStyle w:val="ATABody"/>
              <w:numPr>
                <w:ilvl w:val="0"/>
                <w:numId w:val="41"/>
              </w:numPr>
            </w:pPr>
            <w:r>
              <w:t>En modifiant certaines des techniques de l'entretien de base, l’interrogateur pourra mener un entretien cognitif, lequel sera utile pour les victimes ou témoins traumatisés et les témoins coopératifs qui ont du mal à se souvenir des détails de l’incident.</w:t>
            </w:r>
          </w:p>
          <w:p w14:paraId="4AAA6F52" w14:textId="77777777" w:rsidR="00D7666D" w:rsidRDefault="00D7666D" w:rsidP="00D7666D">
            <w:pPr>
              <w:pStyle w:val="ATABody"/>
              <w:numPr>
                <w:ilvl w:val="0"/>
                <w:numId w:val="41"/>
              </w:numPr>
            </w:pPr>
            <w:r>
              <w:t>L’entretien cognitif peut apporter considérablement plus de détails à l’interrogateur tout en limitant la contamination.</w:t>
            </w:r>
          </w:p>
          <w:p w14:paraId="077D8A43" w14:textId="242DDB3A" w:rsidR="00D7666D" w:rsidRDefault="00E02048" w:rsidP="00D7666D">
            <w:pPr>
              <w:pStyle w:val="ATABody"/>
              <w:numPr>
                <w:ilvl w:val="0"/>
                <w:numId w:val="41"/>
              </w:numPr>
            </w:pPr>
            <w:r>
              <w:t>Il fait appel aux principes de la mémoire pour aider le témoin à se remémorer certains détails.</w:t>
            </w:r>
          </w:p>
          <w:p w14:paraId="762DEE46" w14:textId="37B674BF" w:rsidR="00D7666D" w:rsidRDefault="00E02048" w:rsidP="00D7666D">
            <w:pPr>
              <w:pStyle w:val="ATABody"/>
              <w:numPr>
                <w:ilvl w:val="0"/>
                <w:numId w:val="42"/>
              </w:numPr>
            </w:pPr>
            <w:r>
              <w:t>Un entretien cognitif peut aider un témoin à se souvenir d’un numéro, d’un mot, d’une description ou de certaines caractéristiques uniques.</w:t>
            </w:r>
          </w:p>
          <w:p w14:paraId="5B1AEDA3" w14:textId="77777777" w:rsidR="00D7666D" w:rsidRDefault="00D7666D" w:rsidP="00D7666D">
            <w:pPr>
              <w:pStyle w:val="ATABody"/>
              <w:numPr>
                <w:ilvl w:val="0"/>
                <w:numId w:val="42"/>
              </w:numPr>
            </w:pPr>
            <w:r>
              <w:t>Il est acceptable d’employer un aide-mémoire (un guide de couleurs, un guide de profils d'armes ou un guide de profils de véhicules, par ex.), lequel peut se révéler utile.</w:t>
            </w:r>
          </w:p>
          <w:p w14:paraId="331B69F2" w14:textId="1E8BB10C" w:rsidR="00D7666D" w:rsidRDefault="00D7666D" w:rsidP="00D7666D">
            <w:pPr>
              <w:pStyle w:val="ATABody"/>
              <w:numPr>
                <w:ilvl w:val="0"/>
                <w:numId w:val="43"/>
              </w:numPr>
            </w:pPr>
            <w:r>
              <w:t xml:space="preserve">Les témoins qui sont aussi victimes présentent certains problèmes. </w:t>
            </w:r>
          </w:p>
          <w:p w14:paraId="3DBC39B0" w14:textId="77777777" w:rsidR="00D7666D" w:rsidRDefault="00D7666D" w:rsidP="00D7666D">
            <w:pPr>
              <w:pStyle w:val="ATABody"/>
              <w:numPr>
                <w:ilvl w:val="0"/>
                <w:numId w:val="43"/>
              </w:numPr>
            </w:pPr>
            <w:r>
              <w:t>Un témoin-victime :</w:t>
            </w:r>
          </w:p>
          <w:p w14:paraId="78FDE76E" w14:textId="77777777" w:rsidR="00D7666D" w:rsidRDefault="00D7666D" w:rsidP="00D7666D">
            <w:pPr>
              <w:pStyle w:val="ATABody"/>
              <w:numPr>
                <w:ilvl w:val="0"/>
                <w:numId w:val="44"/>
              </w:numPr>
            </w:pPr>
            <w:r>
              <w:t>Sera souvent traumatisé et parfois blessé.</w:t>
            </w:r>
          </w:p>
          <w:p w14:paraId="3FA466A4" w14:textId="77777777" w:rsidR="00D7666D" w:rsidRDefault="00D7666D" w:rsidP="00D7666D">
            <w:pPr>
              <w:pStyle w:val="ATABody"/>
              <w:numPr>
                <w:ilvl w:val="0"/>
                <w:numId w:val="44"/>
              </w:numPr>
            </w:pPr>
            <w:r>
              <w:t>Manifestera peut-être une gamme d’émotions qui pourraient l'empêcher d'apporter avec précision les informations que recherche l’interrogateur.</w:t>
            </w:r>
          </w:p>
          <w:p w14:paraId="210268D6" w14:textId="2B01A844" w:rsidR="00D7666D" w:rsidRDefault="00D7666D" w:rsidP="00D7666D">
            <w:pPr>
              <w:pStyle w:val="ATABody"/>
              <w:numPr>
                <w:ilvl w:val="1"/>
                <w:numId w:val="44"/>
              </w:numPr>
              <w:ind w:left="990" w:hanging="270"/>
            </w:pPr>
            <w:r>
              <w:t>Il pourra, par exemple, se mettre en colère et verbalement attaquer l’interrogateur, avoir peur et ne pas être en mesure de s'exprimer avec cohérence, être sonné, ou encore, se trouver dans un état de sidération.</w:t>
            </w:r>
          </w:p>
          <w:p w14:paraId="747CA99D" w14:textId="77777777" w:rsidR="00D7666D" w:rsidRDefault="00D7666D" w:rsidP="00D7666D">
            <w:pPr>
              <w:pStyle w:val="ATABody"/>
              <w:numPr>
                <w:ilvl w:val="1"/>
                <w:numId w:val="44"/>
              </w:numPr>
              <w:ind w:left="990" w:hanging="270"/>
            </w:pPr>
            <w:r>
              <w:t>Un témoin victime peut passer par de nombreuses émotions.</w:t>
            </w:r>
          </w:p>
          <w:p w14:paraId="6D83DE00" w14:textId="77777777" w:rsidR="00D7666D" w:rsidRDefault="00D7666D" w:rsidP="00D7666D">
            <w:pPr>
              <w:pStyle w:val="ATABody"/>
              <w:numPr>
                <w:ilvl w:val="0"/>
                <w:numId w:val="45"/>
              </w:numPr>
            </w:pPr>
            <w:r>
              <w:t>Il est important d’employer de bonnes techniques d'entretien pour réduire l'émotivité de la victime et vaincre toute résistance qu'elle pourrait avoir à fournir des informations véridiques.</w:t>
            </w:r>
          </w:p>
          <w:p w14:paraId="76E88A7A" w14:textId="77777777" w:rsidR="00D7666D" w:rsidRDefault="00D7666D" w:rsidP="00D7666D">
            <w:pPr>
              <w:pStyle w:val="ATABody"/>
              <w:numPr>
                <w:ilvl w:val="0"/>
                <w:numId w:val="45"/>
              </w:numPr>
            </w:pPr>
            <w:r>
              <w:t>Voici quelques signes indiquant qu’une personne a subi un traumatisme :</w:t>
            </w:r>
          </w:p>
          <w:p w14:paraId="52155A7D" w14:textId="77777777" w:rsidR="00D7666D" w:rsidRDefault="00D7666D" w:rsidP="00D7666D">
            <w:pPr>
              <w:pStyle w:val="ATABody"/>
              <w:numPr>
                <w:ilvl w:val="0"/>
                <w:numId w:val="46"/>
              </w:numPr>
            </w:pPr>
            <w:r>
              <w:t>Émotivité, pleurs, tremblements, incapacité à se concentrer.</w:t>
            </w:r>
          </w:p>
          <w:p w14:paraId="183D441B" w14:textId="77777777" w:rsidR="00D7666D" w:rsidRDefault="00D7666D" w:rsidP="00D7666D">
            <w:pPr>
              <w:pStyle w:val="ATABody"/>
              <w:numPr>
                <w:ilvl w:val="0"/>
                <w:numId w:val="46"/>
              </w:numPr>
            </w:pPr>
            <w:r>
              <w:t xml:space="preserve">Manque d'émotions ou détachement inhabituel. </w:t>
            </w:r>
          </w:p>
          <w:p w14:paraId="016A795C" w14:textId="77777777" w:rsidR="00D7666D" w:rsidRDefault="00D7666D" w:rsidP="00D7666D">
            <w:pPr>
              <w:pStyle w:val="ATABody"/>
              <w:numPr>
                <w:ilvl w:val="0"/>
                <w:numId w:val="46"/>
              </w:numPr>
            </w:pPr>
            <w:r>
              <w:t>Incapacité à se souvenir des détails importants de l'événement traumatique.</w:t>
            </w:r>
          </w:p>
          <w:p w14:paraId="0AC922B9" w14:textId="63766EFD" w:rsidR="00D7666D" w:rsidRDefault="00D7666D" w:rsidP="00D7666D">
            <w:pPr>
              <w:pStyle w:val="ATABody"/>
              <w:numPr>
                <w:ilvl w:val="0"/>
                <w:numId w:val="46"/>
              </w:numPr>
            </w:pPr>
            <w:r>
              <w:t>Difficultés à rester concentré pendant l'entretien.</w:t>
            </w:r>
          </w:p>
        </w:tc>
      </w:tr>
    </w:tbl>
    <w:p w14:paraId="39E9037B" w14:textId="77777777" w:rsidR="00052194" w:rsidRDefault="00052194">
      <w:r>
        <w:br w:type="page"/>
      </w:r>
    </w:p>
    <w:tbl>
      <w:tblPr>
        <w:tblStyle w:val="TableGrid"/>
        <w:tblW w:w="0" w:type="auto"/>
        <w:tblLook w:val="04A0" w:firstRow="1" w:lastRow="0" w:firstColumn="1" w:lastColumn="0" w:noHBand="0" w:noVBand="1"/>
      </w:tblPr>
      <w:tblGrid>
        <w:gridCol w:w="9350"/>
      </w:tblGrid>
      <w:tr w:rsidR="00D7666D" w14:paraId="2DC00E6F" w14:textId="77777777" w:rsidTr="00052194">
        <w:tc>
          <w:tcPr>
            <w:tcW w:w="9350" w:type="dxa"/>
          </w:tcPr>
          <w:p w14:paraId="25151F93" w14:textId="2C9DB9AE" w:rsidR="00D7666D" w:rsidRPr="00E02048" w:rsidRDefault="00D7666D" w:rsidP="00D7666D">
            <w:pPr>
              <w:pStyle w:val="ATAHeadingLevel2"/>
              <w:rPr>
                <w:u w:val="none"/>
              </w:rPr>
            </w:pPr>
            <w:r>
              <w:rPr>
                <w:u w:val="none"/>
              </w:rPr>
              <w:lastRenderedPageBreak/>
              <w:t>Suspect : Entretien d'analyse comportementale</w:t>
            </w:r>
          </w:p>
          <w:p w14:paraId="36691F26" w14:textId="7530B4BC" w:rsidR="00D7666D" w:rsidRDefault="00D7666D" w:rsidP="00D7666D">
            <w:pPr>
              <w:pStyle w:val="ATABody"/>
              <w:numPr>
                <w:ilvl w:val="0"/>
                <w:numId w:val="47"/>
              </w:numPr>
            </w:pPr>
            <w:r>
              <w:t>Ce type d’entretien est destiné aux suspects. Il a été conçu pour aider l'interrogateur à déterminer si le suspect interrogé est impliqué dans les faits ou s’il dit la vérité.</w:t>
            </w:r>
          </w:p>
          <w:p w14:paraId="79DCB8FC" w14:textId="77777777" w:rsidR="00D7666D" w:rsidRDefault="00D7666D" w:rsidP="00D7666D">
            <w:pPr>
              <w:pStyle w:val="ATABody"/>
              <w:numPr>
                <w:ilvl w:val="0"/>
                <w:numId w:val="47"/>
              </w:numPr>
            </w:pPr>
            <w:r>
              <w:t>L’interrogateur pose des questions visant à susciter une réaction comportementale pouvant indiquer une émotion ou la tromperie.</w:t>
            </w:r>
          </w:p>
          <w:p w14:paraId="2276419E" w14:textId="68929418" w:rsidR="00D7666D" w:rsidRDefault="00D7666D" w:rsidP="00E02048">
            <w:pPr>
              <w:pStyle w:val="ATABody"/>
              <w:numPr>
                <w:ilvl w:val="0"/>
                <w:numId w:val="47"/>
              </w:numPr>
            </w:pPr>
            <w:r>
              <w:t>L’interrogateur fait appel à des questions « qui tendent une perche » au suspect, conçues pour tester son engagement à fournir un alibi ou une explication.</w:t>
            </w:r>
          </w:p>
        </w:tc>
      </w:tr>
      <w:tr w:rsidR="00D7666D" w:rsidRPr="00E02048" w14:paraId="700466BC" w14:textId="77777777" w:rsidTr="00052194">
        <w:tc>
          <w:tcPr>
            <w:tcW w:w="9350" w:type="dxa"/>
          </w:tcPr>
          <w:p w14:paraId="4C02F5CB" w14:textId="77777777" w:rsidR="00D7666D" w:rsidRPr="00E02048" w:rsidRDefault="00D7666D" w:rsidP="00D7666D">
            <w:pPr>
              <w:pStyle w:val="ATAHeadingLevel2"/>
              <w:rPr>
                <w:u w:val="none"/>
              </w:rPr>
            </w:pPr>
            <w:r>
              <w:rPr>
                <w:u w:val="none"/>
              </w:rPr>
              <w:t>Suspect : Interrogatoire non coercitif</w:t>
            </w:r>
          </w:p>
          <w:p w14:paraId="289C4B02" w14:textId="224D3C00" w:rsidR="00D7666D" w:rsidRPr="00E02048" w:rsidRDefault="00D7666D" w:rsidP="00D7666D">
            <w:pPr>
              <w:pStyle w:val="ListParagraph"/>
              <w:numPr>
                <w:ilvl w:val="0"/>
                <w:numId w:val="48"/>
              </w:numPr>
              <w:rPr>
                <w:rFonts w:ascii="Cambria" w:hAnsi="Cambria"/>
              </w:rPr>
            </w:pPr>
            <w:r>
              <w:rPr>
                <w:rFonts w:ascii="Cambria" w:hAnsi="Cambria"/>
              </w:rPr>
              <w:t>L’entretien d’un suspect se transforme parfois en interrogatoire non coercitif lorsque l’interrogateur estime que le suspect fournit des informations fausses ou dissimule la vérité.</w:t>
            </w:r>
          </w:p>
          <w:p w14:paraId="0EF6528A" w14:textId="080381BA" w:rsidR="00D7666D" w:rsidRPr="00E02048" w:rsidRDefault="00D7666D" w:rsidP="00D7666D">
            <w:pPr>
              <w:pStyle w:val="ListParagraph"/>
              <w:numPr>
                <w:ilvl w:val="0"/>
                <w:numId w:val="49"/>
              </w:numPr>
              <w:rPr>
                <w:rFonts w:ascii="Cambria" w:hAnsi="Cambria"/>
              </w:rPr>
            </w:pPr>
            <w:r>
              <w:rPr>
                <w:rFonts w:ascii="Cambria" w:hAnsi="Cambria"/>
              </w:rPr>
              <w:t>La transition entre l’entretien d'analyse comportementale et l’interrogatoire non coercitif est sensible ; l'interrogateur n’y recourt que lorsqu’il est convaincu que le suspect est impliqué dans le crime.</w:t>
            </w:r>
          </w:p>
          <w:p w14:paraId="21AC74AA" w14:textId="2570AED6" w:rsidR="00D7666D" w:rsidRPr="00E02048" w:rsidRDefault="00D7666D" w:rsidP="00D7666D">
            <w:pPr>
              <w:pStyle w:val="ListParagraph"/>
              <w:numPr>
                <w:ilvl w:val="0"/>
                <w:numId w:val="49"/>
              </w:numPr>
              <w:rPr>
                <w:rFonts w:ascii="Cambria" w:hAnsi="Cambria"/>
              </w:rPr>
            </w:pPr>
            <w:r>
              <w:rPr>
                <w:rFonts w:ascii="Cambria" w:hAnsi="Cambria"/>
              </w:rPr>
              <w:t>Un interrogatoire non coercitif est toujours précédé d’un entretien d'analyse comportementale.</w:t>
            </w:r>
          </w:p>
        </w:tc>
      </w:tr>
    </w:tbl>
    <w:p w14:paraId="6A4C4733" w14:textId="77777777" w:rsidR="00864F97" w:rsidRDefault="00864F97" w:rsidP="00E565AC">
      <w:pPr>
        <w:pStyle w:val="ATABody"/>
      </w:pPr>
    </w:p>
    <w:p w14:paraId="213FF242" w14:textId="0994791E" w:rsidR="00467D31" w:rsidRPr="00D6571A" w:rsidRDefault="00E02048" w:rsidP="00D6571A">
      <w:pPr>
        <w:pStyle w:val="ATABody"/>
      </w:pPr>
      <w:r>
        <w:t xml:space="preserve">   </w:t>
      </w:r>
    </w:p>
    <w:sectPr w:rsidR="00467D31" w:rsidRPr="00D6571A" w:rsidSect="00D17B4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C17D" w14:textId="77777777" w:rsidR="00382950" w:rsidRDefault="00382950" w:rsidP="00C82114">
      <w:r>
        <w:separator/>
      </w:r>
    </w:p>
  </w:endnote>
  <w:endnote w:type="continuationSeparator" w:id="0">
    <w:p w14:paraId="211CEE9A" w14:textId="77777777" w:rsidR="00382950" w:rsidRDefault="00382950" w:rsidP="00C82114">
      <w:r>
        <w:continuationSeparator/>
      </w:r>
    </w:p>
  </w:endnote>
  <w:endnote w:type="continuationNotice" w:id="1">
    <w:p w14:paraId="33F0AB76" w14:textId="77777777" w:rsidR="00382950" w:rsidRDefault="00382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D7666D" w:rsidRPr="007C1E89" w14:paraId="3D95603D" w14:textId="77777777" w:rsidTr="00F16863">
      <w:tc>
        <w:tcPr>
          <w:tcW w:w="8100" w:type="dxa"/>
          <w:shd w:val="clear" w:color="auto" w:fill="auto"/>
        </w:tcPr>
        <w:p w14:paraId="3D95603B" w14:textId="1ED52EFC" w:rsidR="00D7666D" w:rsidRPr="00395BD2" w:rsidRDefault="004E3660" w:rsidP="00975937">
          <w:pPr>
            <w:pStyle w:val="ATAFooter"/>
            <w:rPr>
              <w:rStyle w:val="ATAFooterChar"/>
              <w:rFonts w:eastAsia="Arial Unicode MS"/>
              <w:color w:val="000000" w:themeColor="text1"/>
              <w:lang w:val="en-US"/>
            </w:rPr>
          </w:pPr>
          <w:r w:rsidRPr="00395BD2">
            <w:rPr>
              <w:color w:val="000000" w:themeColor="text1"/>
              <w:lang w:val="en-US"/>
            </w:rPr>
            <w:t xml:space="preserve">Interdicting Terrorist Activities </w:t>
          </w:r>
          <w:r w:rsidRPr="00395BD2">
            <w:rPr>
              <w:rStyle w:val="PlaceholderText"/>
              <w:color w:val="000000" w:themeColor="text1"/>
              <w:lang w:val="en-US"/>
            </w:rPr>
            <w:t>(ITA) v5.00</w:t>
          </w:r>
        </w:p>
      </w:tc>
      <w:tc>
        <w:tcPr>
          <w:tcW w:w="1260" w:type="dxa"/>
          <w:shd w:val="clear" w:color="auto" w:fill="auto"/>
        </w:tcPr>
        <w:p w14:paraId="3D95603C" w14:textId="5F1981B3" w:rsidR="00D7666D" w:rsidRPr="00F16863" w:rsidRDefault="00D7666D" w:rsidP="00975937">
          <w:pPr>
            <w:pStyle w:val="ATAFooter"/>
            <w:jc w:val="right"/>
            <w:rPr>
              <w:szCs w:val="18"/>
            </w:rPr>
          </w:pPr>
          <w:r>
            <w:rPr>
              <w:rStyle w:val="ATAFooterChar"/>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6E6D01">
            <w:rPr>
              <w:rStyle w:val="ATAFooterChar"/>
              <w:rFonts w:eastAsia="Arial Unicode MS"/>
            </w:rPr>
            <w:t>3</w:t>
          </w:r>
          <w:r w:rsidRPr="00F16863">
            <w:rPr>
              <w:rStyle w:val="ATAFooterChar"/>
              <w:rFonts w:eastAsia="Arial Unicode MS"/>
            </w:rPr>
            <w:fldChar w:fldCharType="end"/>
          </w:r>
          <w:r w:rsidR="00806848">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6E6D01">
            <w:rPr>
              <w:rStyle w:val="ATAFooterChar"/>
              <w:rFonts w:eastAsia="Arial Unicode MS"/>
            </w:rPr>
            <w:t>3</w:t>
          </w:r>
          <w:r w:rsidRPr="00F16863">
            <w:rPr>
              <w:rStyle w:val="ATAFooterChar"/>
              <w:rFonts w:eastAsia="Arial Unicode MS"/>
            </w:rPr>
            <w:fldChar w:fldCharType="end"/>
          </w:r>
        </w:p>
      </w:tc>
    </w:tr>
  </w:tbl>
  <w:p w14:paraId="3D95603E" w14:textId="77777777" w:rsidR="00D7666D" w:rsidRPr="00395BD2" w:rsidRDefault="00D7666D" w:rsidP="00423B24">
    <w:pPr>
      <w:tabs>
        <w:tab w:val="right" w:pos="8640"/>
      </w:tabs>
      <w:jc w:val="center"/>
      <w:rPr>
        <w:rFonts w:ascii="Arial" w:eastAsia="Arial Unicode MS" w:hAnsi="Arial" w:cs="Arial"/>
        <w:lang w:val="en-US"/>
      </w:rPr>
    </w:pPr>
    <w:r w:rsidRPr="00395BD2">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8AF7" w14:textId="77777777" w:rsidR="00382950" w:rsidRDefault="00382950" w:rsidP="00C82114">
      <w:r>
        <w:separator/>
      </w:r>
    </w:p>
  </w:footnote>
  <w:footnote w:type="continuationSeparator" w:id="0">
    <w:p w14:paraId="5A22290D" w14:textId="77777777" w:rsidR="00382950" w:rsidRDefault="00382950" w:rsidP="00C82114">
      <w:r>
        <w:continuationSeparator/>
      </w:r>
    </w:p>
  </w:footnote>
  <w:footnote w:type="continuationNotice" w:id="1">
    <w:p w14:paraId="3987FFF5" w14:textId="77777777" w:rsidR="00382950" w:rsidRDefault="00382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80"/>
      <w:gridCol w:w="4680"/>
    </w:tblGrid>
    <w:tr w:rsidR="00D7666D" w:rsidRPr="00395BD2" w14:paraId="3D956039" w14:textId="77777777" w:rsidTr="00F16863">
      <w:tc>
        <w:tcPr>
          <w:tcW w:w="4788" w:type="dxa"/>
          <w:shd w:val="clear" w:color="auto" w:fill="auto"/>
          <w:vAlign w:val="bottom"/>
        </w:tcPr>
        <w:p w14:paraId="3D956037" w14:textId="503F7AF4" w:rsidR="00D7666D" w:rsidRPr="00456B51" w:rsidRDefault="00D7666D" w:rsidP="00697041">
          <w:pPr>
            <w:pStyle w:val="ATAHeader"/>
          </w:pPr>
          <w:r>
            <w:t xml:space="preserve">Module 13: </w:t>
          </w:r>
          <w:proofErr w:type="spellStart"/>
          <w:r>
            <w:t>Witness</w:t>
          </w:r>
          <w:proofErr w:type="spellEnd"/>
          <w:r>
            <w:t xml:space="preserve"> Interviews</w:t>
          </w:r>
        </w:p>
      </w:tc>
      <w:tc>
        <w:tcPr>
          <w:tcW w:w="4788" w:type="dxa"/>
          <w:shd w:val="clear" w:color="auto" w:fill="auto"/>
          <w:vAlign w:val="bottom"/>
        </w:tcPr>
        <w:p w14:paraId="3D956038" w14:textId="2C94C86D" w:rsidR="00D7666D" w:rsidRPr="00395BD2" w:rsidRDefault="00D7666D" w:rsidP="00D7666D">
          <w:pPr>
            <w:pStyle w:val="ATAHeader"/>
            <w:jc w:val="right"/>
            <w:rPr>
              <w:lang w:val="en-US"/>
            </w:rPr>
          </w:pPr>
          <w:r w:rsidRPr="00395BD2">
            <w:rPr>
              <w:lang w:val="en-US"/>
            </w:rPr>
            <w:t xml:space="preserve">Workbook 13.1: </w:t>
          </w:r>
          <w:r w:rsidR="00806848">
            <w:rPr>
              <w:lang w:val="en-US"/>
            </w:rPr>
            <w:t>Interview</w:t>
          </w:r>
          <w:r w:rsidRPr="00395BD2">
            <w:rPr>
              <w:lang w:val="en-US"/>
            </w:rPr>
            <w:t xml:space="preserve"> Strategies </w:t>
          </w:r>
        </w:p>
      </w:tc>
    </w:tr>
  </w:tbl>
  <w:p w14:paraId="3D95603A" w14:textId="77777777" w:rsidR="00D7666D" w:rsidRPr="00395BD2" w:rsidRDefault="00D7666D" w:rsidP="00264A72">
    <w:pPr>
      <w:pStyle w:val="ATABody"/>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635157"/>
    <w:multiLevelType w:val="hybridMultilevel"/>
    <w:tmpl w:val="69A67D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86147"/>
    <w:multiLevelType w:val="hybridMultilevel"/>
    <w:tmpl w:val="4066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302E3"/>
    <w:multiLevelType w:val="hybridMultilevel"/>
    <w:tmpl w:val="E1C4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15:restartNumberingAfterBreak="0">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EF49EF"/>
    <w:multiLevelType w:val="hybridMultilevel"/>
    <w:tmpl w:val="2CB806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C56ABE"/>
    <w:multiLevelType w:val="hybridMultilevel"/>
    <w:tmpl w:val="8B22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8056E3"/>
    <w:multiLevelType w:val="hybridMultilevel"/>
    <w:tmpl w:val="2D6A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686E97"/>
    <w:multiLevelType w:val="hybridMultilevel"/>
    <w:tmpl w:val="EBA01B4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F12683"/>
    <w:multiLevelType w:val="hybridMultilevel"/>
    <w:tmpl w:val="8D20762A"/>
    <w:lvl w:ilvl="0" w:tplc="9CD2AF60">
      <w:start w:val="1"/>
      <w:numFmt w:val="bullet"/>
      <w:pStyle w:val="ATABodyBulletLevel02"/>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7" w15:restartNumberingAfterBreak="0">
    <w:nsid w:val="466D7A61"/>
    <w:multiLevelType w:val="hybridMultilevel"/>
    <w:tmpl w:val="E6EA45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61E12"/>
    <w:multiLevelType w:val="hybridMultilevel"/>
    <w:tmpl w:val="80DE26B0"/>
    <w:lvl w:ilvl="0" w:tplc="DD70A4AA">
      <w:start w:val="1"/>
      <w:numFmt w:val="decimal"/>
      <w:pStyle w:val="ATANumLevel01BodySlide"/>
      <w:lvlText w:val="%1."/>
      <w:lvlJc w:val="left"/>
      <w:pPr>
        <w:ind w:left="389" w:hanging="360"/>
      </w:pPr>
    </w:lvl>
    <w:lvl w:ilvl="1" w:tplc="04090019">
      <w:start w:val="1"/>
      <w:numFmt w:val="lowerLetter"/>
      <w:lvlText w:val="%2."/>
      <w:lvlJc w:val="left"/>
      <w:pPr>
        <w:ind w:left="1109" w:hanging="360"/>
      </w:pPr>
    </w:lvl>
    <w:lvl w:ilvl="2" w:tplc="0409001B">
      <w:start w:val="1"/>
      <w:numFmt w:val="lowerRoman"/>
      <w:lvlText w:val="%3."/>
      <w:lvlJc w:val="right"/>
      <w:pPr>
        <w:ind w:left="1829" w:hanging="180"/>
      </w:pPr>
    </w:lvl>
    <w:lvl w:ilvl="3" w:tplc="0409000F">
      <w:start w:val="1"/>
      <w:numFmt w:val="decimal"/>
      <w:lvlText w:val="%4."/>
      <w:lvlJc w:val="left"/>
      <w:pPr>
        <w:ind w:left="2549" w:hanging="360"/>
      </w:pPr>
    </w:lvl>
    <w:lvl w:ilvl="4" w:tplc="04090019">
      <w:start w:val="1"/>
      <w:numFmt w:val="lowerLetter"/>
      <w:lvlText w:val="%5."/>
      <w:lvlJc w:val="left"/>
      <w:pPr>
        <w:ind w:left="3269" w:hanging="360"/>
      </w:pPr>
    </w:lvl>
    <w:lvl w:ilvl="5" w:tplc="0409001B">
      <w:start w:val="1"/>
      <w:numFmt w:val="lowerRoman"/>
      <w:lvlText w:val="%6."/>
      <w:lvlJc w:val="right"/>
      <w:pPr>
        <w:ind w:left="3989" w:hanging="180"/>
      </w:pPr>
    </w:lvl>
    <w:lvl w:ilvl="6" w:tplc="0409000F">
      <w:start w:val="1"/>
      <w:numFmt w:val="decimal"/>
      <w:lvlText w:val="%7."/>
      <w:lvlJc w:val="left"/>
      <w:pPr>
        <w:ind w:left="4709" w:hanging="360"/>
      </w:pPr>
    </w:lvl>
    <w:lvl w:ilvl="7" w:tplc="04090019">
      <w:start w:val="1"/>
      <w:numFmt w:val="lowerLetter"/>
      <w:lvlText w:val="%8."/>
      <w:lvlJc w:val="left"/>
      <w:pPr>
        <w:ind w:left="5429" w:hanging="360"/>
      </w:pPr>
    </w:lvl>
    <w:lvl w:ilvl="8" w:tplc="0409001B">
      <w:start w:val="1"/>
      <w:numFmt w:val="lowerRoman"/>
      <w:lvlText w:val="%9."/>
      <w:lvlJc w:val="right"/>
      <w:pPr>
        <w:ind w:left="6149" w:hanging="180"/>
      </w:pPr>
    </w:lvl>
  </w:abstractNum>
  <w:abstractNum w:abstractNumId="20" w15:restartNumberingAfterBreak="0">
    <w:nsid w:val="50F4758D"/>
    <w:multiLevelType w:val="hybridMultilevel"/>
    <w:tmpl w:val="EA52DC36"/>
    <w:lvl w:ilvl="0" w:tplc="8E0A8DA4">
      <w:start w:val="1"/>
      <w:numFmt w:val="bullet"/>
      <w:pStyle w:val="ATABulletLevel03BodySlide"/>
      <w:lvlText w:val=""/>
      <w:lvlJc w:val="left"/>
      <w:pPr>
        <w:ind w:left="1008"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623B37"/>
    <w:multiLevelType w:val="hybridMultilevel"/>
    <w:tmpl w:val="E00C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01778"/>
    <w:multiLevelType w:val="hybridMultilevel"/>
    <w:tmpl w:val="F4AAA9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5A6CF9"/>
    <w:multiLevelType w:val="hybridMultilevel"/>
    <w:tmpl w:val="D4A6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61000"/>
    <w:multiLevelType w:val="hybridMultilevel"/>
    <w:tmpl w:val="EC7255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37CC7"/>
    <w:multiLevelType w:val="hybridMultilevel"/>
    <w:tmpl w:val="F1363240"/>
    <w:lvl w:ilvl="0" w:tplc="04090001">
      <w:start w:val="1"/>
      <w:numFmt w:val="bullet"/>
      <w:pStyle w:val="ATABulletLevel02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D401AB"/>
    <w:multiLevelType w:val="hybridMultilevel"/>
    <w:tmpl w:val="3448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44F60"/>
    <w:multiLevelType w:val="hybridMultilevel"/>
    <w:tmpl w:val="2FDA2C5A"/>
    <w:lvl w:ilvl="0" w:tplc="F1A4E40A">
      <w:start w:val="1"/>
      <w:numFmt w:val="bullet"/>
      <w:pStyle w:val="ATABulletLevel01BodySlide"/>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67707B9F"/>
    <w:multiLevelType w:val="hybridMultilevel"/>
    <w:tmpl w:val="68F03042"/>
    <w:lvl w:ilvl="0" w:tplc="CEEEF9C8">
      <w:start w:val="1"/>
      <w:numFmt w:val="bullet"/>
      <w:pStyle w:val="ATABodyBulletLevel0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857179"/>
    <w:multiLevelType w:val="hybridMultilevel"/>
    <w:tmpl w:val="83082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711850"/>
    <w:multiLevelType w:val="hybridMultilevel"/>
    <w:tmpl w:val="3E84CC96"/>
    <w:lvl w:ilvl="0" w:tplc="DC6A56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D1697E"/>
    <w:multiLevelType w:val="hybridMultilevel"/>
    <w:tmpl w:val="B9AEE1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7156FB"/>
    <w:multiLevelType w:val="hybridMultilevel"/>
    <w:tmpl w:val="57A600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7D72A6"/>
    <w:multiLevelType w:val="hybridMultilevel"/>
    <w:tmpl w:val="0924EB10"/>
    <w:lvl w:ilvl="0" w:tplc="A64E724A">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A55748"/>
    <w:multiLevelType w:val="hybridMultilevel"/>
    <w:tmpl w:val="58227E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6826EF"/>
    <w:multiLevelType w:val="hybridMultilevel"/>
    <w:tmpl w:val="947CFD4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746932"/>
    <w:multiLevelType w:val="hybridMultilevel"/>
    <w:tmpl w:val="BEAA22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762787">
    <w:abstractNumId w:val="10"/>
  </w:num>
  <w:num w:numId="2" w16cid:durableId="1098528907">
    <w:abstractNumId w:val="16"/>
  </w:num>
  <w:num w:numId="3" w16cid:durableId="227038486">
    <w:abstractNumId w:val="27"/>
  </w:num>
  <w:num w:numId="4" w16cid:durableId="1073161140">
    <w:abstractNumId w:val="11"/>
  </w:num>
  <w:num w:numId="5" w16cid:durableId="753477896">
    <w:abstractNumId w:val="6"/>
  </w:num>
  <w:num w:numId="6" w16cid:durableId="3673368">
    <w:abstractNumId w:val="14"/>
  </w:num>
  <w:num w:numId="7" w16cid:durableId="1153720952">
    <w:abstractNumId w:val="13"/>
  </w:num>
  <w:num w:numId="8" w16cid:durableId="1341544447">
    <w:abstractNumId w:val="7"/>
  </w:num>
  <w:num w:numId="9" w16cid:durableId="378282224">
    <w:abstractNumId w:val="0"/>
  </w:num>
  <w:num w:numId="10" w16cid:durableId="1516337647">
    <w:abstractNumId w:val="26"/>
  </w:num>
  <w:num w:numId="11" w16cid:durableId="1931575197">
    <w:abstractNumId w:val="27"/>
  </w:num>
  <w:num w:numId="12" w16cid:durableId="1274744825">
    <w:abstractNumId w:val="27"/>
  </w:num>
  <w:num w:numId="13" w16cid:durableId="2104184708">
    <w:abstractNumId w:val="16"/>
  </w:num>
  <w:num w:numId="14" w16cid:durableId="1212305968">
    <w:abstractNumId w:val="36"/>
  </w:num>
  <w:num w:numId="15" w16cid:durableId="865337935">
    <w:abstractNumId w:val="18"/>
  </w:num>
  <w:num w:numId="16" w16cid:durableId="209997031">
    <w:abstractNumId w:val="37"/>
  </w:num>
  <w:num w:numId="17" w16cid:durableId="989213128">
    <w:abstractNumId w:val="37"/>
    <w:lvlOverride w:ilvl="0">
      <w:startOverride w:val="1"/>
    </w:lvlOverride>
  </w:num>
  <w:num w:numId="18" w16cid:durableId="795835466">
    <w:abstractNumId w:val="36"/>
  </w:num>
  <w:num w:numId="19" w16cid:durableId="125244004">
    <w:abstractNumId w:val="5"/>
  </w:num>
  <w:num w:numId="20" w16cid:durableId="34425106">
    <w:abstractNumId w:val="37"/>
  </w:num>
  <w:num w:numId="21" w16cid:durableId="1472790630">
    <w:abstractNumId w:val="2"/>
  </w:num>
  <w:num w:numId="22" w16cid:durableId="253517630">
    <w:abstractNumId w:val="25"/>
  </w:num>
  <w:num w:numId="23" w16cid:durableId="1608851502">
    <w:abstractNumId w:val="31"/>
  </w:num>
  <w:num w:numId="24" w16cid:durableId="1301576863">
    <w:abstractNumId w:val="32"/>
  </w:num>
  <w:num w:numId="25" w16cid:durableId="20730758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9609440">
    <w:abstractNumId w:val="9"/>
  </w:num>
  <w:num w:numId="27" w16cid:durableId="21370252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4239496">
    <w:abstractNumId w:val="19"/>
  </w:num>
  <w:num w:numId="29" w16cid:durableId="1420177152">
    <w:abstractNumId w:val="19"/>
    <w:lvlOverride w:ilvl="0">
      <w:startOverride w:val="1"/>
    </w:lvlOverride>
  </w:num>
  <w:num w:numId="30" w16cid:durableId="1418287166">
    <w:abstractNumId w:val="33"/>
  </w:num>
  <w:num w:numId="31" w16cid:durableId="1650864192">
    <w:abstractNumId w:val="30"/>
  </w:num>
  <w:num w:numId="32" w16cid:durableId="914631833">
    <w:abstractNumId w:val="28"/>
  </w:num>
  <w:num w:numId="33" w16cid:durableId="2094819483">
    <w:abstractNumId w:val="20"/>
  </w:num>
  <w:num w:numId="34" w16cid:durableId="31614766">
    <w:abstractNumId w:val="24"/>
  </w:num>
  <w:num w:numId="35" w16cid:durableId="1704865897">
    <w:abstractNumId w:val="23"/>
  </w:num>
  <w:num w:numId="36" w16cid:durableId="1030574107">
    <w:abstractNumId w:val="38"/>
  </w:num>
  <w:num w:numId="37" w16cid:durableId="1978491185">
    <w:abstractNumId w:val="29"/>
  </w:num>
  <w:num w:numId="38" w16cid:durableId="338317707">
    <w:abstractNumId w:val="35"/>
  </w:num>
  <w:num w:numId="39" w16cid:durableId="1074281278">
    <w:abstractNumId w:val="21"/>
  </w:num>
  <w:num w:numId="40" w16cid:durableId="349648466">
    <w:abstractNumId w:val="8"/>
  </w:num>
  <w:num w:numId="41" w16cid:durableId="1200316439">
    <w:abstractNumId w:val="15"/>
  </w:num>
  <w:num w:numId="42" w16cid:durableId="1784954650">
    <w:abstractNumId w:val="1"/>
  </w:num>
  <w:num w:numId="43" w16cid:durableId="1827235073">
    <w:abstractNumId w:val="34"/>
  </w:num>
  <w:num w:numId="44" w16cid:durableId="1664549341">
    <w:abstractNumId w:val="17"/>
  </w:num>
  <w:num w:numId="45" w16cid:durableId="52700439">
    <w:abstractNumId w:val="22"/>
  </w:num>
  <w:num w:numId="46" w16cid:durableId="1413965032">
    <w:abstractNumId w:val="3"/>
  </w:num>
  <w:num w:numId="47" w16cid:durableId="1475835045">
    <w:abstractNumId w:val="40"/>
  </w:num>
  <w:num w:numId="48" w16cid:durableId="1476876621">
    <w:abstractNumId w:val="39"/>
  </w:num>
  <w:num w:numId="49" w16cid:durableId="136532328">
    <w:abstractNumId w:val="4"/>
  </w:num>
  <w:num w:numId="50" w16cid:durableId="7890577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F3E"/>
    <w:rsid w:val="0000360C"/>
    <w:rsid w:val="00004548"/>
    <w:rsid w:val="00004ABB"/>
    <w:rsid w:val="000055CB"/>
    <w:rsid w:val="0000604B"/>
    <w:rsid w:val="00006D61"/>
    <w:rsid w:val="00010BEA"/>
    <w:rsid w:val="00011A4A"/>
    <w:rsid w:val="000122A3"/>
    <w:rsid w:val="00015024"/>
    <w:rsid w:val="0002050E"/>
    <w:rsid w:val="00021D76"/>
    <w:rsid w:val="000244DC"/>
    <w:rsid w:val="0002501C"/>
    <w:rsid w:val="0003028C"/>
    <w:rsid w:val="000307C7"/>
    <w:rsid w:val="000313F9"/>
    <w:rsid w:val="00034294"/>
    <w:rsid w:val="000345A1"/>
    <w:rsid w:val="00035445"/>
    <w:rsid w:val="0003557D"/>
    <w:rsid w:val="000432D3"/>
    <w:rsid w:val="00043684"/>
    <w:rsid w:val="000447D1"/>
    <w:rsid w:val="00045482"/>
    <w:rsid w:val="00046D7E"/>
    <w:rsid w:val="00047930"/>
    <w:rsid w:val="00052034"/>
    <w:rsid w:val="00052194"/>
    <w:rsid w:val="00054910"/>
    <w:rsid w:val="00057F70"/>
    <w:rsid w:val="00061275"/>
    <w:rsid w:val="00061B87"/>
    <w:rsid w:val="00062190"/>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44FF"/>
    <w:rsid w:val="000D4AA5"/>
    <w:rsid w:val="000D4E8E"/>
    <w:rsid w:val="000D6923"/>
    <w:rsid w:val="000E053F"/>
    <w:rsid w:val="000E50CD"/>
    <w:rsid w:val="000F58A4"/>
    <w:rsid w:val="000F73E0"/>
    <w:rsid w:val="000F784C"/>
    <w:rsid w:val="001042E5"/>
    <w:rsid w:val="001063E0"/>
    <w:rsid w:val="0011397E"/>
    <w:rsid w:val="001142A3"/>
    <w:rsid w:val="00117566"/>
    <w:rsid w:val="001211DF"/>
    <w:rsid w:val="0012472D"/>
    <w:rsid w:val="00124ABF"/>
    <w:rsid w:val="00124F0D"/>
    <w:rsid w:val="001259FD"/>
    <w:rsid w:val="00132CA1"/>
    <w:rsid w:val="00134898"/>
    <w:rsid w:val="00140812"/>
    <w:rsid w:val="00141A5E"/>
    <w:rsid w:val="00142254"/>
    <w:rsid w:val="00143EDD"/>
    <w:rsid w:val="0014418C"/>
    <w:rsid w:val="001449E0"/>
    <w:rsid w:val="00145378"/>
    <w:rsid w:val="00146548"/>
    <w:rsid w:val="0014669F"/>
    <w:rsid w:val="001473D0"/>
    <w:rsid w:val="00151B4C"/>
    <w:rsid w:val="001520A9"/>
    <w:rsid w:val="001538CC"/>
    <w:rsid w:val="0015480C"/>
    <w:rsid w:val="00155C46"/>
    <w:rsid w:val="001577BB"/>
    <w:rsid w:val="00157B1E"/>
    <w:rsid w:val="001601EF"/>
    <w:rsid w:val="00163B76"/>
    <w:rsid w:val="0016636E"/>
    <w:rsid w:val="00166677"/>
    <w:rsid w:val="00172713"/>
    <w:rsid w:val="001727FD"/>
    <w:rsid w:val="0017472B"/>
    <w:rsid w:val="0017688C"/>
    <w:rsid w:val="001779F0"/>
    <w:rsid w:val="00182D9D"/>
    <w:rsid w:val="0018406E"/>
    <w:rsid w:val="00184648"/>
    <w:rsid w:val="00185162"/>
    <w:rsid w:val="00185550"/>
    <w:rsid w:val="00185C31"/>
    <w:rsid w:val="001878C6"/>
    <w:rsid w:val="00191CE5"/>
    <w:rsid w:val="00195070"/>
    <w:rsid w:val="00196BCB"/>
    <w:rsid w:val="00196FEF"/>
    <w:rsid w:val="001A1F8A"/>
    <w:rsid w:val="001A2DB4"/>
    <w:rsid w:val="001A6D1F"/>
    <w:rsid w:val="001A7C08"/>
    <w:rsid w:val="001B036F"/>
    <w:rsid w:val="001B1071"/>
    <w:rsid w:val="001B1AE3"/>
    <w:rsid w:val="001B1B58"/>
    <w:rsid w:val="001B41EB"/>
    <w:rsid w:val="001B4361"/>
    <w:rsid w:val="001B489F"/>
    <w:rsid w:val="001B7389"/>
    <w:rsid w:val="001C333B"/>
    <w:rsid w:val="001C64EB"/>
    <w:rsid w:val="001C78CA"/>
    <w:rsid w:val="001C7FF0"/>
    <w:rsid w:val="001D2DC4"/>
    <w:rsid w:val="001D46E1"/>
    <w:rsid w:val="001D4CE6"/>
    <w:rsid w:val="001D5914"/>
    <w:rsid w:val="001E04D6"/>
    <w:rsid w:val="001E469C"/>
    <w:rsid w:val="001E4F4D"/>
    <w:rsid w:val="001F3EDA"/>
    <w:rsid w:val="001F5C04"/>
    <w:rsid w:val="001F6A3C"/>
    <w:rsid w:val="001F75B0"/>
    <w:rsid w:val="00202847"/>
    <w:rsid w:val="0020310C"/>
    <w:rsid w:val="00204C5D"/>
    <w:rsid w:val="0021081C"/>
    <w:rsid w:val="002134A2"/>
    <w:rsid w:val="00214C04"/>
    <w:rsid w:val="00217A1F"/>
    <w:rsid w:val="00220A4E"/>
    <w:rsid w:val="00221072"/>
    <w:rsid w:val="00221CDB"/>
    <w:rsid w:val="00221F5C"/>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57BC3"/>
    <w:rsid w:val="00262DF0"/>
    <w:rsid w:val="00263B76"/>
    <w:rsid w:val="00263CC7"/>
    <w:rsid w:val="00264504"/>
    <w:rsid w:val="00264A72"/>
    <w:rsid w:val="00265513"/>
    <w:rsid w:val="0026591D"/>
    <w:rsid w:val="00265E9B"/>
    <w:rsid w:val="00266371"/>
    <w:rsid w:val="002669CC"/>
    <w:rsid w:val="0026784C"/>
    <w:rsid w:val="0026798C"/>
    <w:rsid w:val="00271F33"/>
    <w:rsid w:val="00272A02"/>
    <w:rsid w:val="00273580"/>
    <w:rsid w:val="00281F12"/>
    <w:rsid w:val="002859E3"/>
    <w:rsid w:val="00285CC0"/>
    <w:rsid w:val="00291A04"/>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3037"/>
    <w:rsid w:val="002D105F"/>
    <w:rsid w:val="002D2049"/>
    <w:rsid w:val="002D22E1"/>
    <w:rsid w:val="002D23BF"/>
    <w:rsid w:val="002E304A"/>
    <w:rsid w:val="002F20B3"/>
    <w:rsid w:val="002F23B3"/>
    <w:rsid w:val="002F700A"/>
    <w:rsid w:val="003017B9"/>
    <w:rsid w:val="00302ACC"/>
    <w:rsid w:val="00303B04"/>
    <w:rsid w:val="00304B92"/>
    <w:rsid w:val="00306745"/>
    <w:rsid w:val="00311AB8"/>
    <w:rsid w:val="00312331"/>
    <w:rsid w:val="0031631B"/>
    <w:rsid w:val="00320387"/>
    <w:rsid w:val="00324284"/>
    <w:rsid w:val="00327D9F"/>
    <w:rsid w:val="0033389E"/>
    <w:rsid w:val="003346A0"/>
    <w:rsid w:val="00334CC0"/>
    <w:rsid w:val="0034112C"/>
    <w:rsid w:val="0034270A"/>
    <w:rsid w:val="0034539C"/>
    <w:rsid w:val="0034598A"/>
    <w:rsid w:val="003465C1"/>
    <w:rsid w:val="0035101F"/>
    <w:rsid w:val="00351359"/>
    <w:rsid w:val="003527AB"/>
    <w:rsid w:val="00356C98"/>
    <w:rsid w:val="00361988"/>
    <w:rsid w:val="0036353C"/>
    <w:rsid w:val="0036366F"/>
    <w:rsid w:val="00364C1E"/>
    <w:rsid w:val="0036653F"/>
    <w:rsid w:val="00366661"/>
    <w:rsid w:val="00371178"/>
    <w:rsid w:val="00371272"/>
    <w:rsid w:val="003733E6"/>
    <w:rsid w:val="00375CE7"/>
    <w:rsid w:val="00381C8D"/>
    <w:rsid w:val="003822F0"/>
    <w:rsid w:val="00382950"/>
    <w:rsid w:val="00384DB7"/>
    <w:rsid w:val="00385980"/>
    <w:rsid w:val="00385B8F"/>
    <w:rsid w:val="00390366"/>
    <w:rsid w:val="00395BD2"/>
    <w:rsid w:val="003A0135"/>
    <w:rsid w:val="003A46E2"/>
    <w:rsid w:val="003B2C3F"/>
    <w:rsid w:val="003B5891"/>
    <w:rsid w:val="003B7B4D"/>
    <w:rsid w:val="003C1E33"/>
    <w:rsid w:val="003C225C"/>
    <w:rsid w:val="003C2412"/>
    <w:rsid w:val="003C4674"/>
    <w:rsid w:val="003C474F"/>
    <w:rsid w:val="003C6EA5"/>
    <w:rsid w:val="003D2245"/>
    <w:rsid w:val="003D26E2"/>
    <w:rsid w:val="003D3575"/>
    <w:rsid w:val="003D63FE"/>
    <w:rsid w:val="003D6EB5"/>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10B19"/>
    <w:rsid w:val="00412655"/>
    <w:rsid w:val="00412E34"/>
    <w:rsid w:val="004141EA"/>
    <w:rsid w:val="004169BB"/>
    <w:rsid w:val="004179BA"/>
    <w:rsid w:val="00420678"/>
    <w:rsid w:val="00420FC6"/>
    <w:rsid w:val="00421B6D"/>
    <w:rsid w:val="004239F5"/>
    <w:rsid w:val="00423B24"/>
    <w:rsid w:val="0042684A"/>
    <w:rsid w:val="00426C1D"/>
    <w:rsid w:val="004276AD"/>
    <w:rsid w:val="00433828"/>
    <w:rsid w:val="00433990"/>
    <w:rsid w:val="004357F5"/>
    <w:rsid w:val="0044155E"/>
    <w:rsid w:val="0044336A"/>
    <w:rsid w:val="00443DF9"/>
    <w:rsid w:val="0044446B"/>
    <w:rsid w:val="00445174"/>
    <w:rsid w:val="00445E76"/>
    <w:rsid w:val="00445E9B"/>
    <w:rsid w:val="0045190F"/>
    <w:rsid w:val="0045386D"/>
    <w:rsid w:val="00456B51"/>
    <w:rsid w:val="00460A1E"/>
    <w:rsid w:val="00461061"/>
    <w:rsid w:val="00464995"/>
    <w:rsid w:val="00467008"/>
    <w:rsid w:val="00467D31"/>
    <w:rsid w:val="00467ECB"/>
    <w:rsid w:val="00470AEA"/>
    <w:rsid w:val="00470DBC"/>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08BA"/>
    <w:rsid w:val="004B21D1"/>
    <w:rsid w:val="004B271E"/>
    <w:rsid w:val="004B2CEB"/>
    <w:rsid w:val="004B338E"/>
    <w:rsid w:val="004B3AE0"/>
    <w:rsid w:val="004B5324"/>
    <w:rsid w:val="004B6819"/>
    <w:rsid w:val="004B7AE3"/>
    <w:rsid w:val="004C3DF3"/>
    <w:rsid w:val="004C54B9"/>
    <w:rsid w:val="004D535A"/>
    <w:rsid w:val="004D703A"/>
    <w:rsid w:val="004D7CEB"/>
    <w:rsid w:val="004E190C"/>
    <w:rsid w:val="004E2A85"/>
    <w:rsid w:val="004E363F"/>
    <w:rsid w:val="004E3660"/>
    <w:rsid w:val="004E3A7E"/>
    <w:rsid w:val="004E4C21"/>
    <w:rsid w:val="004E5479"/>
    <w:rsid w:val="004E5A21"/>
    <w:rsid w:val="004F30CC"/>
    <w:rsid w:val="004F5F0C"/>
    <w:rsid w:val="004F727F"/>
    <w:rsid w:val="005001B0"/>
    <w:rsid w:val="00500C6B"/>
    <w:rsid w:val="00503815"/>
    <w:rsid w:val="005120E9"/>
    <w:rsid w:val="00514B18"/>
    <w:rsid w:val="00521BC7"/>
    <w:rsid w:val="005256E6"/>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4B4D"/>
    <w:rsid w:val="00566CAF"/>
    <w:rsid w:val="00567D7F"/>
    <w:rsid w:val="0057145E"/>
    <w:rsid w:val="005729A2"/>
    <w:rsid w:val="00574575"/>
    <w:rsid w:val="00584385"/>
    <w:rsid w:val="0058573F"/>
    <w:rsid w:val="00585D07"/>
    <w:rsid w:val="0058763F"/>
    <w:rsid w:val="005904E9"/>
    <w:rsid w:val="00592107"/>
    <w:rsid w:val="0059327E"/>
    <w:rsid w:val="00595179"/>
    <w:rsid w:val="005A2991"/>
    <w:rsid w:val="005A3490"/>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6FF4"/>
    <w:rsid w:val="005D7690"/>
    <w:rsid w:val="005F1695"/>
    <w:rsid w:val="005F1DF1"/>
    <w:rsid w:val="005F7C17"/>
    <w:rsid w:val="006023F7"/>
    <w:rsid w:val="00603F3E"/>
    <w:rsid w:val="00605193"/>
    <w:rsid w:val="0061194F"/>
    <w:rsid w:val="006142E9"/>
    <w:rsid w:val="00614472"/>
    <w:rsid w:val="006167DA"/>
    <w:rsid w:val="00621401"/>
    <w:rsid w:val="00621883"/>
    <w:rsid w:val="006242C8"/>
    <w:rsid w:val="0062594A"/>
    <w:rsid w:val="00625BD6"/>
    <w:rsid w:val="00626BA9"/>
    <w:rsid w:val="00627228"/>
    <w:rsid w:val="00627AC0"/>
    <w:rsid w:val="0063114A"/>
    <w:rsid w:val="00631A83"/>
    <w:rsid w:val="00631E6D"/>
    <w:rsid w:val="00632427"/>
    <w:rsid w:val="00632A8E"/>
    <w:rsid w:val="0063429F"/>
    <w:rsid w:val="0063449E"/>
    <w:rsid w:val="006410BC"/>
    <w:rsid w:val="0064335C"/>
    <w:rsid w:val="00644D00"/>
    <w:rsid w:val="00645AC1"/>
    <w:rsid w:val="006525E2"/>
    <w:rsid w:val="00652B2D"/>
    <w:rsid w:val="0065448D"/>
    <w:rsid w:val="0067097D"/>
    <w:rsid w:val="00674A53"/>
    <w:rsid w:val="006764E5"/>
    <w:rsid w:val="006767B4"/>
    <w:rsid w:val="00676E79"/>
    <w:rsid w:val="00681EF7"/>
    <w:rsid w:val="006827E9"/>
    <w:rsid w:val="00684B5C"/>
    <w:rsid w:val="0068542B"/>
    <w:rsid w:val="00696706"/>
    <w:rsid w:val="00697041"/>
    <w:rsid w:val="0069709B"/>
    <w:rsid w:val="006A06BB"/>
    <w:rsid w:val="006A2C2C"/>
    <w:rsid w:val="006A2EE6"/>
    <w:rsid w:val="006A3552"/>
    <w:rsid w:val="006A497F"/>
    <w:rsid w:val="006A6D39"/>
    <w:rsid w:val="006A6F1D"/>
    <w:rsid w:val="006A7594"/>
    <w:rsid w:val="006B519C"/>
    <w:rsid w:val="006B61A6"/>
    <w:rsid w:val="006B635F"/>
    <w:rsid w:val="006B68E8"/>
    <w:rsid w:val="006B7E72"/>
    <w:rsid w:val="006C2B35"/>
    <w:rsid w:val="006C3982"/>
    <w:rsid w:val="006C4E60"/>
    <w:rsid w:val="006C6419"/>
    <w:rsid w:val="006C6B01"/>
    <w:rsid w:val="006D498E"/>
    <w:rsid w:val="006D643A"/>
    <w:rsid w:val="006E2B28"/>
    <w:rsid w:val="006E54D8"/>
    <w:rsid w:val="006E56DE"/>
    <w:rsid w:val="006E6D01"/>
    <w:rsid w:val="006E7BF3"/>
    <w:rsid w:val="006F01CF"/>
    <w:rsid w:val="006F2029"/>
    <w:rsid w:val="006F3280"/>
    <w:rsid w:val="006F44B8"/>
    <w:rsid w:val="00707C56"/>
    <w:rsid w:val="00710B1A"/>
    <w:rsid w:val="007119DA"/>
    <w:rsid w:val="00712BE5"/>
    <w:rsid w:val="00712CD1"/>
    <w:rsid w:val="0071377A"/>
    <w:rsid w:val="00714CEE"/>
    <w:rsid w:val="00723FB3"/>
    <w:rsid w:val="007245BF"/>
    <w:rsid w:val="00727299"/>
    <w:rsid w:val="00727449"/>
    <w:rsid w:val="00727944"/>
    <w:rsid w:val="00732EF9"/>
    <w:rsid w:val="00734DBF"/>
    <w:rsid w:val="0073582A"/>
    <w:rsid w:val="00735AD1"/>
    <w:rsid w:val="00737862"/>
    <w:rsid w:val="00746E69"/>
    <w:rsid w:val="007503B2"/>
    <w:rsid w:val="007509EF"/>
    <w:rsid w:val="00753991"/>
    <w:rsid w:val="0075484B"/>
    <w:rsid w:val="00756788"/>
    <w:rsid w:val="00756A24"/>
    <w:rsid w:val="0076067C"/>
    <w:rsid w:val="00760A2E"/>
    <w:rsid w:val="007669C5"/>
    <w:rsid w:val="0077146C"/>
    <w:rsid w:val="00775D9C"/>
    <w:rsid w:val="00776B60"/>
    <w:rsid w:val="00777CBB"/>
    <w:rsid w:val="0078089D"/>
    <w:rsid w:val="007813A9"/>
    <w:rsid w:val="00782330"/>
    <w:rsid w:val="00784608"/>
    <w:rsid w:val="00787ED0"/>
    <w:rsid w:val="0079165A"/>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1E89"/>
    <w:rsid w:val="007C24A7"/>
    <w:rsid w:val="007C3797"/>
    <w:rsid w:val="007C3DA2"/>
    <w:rsid w:val="007C49EC"/>
    <w:rsid w:val="007C6052"/>
    <w:rsid w:val="007C69BE"/>
    <w:rsid w:val="007C7F4E"/>
    <w:rsid w:val="007D0C38"/>
    <w:rsid w:val="007D17C8"/>
    <w:rsid w:val="007D7542"/>
    <w:rsid w:val="007E17CF"/>
    <w:rsid w:val="007E7F29"/>
    <w:rsid w:val="007F006D"/>
    <w:rsid w:val="007F0FAC"/>
    <w:rsid w:val="007F47FE"/>
    <w:rsid w:val="007F5503"/>
    <w:rsid w:val="007F7234"/>
    <w:rsid w:val="00801D86"/>
    <w:rsid w:val="00802ABE"/>
    <w:rsid w:val="008036F2"/>
    <w:rsid w:val="008041F7"/>
    <w:rsid w:val="0080542B"/>
    <w:rsid w:val="00805701"/>
    <w:rsid w:val="00806848"/>
    <w:rsid w:val="00811CBB"/>
    <w:rsid w:val="0081215D"/>
    <w:rsid w:val="0081244B"/>
    <w:rsid w:val="00817EFE"/>
    <w:rsid w:val="00822510"/>
    <w:rsid w:val="008236BD"/>
    <w:rsid w:val="0082379C"/>
    <w:rsid w:val="0082462C"/>
    <w:rsid w:val="0082666F"/>
    <w:rsid w:val="00832BC2"/>
    <w:rsid w:val="00832C31"/>
    <w:rsid w:val="008348D9"/>
    <w:rsid w:val="0083495F"/>
    <w:rsid w:val="008374B6"/>
    <w:rsid w:val="00837B72"/>
    <w:rsid w:val="0084249C"/>
    <w:rsid w:val="008446B1"/>
    <w:rsid w:val="0085163B"/>
    <w:rsid w:val="00851E1B"/>
    <w:rsid w:val="0085460A"/>
    <w:rsid w:val="008564F0"/>
    <w:rsid w:val="0086201E"/>
    <w:rsid w:val="008626FD"/>
    <w:rsid w:val="00862FC6"/>
    <w:rsid w:val="00863080"/>
    <w:rsid w:val="00864795"/>
    <w:rsid w:val="00864F97"/>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34BF"/>
    <w:rsid w:val="0090380F"/>
    <w:rsid w:val="00910FAB"/>
    <w:rsid w:val="009140B2"/>
    <w:rsid w:val="00917AA4"/>
    <w:rsid w:val="00920C1C"/>
    <w:rsid w:val="009263DF"/>
    <w:rsid w:val="0092682C"/>
    <w:rsid w:val="009323C3"/>
    <w:rsid w:val="00934215"/>
    <w:rsid w:val="00934D1A"/>
    <w:rsid w:val="009370AB"/>
    <w:rsid w:val="00940F5E"/>
    <w:rsid w:val="009429C3"/>
    <w:rsid w:val="00944F6D"/>
    <w:rsid w:val="009455D9"/>
    <w:rsid w:val="00950AE0"/>
    <w:rsid w:val="0095259E"/>
    <w:rsid w:val="0095357C"/>
    <w:rsid w:val="009550E2"/>
    <w:rsid w:val="00955C05"/>
    <w:rsid w:val="00957E6A"/>
    <w:rsid w:val="0096012F"/>
    <w:rsid w:val="009606BD"/>
    <w:rsid w:val="00962359"/>
    <w:rsid w:val="009647A4"/>
    <w:rsid w:val="00964897"/>
    <w:rsid w:val="00971E34"/>
    <w:rsid w:val="0097232D"/>
    <w:rsid w:val="00972493"/>
    <w:rsid w:val="00973986"/>
    <w:rsid w:val="00974569"/>
    <w:rsid w:val="00975937"/>
    <w:rsid w:val="009770C9"/>
    <w:rsid w:val="00985E60"/>
    <w:rsid w:val="009907CB"/>
    <w:rsid w:val="00991856"/>
    <w:rsid w:val="00992AA2"/>
    <w:rsid w:val="009932E7"/>
    <w:rsid w:val="009944E3"/>
    <w:rsid w:val="00994739"/>
    <w:rsid w:val="009947C7"/>
    <w:rsid w:val="00997479"/>
    <w:rsid w:val="009A12FF"/>
    <w:rsid w:val="009A3BFB"/>
    <w:rsid w:val="009A6B23"/>
    <w:rsid w:val="009A7545"/>
    <w:rsid w:val="009B0A53"/>
    <w:rsid w:val="009B1E78"/>
    <w:rsid w:val="009B3FDC"/>
    <w:rsid w:val="009B704B"/>
    <w:rsid w:val="009B7A3B"/>
    <w:rsid w:val="009C2D4B"/>
    <w:rsid w:val="009C4974"/>
    <w:rsid w:val="009D1395"/>
    <w:rsid w:val="009D1933"/>
    <w:rsid w:val="009D21FD"/>
    <w:rsid w:val="009D2449"/>
    <w:rsid w:val="009D41DB"/>
    <w:rsid w:val="009D58F6"/>
    <w:rsid w:val="009D640D"/>
    <w:rsid w:val="009D66AE"/>
    <w:rsid w:val="009D70A4"/>
    <w:rsid w:val="009D7F81"/>
    <w:rsid w:val="009E0B0B"/>
    <w:rsid w:val="009E2548"/>
    <w:rsid w:val="009E53A1"/>
    <w:rsid w:val="009E74EF"/>
    <w:rsid w:val="009E7F3E"/>
    <w:rsid w:val="009F030F"/>
    <w:rsid w:val="009F03E8"/>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2A42"/>
    <w:rsid w:val="00A53DD6"/>
    <w:rsid w:val="00A548A2"/>
    <w:rsid w:val="00A60854"/>
    <w:rsid w:val="00A60CD8"/>
    <w:rsid w:val="00A6295D"/>
    <w:rsid w:val="00A62EEE"/>
    <w:rsid w:val="00A63FC7"/>
    <w:rsid w:val="00A705FB"/>
    <w:rsid w:val="00A745EA"/>
    <w:rsid w:val="00A74ACA"/>
    <w:rsid w:val="00A74E0F"/>
    <w:rsid w:val="00A75312"/>
    <w:rsid w:val="00A76D6B"/>
    <w:rsid w:val="00A77C05"/>
    <w:rsid w:val="00A81806"/>
    <w:rsid w:val="00A848DC"/>
    <w:rsid w:val="00A85F4F"/>
    <w:rsid w:val="00A87631"/>
    <w:rsid w:val="00A90B24"/>
    <w:rsid w:val="00A9662D"/>
    <w:rsid w:val="00A966F5"/>
    <w:rsid w:val="00A96B11"/>
    <w:rsid w:val="00AA06A3"/>
    <w:rsid w:val="00AA1F7C"/>
    <w:rsid w:val="00AA29E5"/>
    <w:rsid w:val="00AA3B58"/>
    <w:rsid w:val="00AA42C8"/>
    <w:rsid w:val="00AB24FA"/>
    <w:rsid w:val="00AB2D94"/>
    <w:rsid w:val="00AB5D90"/>
    <w:rsid w:val="00AC20B1"/>
    <w:rsid w:val="00AD2CED"/>
    <w:rsid w:val="00AD33B9"/>
    <w:rsid w:val="00AD4D46"/>
    <w:rsid w:val="00AD4EEC"/>
    <w:rsid w:val="00AE2655"/>
    <w:rsid w:val="00AE354C"/>
    <w:rsid w:val="00AE7D14"/>
    <w:rsid w:val="00AF1D7A"/>
    <w:rsid w:val="00B030A0"/>
    <w:rsid w:val="00B04E6D"/>
    <w:rsid w:val="00B07BCE"/>
    <w:rsid w:val="00B10E8F"/>
    <w:rsid w:val="00B1135F"/>
    <w:rsid w:val="00B118A6"/>
    <w:rsid w:val="00B14ED0"/>
    <w:rsid w:val="00B17BC6"/>
    <w:rsid w:val="00B17D1A"/>
    <w:rsid w:val="00B2053A"/>
    <w:rsid w:val="00B20F1B"/>
    <w:rsid w:val="00B21063"/>
    <w:rsid w:val="00B2276B"/>
    <w:rsid w:val="00B228B7"/>
    <w:rsid w:val="00B22C51"/>
    <w:rsid w:val="00B255BD"/>
    <w:rsid w:val="00B30ED3"/>
    <w:rsid w:val="00B315AD"/>
    <w:rsid w:val="00B3171E"/>
    <w:rsid w:val="00B32997"/>
    <w:rsid w:val="00B3475A"/>
    <w:rsid w:val="00B4038E"/>
    <w:rsid w:val="00B44721"/>
    <w:rsid w:val="00B52FF5"/>
    <w:rsid w:val="00B533FA"/>
    <w:rsid w:val="00B534EF"/>
    <w:rsid w:val="00B541A1"/>
    <w:rsid w:val="00B5675B"/>
    <w:rsid w:val="00B56B24"/>
    <w:rsid w:val="00B57221"/>
    <w:rsid w:val="00B57D4F"/>
    <w:rsid w:val="00B6047C"/>
    <w:rsid w:val="00B60CAC"/>
    <w:rsid w:val="00B63E7C"/>
    <w:rsid w:val="00B7034A"/>
    <w:rsid w:val="00B706ED"/>
    <w:rsid w:val="00B71534"/>
    <w:rsid w:val="00B71BD3"/>
    <w:rsid w:val="00B72F98"/>
    <w:rsid w:val="00B75F57"/>
    <w:rsid w:val="00B76A40"/>
    <w:rsid w:val="00B800DC"/>
    <w:rsid w:val="00B8049E"/>
    <w:rsid w:val="00B82FBF"/>
    <w:rsid w:val="00B839E7"/>
    <w:rsid w:val="00B84555"/>
    <w:rsid w:val="00B86CE9"/>
    <w:rsid w:val="00BA2EA6"/>
    <w:rsid w:val="00BA31E4"/>
    <w:rsid w:val="00BA373A"/>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129EB"/>
    <w:rsid w:val="00C161B9"/>
    <w:rsid w:val="00C16254"/>
    <w:rsid w:val="00C16905"/>
    <w:rsid w:val="00C16D31"/>
    <w:rsid w:val="00C217E4"/>
    <w:rsid w:val="00C24DA7"/>
    <w:rsid w:val="00C25392"/>
    <w:rsid w:val="00C2563D"/>
    <w:rsid w:val="00C31A42"/>
    <w:rsid w:val="00C340BA"/>
    <w:rsid w:val="00C34232"/>
    <w:rsid w:val="00C34A31"/>
    <w:rsid w:val="00C404DE"/>
    <w:rsid w:val="00C43112"/>
    <w:rsid w:val="00C4724E"/>
    <w:rsid w:val="00C472F0"/>
    <w:rsid w:val="00C47F55"/>
    <w:rsid w:val="00C47FB5"/>
    <w:rsid w:val="00C52250"/>
    <w:rsid w:val="00C5225A"/>
    <w:rsid w:val="00C534B6"/>
    <w:rsid w:val="00C5458D"/>
    <w:rsid w:val="00C67EA5"/>
    <w:rsid w:val="00C71ACF"/>
    <w:rsid w:val="00C72296"/>
    <w:rsid w:val="00C73950"/>
    <w:rsid w:val="00C73EC7"/>
    <w:rsid w:val="00C74CD4"/>
    <w:rsid w:val="00C74D8C"/>
    <w:rsid w:val="00C815A7"/>
    <w:rsid w:val="00C82114"/>
    <w:rsid w:val="00C8304D"/>
    <w:rsid w:val="00C83461"/>
    <w:rsid w:val="00C84871"/>
    <w:rsid w:val="00C8636A"/>
    <w:rsid w:val="00C87F0D"/>
    <w:rsid w:val="00C90140"/>
    <w:rsid w:val="00C902A7"/>
    <w:rsid w:val="00C9220C"/>
    <w:rsid w:val="00C965BC"/>
    <w:rsid w:val="00C97487"/>
    <w:rsid w:val="00CA0BB4"/>
    <w:rsid w:val="00CA1361"/>
    <w:rsid w:val="00CA300F"/>
    <w:rsid w:val="00CA588E"/>
    <w:rsid w:val="00CB01A8"/>
    <w:rsid w:val="00CB1F8E"/>
    <w:rsid w:val="00CB2C9B"/>
    <w:rsid w:val="00CB2CEF"/>
    <w:rsid w:val="00CB2F30"/>
    <w:rsid w:val="00CB34DF"/>
    <w:rsid w:val="00CC1040"/>
    <w:rsid w:val="00CC457F"/>
    <w:rsid w:val="00CC56F1"/>
    <w:rsid w:val="00CC61FD"/>
    <w:rsid w:val="00CC71B0"/>
    <w:rsid w:val="00CE01CB"/>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38D9"/>
    <w:rsid w:val="00D567D6"/>
    <w:rsid w:val="00D6025F"/>
    <w:rsid w:val="00D611DA"/>
    <w:rsid w:val="00D61D1B"/>
    <w:rsid w:val="00D61D85"/>
    <w:rsid w:val="00D625F1"/>
    <w:rsid w:val="00D629B6"/>
    <w:rsid w:val="00D6571A"/>
    <w:rsid w:val="00D66015"/>
    <w:rsid w:val="00D73E4A"/>
    <w:rsid w:val="00D74E7B"/>
    <w:rsid w:val="00D758DE"/>
    <w:rsid w:val="00D7666D"/>
    <w:rsid w:val="00D77B92"/>
    <w:rsid w:val="00D80C06"/>
    <w:rsid w:val="00D80F0C"/>
    <w:rsid w:val="00D92839"/>
    <w:rsid w:val="00D939C4"/>
    <w:rsid w:val="00D96CA5"/>
    <w:rsid w:val="00D973DA"/>
    <w:rsid w:val="00DA468E"/>
    <w:rsid w:val="00DA4E10"/>
    <w:rsid w:val="00DB0F1B"/>
    <w:rsid w:val="00DB116B"/>
    <w:rsid w:val="00DB7DD2"/>
    <w:rsid w:val="00DC099A"/>
    <w:rsid w:val="00DC27BF"/>
    <w:rsid w:val="00DC3CE3"/>
    <w:rsid w:val="00DC4E2F"/>
    <w:rsid w:val="00DC60B6"/>
    <w:rsid w:val="00DC6867"/>
    <w:rsid w:val="00DC788C"/>
    <w:rsid w:val="00DD0B77"/>
    <w:rsid w:val="00DD2397"/>
    <w:rsid w:val="00DD245A"/>
    <w:rsid w:val="00DD3B41"/>
    <w:rsid w:val="00DD47C8"/>
    <w:rsid w:val="00DE23A7"/>
    <w:rsid w:val="00DE249A"/>
    <w:rsid w:val="00DE3469"/>
    <w:rsid w:val="00DE5A2F"/>
    <w:rsid w:val="00DE79A8"/>
    <w:rsid w:val="00DF089E"/>
    <w:rsid w:val="00DF2DB3"/>
    <w:rsid w:val="00DF3A45"/>
    <w:rsid w:val="00DF3D63"/>
    <w:rsid w:val="00DF58FF"/>
    <w:rsid w:val="00DF6DE3"/>
    <w:rsid w:val="00DF6F84"/>
    <w:rsid w:val="00DF7EBA"/>
    <w:rsid w:val="00E02048"/>
    <w:rsid w:val="00E04C32"/>
    <w:rsid w:val="00E11938"/>
    <w:rsid w:val="00E123E5"/>
    <w:rsid w:val="00E20F8E"/>
    <w:rsid w:val="00E21586"/>
    <w:rsid w:val="00E22BDC"/>
    <w:rsid w:val="00E27DA9"/>
    <w:rsid w:val="00E303B7"/>
    <w:rsid w:val="00E3093C"/>
    <w:rsid w:val="00E318C1"/>
    <w:rsid w:val="00E32ABD"/>
    <w:rsid w:val="00E338A3"/>
    <w:rsid w:val="00E33E72"/>
    <w:rsid w:val="00E36917"/>
    <w:rsid w:val="00E43F36"/>
    <w:rsid w:val="00E46421"/>
    <w:rsid w:val="00E47303"/>
    <w:rsid w:val="00E4786D"/>
    <w:rsid w:val="00E52603"/>
    <w:rsid w:val="00E52CD5"/>
    <w:rsid w:val="00E55243"/>
    <w:rsid w:val="00E565AC"/>
    <w:rsid w:val="00E56A85"/>
    <w:rsid w:val="00E56C04"/>
    <w:rsid w:val="00E57407"/>
    <w:rsid w:val="00E7088D"/>
    <w:rsid w:val="00E763B4"/>
    <w:rsid w:val="00E80349"/>
    <w:rsid w:val="00E80DA0"/>
    <w:rsid w:val="00E815AD"/>
    <w:rsid w:val="00E831CE"/>
    <w:rsid w:val="00E846C2"/>
    <w:rsid w:val="00E85BA4"/>
    <w:rsid w:val="00E86AFC"/>
    <w:rsid w:val="00E879DD"/>
    <w:rsid w:val="00E91B8D"/>
    <w:rsid w:val="00E92F62"/>
    <w:rsid w:val="00E9494F"/>
    <w:rsid w:val="00E95577"/>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590A"/>
    <w:rsid w:val="00EE65FC"/>
    <w:rsid w:val="00EE7DFC"/>
    <w:rsid w:val="00EF1CB7"/>
    <w:rsid w:val="00EF2D38"/>
    <w:rsid w:val="00EF39FC"/>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07EC8"/>
    <w:rsid w:val="00F108B5"/>
    <w:rsid w:val="00F16863"/>
    <w:rsid w:val="00F16A5A"/>
    <w:rsid w:val="00F23F2F"/>
    <w:rsid w:val="00F30519"/>
    <w:rsid w:val="00F30745"/>
    <w:rsid w:val="00F3355E"/>
    <w:rsid w:val="00F36873"/>
    <w:rsid w:val="00F3729D"/>
    <w:rsid w:val="00F4173A"/>
    <w:rsid w:val="00F448D5"/>
    <w:rsid w:val="00F44B06"/>
    <w:rsid w:val="00F45F49"/>
    <w:rsid w:val="00F506EC"/>
    <w:rsid w:val="00F5175B"/>
    <w:rsid w:val="00F57854"/>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5FC1"/>
    <w:rsid w:val="00FB6846"/>
    <w:rsid w:val="00FB69E0"/>
    <w:rsid w:val="00FC1C90"/>
    <w:rsid w:val="00FC284B"/>
    <w:rsid w:val="00FC3069"/>
    <w:rsid w:val="00FC60C9"/>
    <w:rsid w:val="00FC6B43"/>
    <w:rsid w:val="00FC762A"/>
    <w:rsid w:val="00FC7CBB"/>
    <w:rsid w:val="00FD30B0"/>
    <w:rsid w:val="00FD44C5"/>
    <w:rsid w:val="00FD7555"/>
    <w:rsid w:val="00FD766A"/>
    <w:rsid w:val="00FE62D1"/>
    <w:rsid w:val="00FF02CA"/>
    <w:rsid w:val="00FF143F"/>
    <w:rsid w:val="00FF264A"/>
    <w:rsid w:val="00FF348F"/>
    <w:rsid w:val="00FF4056"/>
    <w:rsid w:val="00FF5411"/>
    <w:rsid w:val="00FF6793"/>
    <w:rsid w:val="10C34B8C"/>
    <w:rsid w:val="2563FA8A"/>
    <w:rsid w:val="60B59107"/>
    <w:rsid w:val="791B49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3D955FCE"/>
  <w15:docId w15:val="{2D8C69CB-F437-480F-859E-2B5BB921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34"/>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4B08BA"/>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4B08BA"/>
    <w:rPr>
      <w:rFonts w:ascii="Cambria" w:hAnsi="Cambria"/>
      <w:b/>
      <w:sz w:val="24"/>
      <w:szCs w:val="24"/>
    </w:rPr>
  </w:style>
  <w:style w:type="character" w:customStyle="1" w:styleId="ATADirections">
    <w:name w:val="ATA Directions"/>
    <w:uiPriority w:val="7"/>
    <w:qFormat/>
    <w:rsid w:val="00585D07"/>
    <w:rPr>
      <w:rFonts w:ascii="Helvetica" w:hAnsi="Helvetica"/>
      <w:b/>
      <w:color w:val="B79000" w:themeColor="accent2" w:themeShade="BF"/>
      <w:sz w:val="20"/>
    </w:rPr>
  </w:style>
  <w:style w:type="paragraph" w:customStyle="1" w:styleId="ATABodyBulletLevel02">
    <w:name w:val="ATA Body Bullet Level 02"/>
    <w:basedOn w:val="Normal"/>
    <w:link w:val="ATABodyBulletLevel02Char"/>
    <w:rsid w:val="00264A72"/>
    <w:pPr>
      <w:numPr>
        <w:numId w:val="2"/>
      </w:numPr>
    </w:pPr>
    <w:rPr>
      <w:rFonts w:ascii="Cambria" w:eastAsia="MS PGothic" w:hAnsi="Cambria"/>
      <w:bCs/>
      <w:color w:val="00000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4B08BA"/>
    <w:pPr>
      <w:outlineLvl w:val="1"/>
    </w:pPr>
    <w:rPr>
      <w:u w:val="singl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4B08BA"/>
    <w:rPr>
      <w:rFonts w:ascii="Cambria" w:hAnsi="Cambria"/>
      <w:b/>
      <w:sz w:val="24"/>
      <w:szCs w:val="24"/>
      <w:u w:val="single"/>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BodyBulletLevel02Char">
    <w:name w:val="ATA Body Bullet Level 02 Char"/>
    <w:link w:val="ATABodyBulletLevel02"/>
    <w:rsid w:val="00264A72"/>
    <w:rPr>
      <w:rFonts w:ascii="Cambria" w:eastAsia="MS PGothic" w:hAnsi="Cambria"/>
      <w:bCs/>
      <w:color w:val="000000"/>
      <w:sz w:val="24"/>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link w:val="ATAHeader"/>
    <w:rsid w:val="00456B51"/>
    <w:rPr>
      <w:rFonts w:ascii="Arial" w:hAnsi="Arial"/>
      <w:sz w:val="18"/>
      <w:szCs w:val="18"/>
    </w:rPr>
  </w:style>
  <w:style w:type="paragraph" w:customStyle="1" w:styleId="ATABodyBulletLevel01">
    <w:name w:val="ATA Body Bullet Level 01"/>
    <w:basedOn w:val="Normal"/>
    <w:next w:val="ATABody"/>
    <w:link w:val="ATABodyBulletLevel01Char"/>
    <w:rsid w:val="00264A72"/>
    <w:pPr>
      <w:numPr>
        <w:numId w:val="23"/>
      </w:numPr>
      <w:ind w:right="72"/>
    </w:pPr>
    <w:rPr>
      <w:rFonts w:ascii="Cambria" w:eastAsia="MS PGothic" w:hAnsi="Cambria"/>
      <w:bCs/>
      <w:color w:val="000000"/>
    </w:rPr>
  </w:style>
  <w:style w:type="character" w:customStyle="1" w:styleId="ATABodyBulletLevel01Char">
    <w:name w:val="ATA Body Bullet Level 01 Char"/>
    <w:basedOn w:val="ATABodyChar"/>
    <w:link w:val="ATABodyBulletLevel01"/>
    <w:rsid w:val="00264A72"/>
    <w:rPr>
      <w:rFonts w:ascii="Cambria" w:eastAsia="MS PGothic" w:hAnsi="Cambria"/>
      <w:bCs/>
      <w:color w:val="000000"/>
      <w:sz w:val="24"/>
      <w:szCs w:val="24"/>
    </w:rPr>
  </w:style>
  <w:style w:type="table" w:styleId="TableGrid">
    <w:name w:val="Table Grid"/>
    <w:basedOn w:val="TableNormal"/>
    <w:uiPriority w:val="59"/>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odyBulletLevel03">
    <w:name w:val="ATA Body Bullet Level 03"/>
    <w:basedOn w:val="ATABodyBulletLevel02"/>
    <w:rsid w:val="00626BA9"/>
    <w:pPr>
      <w:ind w:left="936"/>
    </w:pPr>
  </w:style>
  <w:style w:type="paragraph" w:styleId="BodyText">
    <w:name w:val="Body Text"/>
    <w:basedOn w:val="Normal"/>
    <w:link w:val="BodyTextChar"/>
    <w:uiPriority w:val="99"/>
    <w:unhideWhenUsed/>
    <w:rsid w:val="00E565AC"/>
    <w:pPr>
      <w:spacing w:before="120" w:after="120"/>
    </w:pPr>
  </w:style>
  <w:style w:type="character" w:customStyle="1" w:styleId="BodyTextChar">
    <w:name w:val="Body Text Char"/>
    <w:basedOn w:val="DefaultParagraphFont"/>
    <w:link w:val="BodyText"/>
    <w:uiPriority w:val="99"/>
    <w:rsid w:val="00E565AC"/>
    <w:rPr>
      <w:sz w:val="24"/>
      <w:szCs w:val="24"/>
    </w:rPr>
  </w:style>
  <w:style w:type="character" w:customStyle="1" w:styleId="ATANumLevel01BodySlideChar">
    <w:name w:val="ATA Num Level 01 Body/Slide Char"/>
    <w:basedOn w:val="DefaultParagraphFont"/>
    <w:link w:val="ATANumLevel01BodySlide"/>
    <w:uiPriority w:val="8"/>
    <w:locked/>
    <w:rsid w:val="0079165A"/>
    <w:rPr>
      <w:rFonts w:ascii="Cambria" w:hAnsi="Cambria"/>
      <w:color w:val="262626" w:themeColor="text1" w:themeTint="D9"/>
      <w:sz w:val="24"/>
    </w:rPr>
  </w:style>
  <w:style w:type="paragraph" w:customStyle="1" w:styleId="ATANumLevel01BodySlide">
    <w:name w:val="ATA Num Level 01 Body/Slide"/>
    <w:basedOn w:val="Normal"/>
    <w:link w:val="ATANumLevel01BodySlideChar"/>
    <w:uiPriority w:val="8"/>
    <w:rsid w:val="0079165A"/>
    <w:pPr>
      <w:numPr>
        <w:numId w:val="29"/>
      </w:numPr>
      <w:contextualSpacing/>
    </w:pPr>
    <w:rPr>
      <w:rFonts w:ascii="Cambria" w:hAnsi="Cambria"/>
      <w:color w:val="262626" w:themeColor="text1" w:themeTint="D9"/>
      <w:szCs w:val="20"/>
    </w:rPr>
  </w:style>
  <w:style w:type="paragraph" w:customStyle="1" w:styleId="ATATableHeading">
    <w:name w:val="ATA Table Heading"/>
    <w:next w:val="ATABody"/>
    <w:link w:val="ATATableHeadingChar"/>
    <w:uiPriority w:val="34"/>
    <w:qFormat/>
    <w:rsid w:val="004B08BA"/>
    <w:pPr>
      <w:keepNext/>
      <w:tabs>
        <w:tab w:val="right" w:pos="9360"/>
      </w:tabs>
      <w:spacing w:before="40" w:after="40"/>
      <w:ind w:left="72"/>
    </w:pPr>
    <w:rPr>
      <w:rFonts w:ascii="Cambria" w:hAnsi="Cambria"/>
      <w:color w:val="262626" w:themeColor="text1" w:themeTint="D9"/>
      <w:sz w:val="24"/>
      <w:szCs w:val="24"/>
    </w:rPr>
  </w:style>
  <w:style w:type="paragraph" w:customStyle="1" w:styleId="ATATableBody">
    <w:name w:val="ATA Table Body"/>
    <w:link w:val="ATATableBodyChar"/>
    <w:uiPriority w:val="34"/>
    <w:rsid w:val="004B08BA"/>
    <w:pPr>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4B08BA"/>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4B08BA"/>
    <w:rPr>
      <w:rFonts w:ascii="Cambria" w:hAnsi="Cambria"/>
      <w:color w:val="262626" w:themeColor="text1" w:themeTint="D9"/>
      <w:sz w:val="24"/>
      <w:szCs w:val="24"/>
    </w:rPr>
  </w:style>
  <w:style w:type="paragraph" w:customStyle="1" w:styleId="ATABulletLevel01BodySlide">
    <w:name w:val="ATA  Bullet Level 01 Body/Slide"/>
    <w:link w:val="ATABulletLevel01BodySlideChar"/>
    <w:uiPriority w:val="5"/>
    <w:qFormat/>
    <w:rsid w:val="008446B1"/>
    <w:pPr>
      <w:numPr>
        <w:numId w:val="31"/>
      </w:numPr>
      <w:ind w:right="72"/>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8446B1"/>
    <w:rPr>
      <w:rFonts w:ascii="Cambria" w:eastAsia="MS PGothic" w:hAnsi="Cambria"/>
      <w:bCs/>
      <w:color w:val="262626" w:themeColor="text1" w:themeTint="D9"/>
      <w:sz w:val="24"/>
      <w:szCs w:val="24"/>
    </w:rPr>
  </w:style>
  <w:style w:type="paragraph" w:customStyle="1" w:styleId="ATABulletLevel02BodySlide">
    <w:name w:val="ATA  Bullet Level 02 Body/Slide"/>
    <w:link w:val="ATABulletLevel02BodySlideChar"/>
    <w:uiPriority w:val="6"/>
    <w:qFormat/>
    <w:rsid w:val="008446B1"/>
    <w:pPr>
      <w:numPr>
        <w:numId w:val="32"/>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ATABulletLevel01BodySlideChar"/>
    <w:link w:val="ATABulletLevel02BodySlide"/>
    <w:uiPriority w:val="6"/>
    <w:rsid w:val="008446B1"/>
    <w:rPr>
      <w:rFonts w:ascii="Cambria" w:eastAsia="MS PGothic" w:hAnsi="Cambria"/>
      <w:bCs/>
      <w:color w:val="262626" w:themeColor="text1" w:themeTint="D9"/>
      <w:sz w:val="24"/>
      <w:szCs w:val="24"/>
    </w:rPr>
  </w:style>
  <w:style w:type="character" w:customStyle="1" w:styleId="ATAAnswers">
    <w:name w:val="ATA Answers"/>
    <w:uiPriority w:val="1"/>
    <w:qFormat/>
    <w:rsid w:val="004B08BA"/>
    <w:rPr>
      <w:rFonts w:ascii="Cambria" w:eastAsia="Arial Unicode MS" w:hAnsi="Cambria"/>
      <w:i/>
      <w:color w:val="262626" w:themeColor="text1" w:themeTint="D9"/>
      <w:sz w:val="24"/>
    </w:rPr>
  </w:style>
  <w:style w:type="character" w:customStyle="1" w:styleId="ATAEmphasis">
    <w:name w:val="ATA Emphasis"/>
    <w:basedOn w:val="DefaultParagraphFont"/>
    <w:uiPriority w:val="1"/>
    <w:qFormat/>
    <w:rsid w:val="004B08BA"/>
    <w:rPr>
      <w:rFonts w:ascii="Cambria" w:hAnsi="Cambria"/>
      <w:b/>
      <w:color w:val="262626" w:themeColor="text1" w:themeTint="D9"/>
      <w:sz w:val="24"/>
    </w:rPr>
  </w:style>
  <w:style w:type="paragraph" w:customStyle="1" w:styleId="ATABulletLevel03BodySlide">
    <w:name w:val="ATA  Bullet Level 03 Body/Slide"/>
    <w:basedOn w:val="ATABulletLevel01BodySlide"/>
    <w:next w:val="Normal"/>
    <w:link w:val="ATABulletLevel03BodySlideChar"/>
    <w:uiPriority w:val="7"/>
    <w:qFormat/>
    <w:rsid w:val="008446B1"/>
    <w:pPr>
      <w:numPr>
        <w:numId w:val="33"/>
      </w:numPr>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446B1"/>
    <w:rPr>
      <w:rFonts w:ascii="Cambria" w:hAnsi="Cambria"/>
      <w:color w:val="262626" w:themeColor="text1" w:themeTint="D9"/>
      <w:sz w:val="24"/>
      <w:szCs w:val="24"/>
    </w:rPr>
  </w:style>
  <w:style w:type="paragraph" w:styleId="Caption">
    <w:name w:val="caption"/>
    <w:basedOn w:val="Normal"/>
    <w:next w:val="Normal"/>
    <w:unhideWhenUsed/>
    <w:rsid w:val="00CB2C9B"/>
    <w:pPr>
      <w:spacing w:after="200"/>
    </w:pPr>
    <w:rPr>
      <w:b/>
      <w:bCs/>
      <w:color w:val="7A7A7A" w:themeColor="accent1"/>
      <w:sz w:val="18"/>
      <w:szCs w:val="18"/>
    </w:rPr>
  </w:style>
  <w:style w:type="character" w:styleId="CommentReference">
    <w:name w:val="annotation reference"/>
    <w:basedOn w:val="DefaultParagraphFont"/>
    <w:semiHidden/>
    <w:unhideWhenUsed/>
    <w:rsid w:val="00433990"/>
    <w:rPr>
      <w:sz w:val="16"/>
      <w:szCs w:val="16"/>
    </w:rPr>
  </w:style>
  <w:style w:type="paragraph" w:styleId="ListParagraph">
    <w:name w:val="List Paragraph"/>
    <w:basedOn w:val="Normal"/>
    <w:locked/>
    <w:rsid w:val="00AD2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8838">
      <w:bodyDiv w:val="1"/>
      <w:marLeft w:val="0"/>
      <w:marRight w:val="0"/>
      <w:marTop w:val="0"/>
      <w:marBottom w:val="0"/>
      <w:divBdr>
        <w:top w:val="none" w:sz="0" w:space="0" w:color="auto"/>
        <w:left w:val="none" w:sz="0" w:space="0" w:color="auto"/>
        <w:bottom w:val="none" w:sz="0" w:space="0" w:color="auto"/>
        <w:right w:val="none" w:sz="0" w:space="0" w:color="auto"/>
      </w:divBdr>
    </w:div>
    <w:div w:id="1027754205">
      <w:bodyDiv w:val="1"/>
      <w:marLeft w:val="0"/>
      <w:marRight w:val="0"/>
      <w:marTop w:val="0"/>
      <w:marBottom w:val="0"/>
      <w:divBdr>
        <w:top w:val="none" w:sz="0" w:space="0" w:color="auto"/>
        <w:left w:val="none" w:sz="0" w:space="0" w:color="auto"/>
        <w:bottom w:val="none" w:sz="0" w:space="0" w:color="auto"/>
        <w:right w:val="none" w:sz="0" w:space="0" w:color="auto"/>
      </w:divBdr>
    </w:div>
    <w:div w:id="1266888970">
      <w:bodyDiv w:val="1"/>
      <w:marLeft w:val="0"/>
      <w:marRight w:val="0"/>
      <w:marTop w:val="0"/>
      <w:marBottom w:val="0"/>
      <w:divBdr>
        <w:top w:val="none" w:sz="0" w:space="0" w:color="auto"/>
        <w:left w:val="none" w:sz="0" w:space="0" w:color="auto"/>
        <w:bottom w:val="none" w:sz="0" w:space="0" w:color="auto"/>
        <w:right w:val="none" w:sz="0" w:space="0" w:color="auto"/>
      </w:divBdr>
    </w:div>
    <w:div w:id="1362170066">
      <w:bodyDiv w:val="1"/>
      <w:marLeft w:val="0"/>
      <w:marRight w:val="0"/>
      <w:marTop w:val="0"/>
      <w:marBottom w:val="0"/>
      <w:divBdr>
        <w:top w:val="none" w:sz="0" w:space="0" w:color="auto"/>
        <w:left w:val="none" w:sz="0" w:space="0" w:color="auto"/>
        <w:bottom w:val="none" w:sz="0" w:space="0" w:color="auto"/>
        <w:right w:val="none" w:sz="0" w:space="0" w:color="auto"/>
      </w:divBdr>
    </w:div>
    <w:div w:id="1394697278">
      <w:bodyDiv w:val="1"/>
      <w:marLeft w:val="0"/>
      <w:marRight w:val="0"/>
      <w:marTop w:val="0"/>
      <w:marBottom w:val="0"/>
      <w:divBdr>
        <w:top w:val="none" w:sz="0" w:space="0" w:color="auto"/>
        <w:left w:val="none" w:sz="0" w:space="0" w:color="auto"/>
        <w:bottom w:val="none" w:sz="0" w:space="0" w:color="auto"/>
        <w:right w:val="none" w:sz="0" w:space="0" w:color="auto"/>
      </w:divBdr>
    </w:div>
    <w:div w:id="1728650507">
      <w:bodyDiv w:val="1"/>
      <w:marLeft w:val="0"/>
      <w:marRight w:val="0"/>
      <w:marTop w:val="0"/>
      <w:marBottom w:val="0"/>
      <w:divBdr>
        <w:top w:val="none" w:sz="0" w:space="0" w:color="auto"/>
        <w:left w:val="none" w:sz="0" w:space="0" w:color="auto"/>
        <w:bottom w:val="none" w:sz="0" w:space="0" w:color="auto"/>
        <w:right w:val="none" w:sz="0" w:space="0" w:color="auto"/>
      </w:divBdr>
    </w:div>
    <w:div w:id="1732314412">
      <w:bodyDiv w:val="1"/>
      <w:marLeft w:val="0"/>
      <w:marRight w:val="0"/>
      <w:marTop w:val="0"/>
      <w:marBottom w:val="0"/>
      <w:divBdr>
        <w:top w:val="none" w:sz="0" w:space="0" w:color="auto"/>
        <w:left w:val="none" w:sz="0" w:space="0" w:color="auto"/>
        <w:bottom w:val="none" w:sz="0" w:space="0" w:color="auto"/>
        <w:right w:val="none" w:sz="0" w:space="0" w:color="auto"/>
      </w:divBdr>
    </w:div>
    <w:div w:id="1789009296">
      <w:bodyDiv w:val="1"/>
      <w:marLeft w:val="0"/>
      <w:marRight w:val="0"/>
      <w:marTop w:val="0"/>
      <w:marBottom w:val="0"/>
      <w:divBdr>
        <w:top w:val="none" w:sz="0" w:space="0" w:color="auto"/>
        <w:left w:val="none" w:sz="0" w:space="0" w:color="auto"/>
        <w:bottom w:val="none" w:sz="0" w:space="0" w:color="auto"/>
        <w:right w:val="none" w:sz="0" w:space="0" w:color="auto"/>
      </w:divBdr>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 w:id="2072844502">
      <w:bodyDiv w:val="1"/>
      <w:marLeft w:val="0"/>
      <w:marRight w:val="0"/>
      <w:marTop w:val="0"/>
      <w:marBottom w:val="0"/>
      <w:divBdr>
        <w:top w:val="none" w:sz="0" w:space="0" w:color="auto"/>
        <w:left w:val="none" w:sz="0" w:space="0" w:color="auto"/>
        <w:bottom w:val="none" w:sz="0" w:space="0" w:color="auto"/>
        <w:right w:val="none" w:sz="0" w:space="0" w:color="auto"/>
      </w:divBdr>
    </w:div>
    <w:div w:id="20972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ah.Quinn\AppData\Roaming\Microsoft\Templates\ATA%20ITS%20Addendum%20Template_Dec-2014.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Props1.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2.xml><?xml version="1.0" encoding="utf-8"?>
<ds:datastoreItem xmlns:ds="http://schemas.openxmlformats.org/officeDocument/2006/customXml" ds:itemID="{D223AACF-EC9F-40FB-ACA1-2C1A962FDF25}">
  <ds:schemaRefs>
    <ds:schemaRef ds:uri="http://schemas.openxmlformats.org/officeDocument/2006/bibliography"/>
  </ds:schemaRefs>
</ds:datastoreItem>
</file>

<file path=customXml/itemProps3.xml><?xml version="1.0" encoding="utf-8"?>
<ds:datastoreItem xmlns:ds="http://schemas.openxmlformats.org/officeDocument/2006/customXml" ds:itemID="{735D937C-0FD2-4422-A61C-A123AA9CB5AE}"/>
</file>

<file path=customXml/itemProps4.xml><?xml version="1.0" encoding="utf-8"?>
<ds:datastoreItem xmlns:ds="http://schemas.openxmlformats.org/officeDocument/2006/customXml" ds:itemID="{A2C3158C-CCD9-449A-A15F-F010769B8475}">
  <ds:schemaRefs>
    <ds:schemaRef ds:uri="http://schemas.microsoft.com/office/2006/metadata/properties"/>
    <ds:schemaRef ds:uri="0b39b100-34c8-42a1-9ad6-b6ff7a1420fd"/>
    <ds:schemaRef ds:uri="67c3a874-3d5f-4ad1-9848-430308a3599e"/>
  </ds:schemaRefs>
</ds:datastoreItem>
</file>

<file path=docProps/app.xml><?xml version="1.0" encoding="utf-8"?>
<Properties xmlns="http://schemas.openxmlformats.org/officeDocument/2006/extended-properties" xmlns:vt="http://schemas.openxmlformats.org/officeDocument/2006/docPropsVTypes">
  <Template>ATA ITS Addendum Template_Dec-2014</Template>
  <TotalTime>6</TotalTime>
  <Pages>4</Pages>
  <Words>691</Words>
  <Characters>3939</Characters>
  <Application>Microsoft Office Word</Application>
  <DocSecurity>0</DocSecurity>
  <Lines>32</Lines>
  <Paragraphs>9</Paragraphs>
  <ScaleCrop>false</ScaleCrop>
  <Company>Office of Antiterrorism Assistance</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13: Witness Interviews</dc:title>
  <dc:subject>Interviewing Terrorist Suspects (ITS)</dc:subject>
  <dc:creator>Czigan, Terry E</dc:creator>
  <cp:keywords/>
  <cp:lastModifiedBy>Blackwell, Charita D</cp:lastModifiedBy>
  <cp:revision>22</cp:revision>
  <cp:lastPrinted>2012-04-27T21:10:00Z</cp:lastPrinted>
  <dcterms:created xsi:type="dcterms:W3CDTF">2022-09-10T04:11:00Z</dcterms:created>
  <dcterms:modified xsi:type="dcterms:W3CDTF">2023-03-24T23:52:00Z</dcterms:modified>
  <cp:category>Workbook 13.1: Rapport-Based Strategies Job Aid</cp:category>
  <cp:contentStatus>v3.00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2022-09-10T01:11:05Z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47c3aa3f-7648-43e4-8ecd-97e48a5e93ca</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2" name="DateDue">
    <vt:filetime>2023-03-29T04:00:00Z</vt:filetime>
  </property>
</Properties>
</file>