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EB03" w14:textId="18C33C57" w:rsidR="00EE7DFC" w:rsidRPr="00644D00" w:rsidRDefault="00827A42" w:rsidP="00644D00">
      <w:pPr>
        <w:pStyle w:val="ATAModuleTitle"/>
      </w:pPr>
      <w:r>
        <w:t>Guide pratique 7.4 : Exercice sur les m</w:t>
      </w:r>
      <w:r w:rsidR="00957BBC">
        <w:t>É</w:t>
      </w:r>
      <w:r>
        <w:t>thodes de surveillance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19618" wp14:editId="0E77D450">
            <wp:simplePos x="0" y="0"/>
            <wp:positionH relativeFrom="column">
              <wp:posOffset>5686425</wp:posOffset>
            </wp:positionH>
            <wp:positionV relativeFrom="paragraph">
              <wp:posOffset>-28575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157B1E" w:rsidRPr="00115B58" w14:paraId="6D06B210" w14:textId="77777777" w:rsidTr="00CE54B2">
        <w:trPr>
          <w:cantSplit/>
        </w:trPr>
        <w:tc>
          <w:tcPr>
            <w:tcW w:w="1500" w:type="pct"/>
          </w:tcPr>
          <w:p w14:paraId="0D4CB52C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0" w:type="pct"/>
          </w:tcPr>
          <w:p w14:paraId="52CF1287" w14:textId="722561AF" w:rsidR="00157B1E" w:rsidRPr="00115B58" w:rsidRDefault="00CA7DC1" w:rsidP="002F32B5">
            <w:pPr>
              <w:pStyle w:val="ATABody"/>
            </w:pPr>
            <w:r>
              <w:t>Identifier les méthodes de surveillance à employer pour une enquête terroriste.</w:t>
            </w:r>
          </w:p>
        </w:tc>
      </w:tr>
      <w:tr w:rsidR="00157B1E" w:rsidRPr="00115B58" w14:paraId="7C0519EB" w14:textId="77777777" w:rsidTr="00CE54B2">
        <w:trPr>
          <w:cantSplit/>
        </w:trPr>
        <w:tc>
          <w:tcPr>
            <w:tcW w:w="1500" w:type="pct"/>
          </w:tcPr>
          <w:p w14:paraId="34E9F4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0" w:type="pct"/>
          </w:tcPr>
          <w:p w14:paraId="0E5C0A55" w14:textId="18A651B9" w:rsidR="00157B1E" w:rsidRPr="00115B58" w:rsidRDefault="00CA7DC1" w:rsidP="00157B1E">
            <w:pPr>
              <w:pStyle w:val="ATABody"/>
            </w:pPr>
            <w:r>
              <w:t>30 minutes (15 min pour l’activité et 15 min de discussion)</w:t>
            </w:r>
          </w:p>
        </w:tc>
      </w:tr>
      <w:tr w:rsidR="00157B1E" w:rsidRPr="00115B58" w14:paraId="6ABD33BA" w14:textId="77777777" w:rsidTr="00CE54B2">
        <w:trPr>
          <w:cantSplit/>
        </w:trPr>
        <w:tc>
          <w:tcPr>
            <w:tcW w:w="1500" w:type="pct"/>
          </w:tcPr>
          <w:p w14:paraId="6AC051AB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0" w:type="pct"/>
          </w:tcPr>
          <w:p w14:paraId="6F09EC5A" w14:textId="4747AFEF" w:rsidR="00157B1E" w:rsidRPr="00115B58" w:rsidRDefault="002F32B5" w:rsidP="00157B1E">
            <w:pPr>
              <w:pStyle w:val="ATABody"/>
            </w:pPr>
            <w:r>
              <w:t>Petits groupes</w:t>
            </w:r>
          </w:p>
        </w:tc>
      </w:tr>
      <w:tr w:rsidR="00157B1E" w:rsidRPr="00115B58" w14:paraId="0A536A1B" w14:textId="77777777" w:rsidTr="00CE54B2">
        <w:trPr>
          <w:cantSplit/>
        </w:trPr>
        <w:tc>
          <w:tcPr>
            <w:tcW w:w="1500" w:type="pct"/>
          </w:tcPr>
          <w:p w14:paraId="77764A26" w14:textId="77777777" w:rsidR="00157B1E" w:rsidRPr="00157B1E" w:rsidRDefault="00157B1E" w:rsidP="00157B1E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0" w:type="pct"/>
          </w:tcPr>
          <w:p w14:paraId="10077D02" w14:textId="39DAD2FC" w:rsidR="00157B1E" w:rsidRPr="00115B58" w:rsidRDefault="002F32B5" w:rsidP="00157B1E">
            <w:pPr>
              <w:pStyle w:val="ATABody"/>
            </w:pPr>
            <w:r>
              <w:t>Discussion en grand groupe</w:t>
            </w:r>
          </w:p>
        </w:tc>
      </w:tr>
      <w:tr w:rsidR="00002C72" w:rsidRPr="00115B58" w14:paraId="05ED84F9" w14:textId="77777777" w:rsidTr="00CE54B2">
        <w:trPr>
          <w:cantSplit/>
        </w:trPr>
        <w:tc>
          <w:tcPr>
            <w:tcW w:w="1500" w:type="pct"/>
          </w:tcPr>
          <w:p w14:paraId="301CFA00" w14:textId="64721EE4" w:rsidR="00002C72" w:rsidRPr="00157B1E" w:rsidRDefault="00002C72" w:rsidP="00157B1E">
            <w:pPr>
              <w:pStyle w:val="ATABody"/>
              <w:rPr>
                <w:b/>
              </w:rPr>
            </w:pPr>
            <w:r>
              <w:rPr>
                <w:b/>
              </w:rPr>
              <w:t>Matériel</w:t>
            </w:r>
          </w:p>
        </w:tc>
        <w:tc>
          <w:tcPr>
            <w:tcW w:w="3500" w:type="pct"/>
          </w:tcPr>
          <w:p w14:paraId="62AF9B81" w14:textId="5F6020AB" w:rsidR="00002C72" w:rsidRDefault="00002C72" w:rsidP="00157B1E">
            <w:pPr>
              <w:pStyle w:val="ATABody"/>
            </w:pPr>
            <w:r>
              <w:t>Aucun</w:t>
            </w:r>
          </w:p>
        </w:tc>
      </w:tr>
    </w:tbl>
    <w:p w14:paraId="506F9BAE" w14:textId="77777777" w:rsidR="00157B1E" w:rsidRDefault="00157B1E" w:rsidP="00157B1E">
      <w:pPr>
        <w:rPr>
          <w:rFonts w:asciiTheme="majorHAnsi" w:hAnsiTheme="majorHAnsi" w:cs="Arial"/>
        </w:rPr>
      </w:pPr>
    </w:p>
    <w:p w14:paraId="64B431EF" w14:textId="77777777" w:rsidR="006A06BB" w:rsidRDefault="00157B1E" w:rsidP="00644D00">
      <w:pPr>
        <w:pStyle w:val="ATABody"/>
      </w:pPr>
      <w:r>
        <w:rPr>
          <w:b/>
          <w:bCs/>
        </w:rPr>
        <w:t>Consignes :</w:t>
      </w:r>
      <w:r>
        <w:tab/>
      </w:r>
    </w:p>
    <w:p w14:paraId="6FEC81DA" w14:textId="5DD1A646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 xml:space="preserve">Effectuer l'exercice en petit groupe. </w:t>
      </w:r>
    </w:p>
    <w:p w14:paraId="5F3E74D7" w14:textId="45C94070" w:rsidR="00CA7DC1" w:rsidRPr="00E01E44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Lisez le scénario de la colonne (1) du tableau 1 : Exercice sur les méthodes de surveillance.</w:t>
      </w:r>
    </w:p>
    <w:p w14:paraId="2AA33684" w14:textId="33EAB259" w:rsidR="00494127" w:rsidRDefault="00CA7DC1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Déterminer ensemble quelle méthode ou ensemble de méthodes serait le plus utile.</w:t>
      </w:r>
    </w:p>
    <w:p w14:paraId="7A15447A" w14:textId="526F22DE" w:rsidR="00CA7DC1" w:rsidRPr="00E01E44" w:rsidRDefault="002D116E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Inscrivez vos réponses dans la colonne (2).</w:t>
      </w:r>
    </w:p>
    <w:p w14:paraId="1CF0FD80" w14:textId="7C05360F" w:rsidR="00CA7DC1" w:rsidRPr="00E01E44" w:rsidRDefault="00EC07E5" w:rsidP="00CA7DC1">
      <w:pPr>
        <w:pStyle w:val="ataNumberedList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</w:rPr>
        <w:t>Expliquer vos réponses dans la colonne (3).</w:t>
      </w:r>
    </w:p>
    <w:p w14:paraId="6439D0AB" w14:textId="77777777" w:rsidR="00CA7DC1" w:rsidRPr="00CA7DC1" w:rsidRDefault="00CA7DC1" w:rsidP="00CA7DC1">
      <w:pPr>
        <w:pStyle w:val="ataNumberedList"/>
        <w:ind w:left="360"/>
        <w:rPr>
          <w:rFonts w:asciiTheme="majorHAnsi" w:hAnsiTheme="majorHAnsi" w:cs="Arial"/>
          <w:szCs w:val="24"/>
        </w:rPr>
      </w:pPr>
      <w:r>
        <w:rPr>
          <w:rFonts w:asciiTheme="majorHAnsi" w:hAnsiTheme="majorHAnsi"/>
        </w:rPr>
        <w:t xml:space="preserve">Soyez prêt à présenter vos réponses à la classe, à les expliquer et à en discuter. </w:t>
      </w:r>
    </w:p>
    <w:p w14:paraId="190720AB" w14:textId="77777777" w:rsidR="00CA7DC1" w:rsidRDefault="00CA7DC1" w:rsidP="00CA7DC1">
      <w:pPr>
        <w:pStyle w:val="ataNumberedList"/>
        <w:numPr>
          <w:ilvl w:val="0"/>
          <w:numId w:val="0"/>
        </w:numPr>
        <w:ind w:left="720" w:hanging="360"/>
        <w:rPr>
          <w:rFonts w:asciiTheme="majorHAnsi" w:hAnsiTheme="majorHAnsi"/>
          <w:szCs w:val="24"/>
        </w:rPr>
      </w:pPr>
    </w:p>
    <w:p w14:paraId="68CF971F" w14:textId="7CD494B0" w:rsidR="00CA7DC1" w:rsidRPr="005774F9" w:rsidRDefault="005774F9" w:rsidP="005774F9">
      <w:pPr>
        <w:rPr>
          <w:b/>
          <w:bCs/>
          <w:sz w:val="20"/>
          <w:szCs w:val="20"/>
        </w:rPr>
      </w:pPr>
      <w:r>
        <w:br w:type="page"/>
      </w:r>
    </w:p>
    <w:tbl>
      <w:tblPr>
        <w:tblStyle w:val="MediumShading2-Accent6"/>
        <w:tblW w:w="0" w:type="auto"/>
        <w:tblLook w:val="04A0" w:firstRow="1" w:lastRow="0" w:firstColumn="1" w:lastColumn="0" w:noHBand="0" w:noVBand="1"/>
      </w:tblPr>
      <w:tblGrid>
        <w:gridCol w:w="3689"/>
        <w:gridCol w:w="2154"/>
        <w:gridCol w:w="3507"/>
      </w:tblGrid>
      <w:tr w:rsidR="00314926" w:rsidRPr="00314926" w14:paraId="2070E659" w14:textId="77777777" w:rsidTr="00494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09751E4" w14:textId="77777777" w:rsidR="00CA7DC1" w:rsidRPr="00314926" w:rsidRDefault="00CA7DC1" w:rsidP="00494127">
            <w:pPr>
              <w:pStyle w:val="Style15"/>
              <w:keepNext/>
              <w:spacing w:before="60" w:after="6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lastRenderedPageBreak/>
              <w:t>Scénario (1)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2D8AD7" w14:textId="088313F6" w:rsidR="00CA7DC1" w:rsidRPr="00314926" w:rsidRDefault="002F32B5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Méthode de surveillance (2)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34536B" w14:textId="77777777" w:rsidR="00CA7DC1" w:rsidRPr="00314926" w:rsidRDefault="00314926" w:rsidP="00494127">
            <w:pPr>
              <w:pStyle w:val="Style15"/>
              <w:keepNext/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Explication (3)</w:t>
            </w:r>
          </w:p>
        </w:tc>
      </w:tr>
      <w:tr w:rsidR="00CA7DC1" w:rsidRPr="00314926" w14:paraId="00B8601F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199D5" w14:textId="19F13C01" w:rsidR="00CA7DC1" w:rsidRPr="00314926" w:rsidRDefault="00DC1F8A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Il y a quelques années, un groupe terroriste utilisait un entrepôt dans votre ville pour y fabriquer des EEI.  Cet entrepôt n'est plus surveillé depuis que la cellule a été arrêtée.     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6F11" w14:textId="77777777" w:rsidR="00CA7DC1" w:rsidRDefault="00CA7DC1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19CDDF4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9FBC0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DB74E61" w14:textId="3316A1CF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C73" w14:textId="745D1C61" w:rsidR="00CA7DC1" w:rsidRPr="00582D68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</w:tr>
      <w:tr w:rsidR="00CA7DC1" w:rsidRPr="00314926" w14:paraId="273A6B6C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EA8" w14:textId="2C7E1FB4" w:rsidR="00CA7DC1" w:rsidRPr="00314926" w:rsidRDefault="002F32B5" w:rsidP="00DC1F8A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D'après les renseignements, des terroristes surveillent actuellement une intersection en vue d'y perpétrer un attentat à l'aide d'un engin explosif improvisé.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7E1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F906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07E65C8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14E5B19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B86" w14:textId="064A63AF" w:rsidR="00CA7DC1" w:rsidRPr="00582D68" w:rsidRDefault="00CA7DC1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57386B35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37E814" w14:textId="4C273799" w:rsidR="00CA7DC1" w:rsidRPr="00314926" w:rsidRDefault="00DC1F8A" w:rsidP="00DC1F8A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Les renseignements indiquent que plusieurs suspects terroristes connus et inconnus se réunissent dans un bazar local pour y organiser leurs opérations.  On ne dispose pas d'autres informations.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BB0" w14:textId="77777777" w:rsidR="00CA7DC1" w:rsidRDefault="00CA7DC1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941495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8A893B5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376A8F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6FFC7B2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D9C9FAE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CA6898A" w14:textId="77777777" w:rsid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C3CCACB" w14:textId="79AE6392" w:rsidR="00582D68" w:rsidRPr="00582D68" w:rsidRDefault="00582D68" w:rsidP="00622891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BF8" w14:textId="6EDEF01C" w:rsidR="00CA7DC1" w:rsidRPr="00582D68" w:rsidRDefault="00CA7DC1" w:rsidP="004C3F4F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284704F5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C299" w14:textId="71C2661A" w:rsidR="00CA7DC1" w:rsidRPr="00314926" w:rsidRDefault="00DC1F8A" w:rsidP="00494127">
            <w:pPr>
              <w:pStyle w:val="ATAFacNotebullet1"/>
              <w:keepNext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Les analystes du renseignement ont potentiellement identifié un coursier dont se servent les terroristes.  On pense que ce coursier sert d'intermédiaire entre plusieurs terroristes d’importance.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202" w14:textId="77777777" w:rsidR="00CA7DC1" w:rsidRDefault="00CA7DC1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DCC618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04C57659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E133105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14C5831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8E045AA" w14:textId="77777777" w:rsid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46A413F7" w14:textId="77777777" w:rsidR="00582D68" w:rsidRPr="00582D68" w:rsidRDefault="00582D68" w:rsidP="00BA070E">
            <w:pPr>
              <w:pStyle w:val="ATAFacNotebullet1"/>
              <w:keepNext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061" w14:textId="322ECC8E" w:rsidR="00CA7DC1" w:rsidRPr="00582D68" w:rsidRDefault="00CA7DC1" w:rsidP="00BA070E">
            <w:pPr>
              <w:pStyle w:val="ATABody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1FFD0E22" w14:textId="77777777" w:rsidTr="00494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5FBED" w14:textId="6B55E6B1" w:rsidR="00CA7DC1" w:rsidRPr="00314926" w:rsidRDefault="00DC1F8A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Les renseignements indiquent qu’un groupe terroriste est sur le point de commettre un attentat.  On a potentiellement identifié l’un des terroristes.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2E9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18E1F0C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DD59E1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CCE05BF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600C448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BF57A4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5E9E997A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CBB2" w14:textId="486A2872" w:rsidR="00CA7DC1" w:rsidRPr="00582D68" w:rsidRDefault="00CA7DC1" w:rsidP="004C3F4F">
            <w:pPr>
              <w:pStyle w:val="ATA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  <w:tr w:rsidR="00CA7DC1" w:rsidRPr="00314926" w14:paraId="795DC570" w14:textId="77777777" w:rsidTr="004941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F71B" w14:textId="304C58E9" w:rsidR="00CA7DC1" w:rsidRPr="00314926" w:rsidRDefault="00DC1F8A" w:rsidP="00494127">
            <w:pPr>
              <w:pStyle w:val="ATAFacNotebullet1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La date du premier anniversaire d'un attentat terroriste perpétré dans un centre commercial très fréquenté approche.  Les renseignements indiquent que les terroristes communiquent plus </w:t>
            </w:r>
            <w:r>
              <w:rPr>
                <w:rFonts w:asciiTheme="majorHAnsi" w:hAnsiTheme="majorHAnsi"/>
                <w:color w:val="auto"/>
              </w:rPr>
              <w:lastRenderedPageBreak/>
              <w:t xml:space="preserve">fréquemment que d’ordinaire, mais aucune information spécifique ne laisse présager un attentat.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7EB" w14:textId="77777777" w:rsidR="00CA7DC1" w:rsidRDefault="00CA7DC1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1A1E3727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6591EDBE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A5A7096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3676CBA2" w14:textId="77777777" w:rsid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  <w:p w14:paraId="2473D947" w14:textId="77777777" w:rsidR="00582D68" w:rsidRPr="00582D68" w:rsidRDefault="00582D68" w:rsidP="004C3F4F">
            <w:pPr>
              <w:pStyle w:val="ATAFacNote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3E68" w14:textId="2B9E747B" w:rsidR="00CA7DC1" w:rsidRPr="00582D68" w:rsidRDefault="00CA7DC1" w:rsidP="004C3F4F">
            <w:pPr>
              <w:pStyle w:val="ATA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FF"/>
              </w:rPr>
            </w:pPr>
          </w:p>
        </w:tc>
      </w:tr>
    </w:tbl>
    <w:p w14:paraId="1D6C5998" w14:textId="77777777" w:rsidR="00CA7DC1" w:rsidRDefault="00CA7DC1" w:rsidP="00CA7DC1">
      <w:pPr>
        <w:rPr>
          <w:rFonts w:asciiTheme="majorHAnsi" w:hAnsiTheme="majorHAnsi" w:cs="Arial"/>
        </w:rPr>
      </w:pPr>
    </w:p>
    <w:p w14:paraId="440D8896" w14:textId="77777777" w:rsidR="00BA070E" w:rsidRPr="00157B1E" w:rsidRDefault="00BA070E" w:rsidP="00CA7DC1">
      <w:pPr>
        <w:rPr>
          <w:rFonts w:asciiTheme="majorHAnsi" w:hAnsiTheme="majorHAnsi" w:cs="Arial"/>
        </w:rPr>
      </w:pPr>
    </w:p>
    <w:sectPr w:rsidR="00BA070E" w:rsidRPr="00157B1E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0EFC" w14:textId="77777777" w:rsidR="009D1D03" w:rsidRDefault="009D1D03" w:rsidP="00C82114">
      <w:r>
        <w:separator/>
      </w:r>
    </w:p>
  </w:endnote>
  <w:endnote w:type="continuationSeparator" w:id="0">
    <w:p w14:paraId="02ADC46D" w14:textId="77777777" w:rsidR="009D1D03" w:rsidRDefault="009D1D03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26591D" w:rsidRPr="0026591D" w14:paraId="761F4CE6" w14:textId="77777777" w:rsidTr="0026591D">
          <w:tc>
            <w:tcPr>
              <w:tcW w:w="8100" w:type="dxa"/>
            </w:tcPr>
            <w:p w14:paraId="7866F591" w14:textId="2FC22861" w:rsidR="0026591D" w:rsidRPr="00957BBC" w:rsidRDefault="00610593" w:rsidP="004623F7">
              <w:pPr>
                <w:pStyle w:val="ATAFooter"/>
                <w:rPr>
                  <w:rStyle w:val="ATAFooterChar"/>
                  <w:rFonts w:eastAsia="Arial Unicode MS"/>
                  <w:lang w:val="en-US"/>
                </w:rPr>
              </w:pPr>
              <w:r w:rsidRPr="00957BBC">
                <w:rPr>
                  <w:rStyle w:val="ATAFooterChar"/>
                  <w:lang w:val="en-US"/>
                </w:rPr>
                <w:t>Interdicting Terrorist Activities (ITA) v5.00</w:t>
              </w:r>
            </w:p>
          </w:tc>
          <w:tc>
            <w:tcPr>
              <w:tcW w:w="1260" w:type="dxa"/>
            </w:tcPr>
            <w:p w14:paraId="20E7C28D" w14:textId="5DFA1148" w:rsidR="0026591D" w:rsidRPr="0026591D" w:rsidRDefault="0026591D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CD374F">
                <w:rPr>
                  <w:rStyle w:val="ATAFooterChar"/>
                  <w:rFonts w:eastAsia="Arial Unicode MS"/>
                </w:rPr>
                <w:t>1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D56132">
                <w:rPr>
                  <w:rStyle w:val="ATAFooterChar"/>
                  <w:rFonts w:eastAsia="Arial Unicode MS"/>
                </w:rPr>
                <w:t xml:space="preserve"> of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CD374F">
                <w:rPr>
                  <w:rStyle w:val="ATAFooterChar"/>
                  <w:rFonts w:eastAsia="Arial Unicode MS"/>
                </w:rPr>
                <w:t>2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29D5FDCE" w14:textId="77777777" w:rsidR="00CE54B2" w:rsidRPr="00957BBC" w:rsidRDefault="00CE54B2" w:rsidP="00423B24">
        <w:pPr>
          <w:tabs>
            <w:tab w:val="right" w:pos="8640"/>
          </w:tabs>
          <w:jc w:val="center"/>
          <w:rPr>
            <w:rFonts w:eastAsia="Arial Unicode MS"/>
            <w:lang w:val="en-US"/>
          </w:rPr>
        </w:pPr>
        <w:r w:rsidRPr="00957BBC">
          <w:rPr>
            <w:rFonts w:ascii="Calibri" w:hAnsi="Calibri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EE7D" w14:textId="77777777" w:rsidR="009D1D03" w:rsidRDefault="009D1D03" w:rsidP="00C82114">
      <w:r>
        <w:separator/>
      </w:r>
    </w:p>
  </w:footnote>
  <w:footnote w:type="continuationSeparator" w:id="0">
    <w:p w14:paraId="6D3CAC5F" w14:textId="77777777" w:rsidR="009D1D03" w:rsidRDefault="009D1D03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456B51" w:rsidRPr="00456B51" w14:paraId="353D6091" w14:textId="77777777" w:rsidTr="00B57D4F">
      <w:tc>
        <w:tcPr>
          <w:tcW w:w="4788" w:type="dxa"/>
          <w:vAlign w:val="bottom"/>
        </w:tcPr>
        <w:p w14:paraId="3A49AD33" w14:textId="66D82B58" w:rsidR="00456B51" w:rsidRPr="00957BBC" w:rsidRDefault="0040243C" w:rsidP="002F32B5">
          <w:pPr>
            <w:pStyle w:val="ATAHeader"/>
            <w:rPr>
              <w:lang w:val="en-US"/>
            </w:rPr>
          </w:pPr>
          <w:r w:rsidRPr="00957BBC">
            <w:rPr>
              <w:lang w:val="en-US"/>
            </w:rPr>
            <w:t>Module 7: Planning and Implementing Surveillance</w:t>
          </w:r>
        </w:p>
      </w:tc>
      <w:tc>
        <w:tcPr>
          <w:tcW w:w="4788" w:type="dxa"/>
          <w:vAlign w:val="bottom"/>
        </w:tcPr>
        <w:p w14:paraId="37864622" w14:textId="0727D212" w:rsidR="00456B51" w:rsidRPr="00456B51" w:rsidRDefault="003E1D03" w:rsidP="00455302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7.4: </w:t>
          </w:r>
          <w:proofErr w:type="spellStart"/>
          <w:r>
            <w:t>Exercise</w:t>
          </w:r>
          <w:proofErr w:type="spellEnd"/>
          <w:r>
            <w:t>—Surveillance Methods</w:t>
          </w:r>
        </w:p>
      </w:tc>
    </w:tr>
  </w:tbl>
  <w:p w14:paraId="0EAE68D4" w14:textId="77777777" w:rsidR="00CE54B2" w:rsidRPr="00456B51" w:rsidRDefault="00CE54B2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B7153"/>
    <w:multiLevelType w:val="hybridMultilevel"/>
    <w:tmpl w:val="68142466"/>
    <w:lvl w:ilvl="0" w:tplc="AA4C8F06">
      <w:start w:val="1"/>
      <w:numFmt w:val="bullet"/>
      <w:pStyle w:val="ATAFacNot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5ACF5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55E"/>
    <w:multiLevelType w:val="hybridMultilevel"/>
    <w:tmpl w:val="72220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968748">
    <w:abstractNumId w:val="2"/>
  </w:num>
  <w:num w:numId="2" w16cid:durableId="2072844392">
    <w:abstractNumId w:val="5"/>
  </w:num>
  <w:num w:numId="3" w16cid:durableId="520825045">
    <w:abstractNumId w:val="3"/>
  </w:num>
  <w:num w:numId="4" w16cid:durableId="1682664235">
    <w:abstractNumId w:val="0"/>
  </w:num>
  <w:num w:numId="5" w16cid:durableId="466045483">
    <w:abstractNumId w:val="4"/>
  </w:num>
  <w:num w:numId="6" w16cid:durableId="1420786453">
    <w:abstractNumId w:val="1"/>
  </w:num>
  <w:num w:numId="7" w16cid:durableId="4188683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3B"/>
    <w:rsid w:val="00002C72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362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B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5745"/>
    <w:rsid w:val="000D6923"/>
    <w:rsid w:val="000D6AB9"/>
    <w:rsid w:val="000E053F"/>
    <w:rsid w:val="000E50CD"/>
    <w:rsid w:val="000F784C"/>
    <w:rsid w:val="001042E5"/>
    <w:rsid w:val="001063E0"/>
    <w:rsid w:val="0011397E"/>
    <w:rsid w:val="001142A3"/>
    <w:rsid w:val="00114911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3409"/>
    <w:rsid w:val="0017688C"/>
    <w:rsid w:val="001779F0"/>
    <w:rsid w:val="0018064C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2400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6BE6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116E"/>
    <w:rsid w:val="002D2049"/>
    <w:rsid w:val="002D22E1"/>
    <w:rsid w:val="002D23BF"/>
    <w:rsid w:val="002E304A"/>
    <w:rsid w:val="002F20B3"/>
    <w:rsid w:val="002F23B3"/>
    <w:rsid w:val="002F32B5"/>
    <w:rsid w:val="002F700A"/>
    <w:rsid w:val="003017B9"/>
    <w:rsid w:val="00302ACC"/>
    <w:rsid w:val="00303B04"/>
    <w:rsid w:val="00311AB8"/>
    <w:rsid w:val="00312331"/>
    <w:rsid w:val="00314926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1D03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43C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5B6"/>
    <w:rsid w:val="004179BA"/>
    <w:rsid w:val="00420678"/>
    <w:rsid w:val="004217B6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5302"/>
    <w:rsid w:val="00456B51"/>
    <w:rsid w:val="00460A1E"/>
    <w:rsid w:val="00461061"/>
    <w:rsid w:val="004623F7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127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4075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2DE1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774F9"/>
    <w:rsid w:val="00582D68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09A6"/>
    <w:rsid w:val="005F1695"/>
    <w:rsid w:val="005F1DF1"/>
    <w:rsid w:val="005F6DEB"/>
    <w:rsid w:val="005F7C17"/>
    <w:rsid w:val="00603F3E"/>
    <w:rsid w:val="00605193"/>
    <w:rsid w:val="00610593"/>
    <w:rsid w:val="0061194F"/>
    <w:rsid w:val="006142E9"/>
    <w:rsid w:val="00614472"/>
    <w:rsid w:val="006167DA"/>
    <w:rsid w:val="00621401"/>
    <w:rsid w:val="00621883"/>
    <w:rsid w:val="00622891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2408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13B2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1985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6F1A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E5AC3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27A42"/>
    <w:rsid w:val="00832BC2"/>
    <w:rsid w:val="00832C31"/>
    <w:rsid w:val="008344A6"/>
    <w:rsid w:val="008348D9"/>
    <w:rsid w:val="0083495F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70AB"/>
    <w:rsid w:val="00937731"/>
    <w:rsid w:val="00940F5E"/>
    <w:rsid w:val="009429C3"/>
    <w:rsid w:val="009455D9"/>
    <w:rsid w:val="0095259E"/>
    <w:rsid w:val="009550E2"/>
    <w:rsid w:val="00955C05"/>
    <w:rsid w:val="00957BBC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5834"/>
    <w:rsid w:val="009A6B23"/>
    <w:rsid w:val="009A7545"/>
    <w:rsid w:val="009B0A53"/>
    <w:rsid w:val="009B1E78"/>
    <w:rsid w:val="009B704B"/>
    <w:rsid w:val="009B7A3B"/>
    <w:rsid w:val="009C2D4B"/>
    <w:rsid w:val="009C4974"/>
    <w:rsid w:val="009D1933"/>
    <w:rsid w:val="009D1D0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504D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073B"/>
    <w:rsid w:val="00A15065"/>
    <w:rsid w:val="00A16C4E"/>
    <w:rsid w:val="00A33709"/>
    <w:rsid w:val="00A36A2B"/>
    <w:rsid w:val="00A4149B"/>
    <w:rsid w:val="00A42BAF"/>
    <w:rsid w:val="00A465D6"/>
    <w:rsid w:val="00A465E1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8DB"/>
    <w:rsid w:val="00AA1F7C"/>
    <w:rsid w:val="00AA3B58"/>
    <w:rsid w:val="00AA42C8"/>
    <w:rsid w:val="00AB24FA"/>
    <w:rsid w:val="00AB2D94"/>
    <w:rsid w:val="00AB5D90"/>
    <w:rsid w:val="00AC20B1"/>
    <w:rsid w:val="00AC4F7F"/>
    <w:rsid w:val="00AD33B9"/>
    <w:rsid w:val="00AD4EEC"/>
    <w:rsid w:val="00AE2655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180D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FBF"/>
    <w:rsid w:val="00B839E7"/>
    <w:rsid w:val="00B84555"/>
    <w:rsid w:val="00B86CE9"/>
    <w:rsid w:val="00BA070E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A7DC1"/>
    <w:rsid w:val="00CB01A8"/>
    <w:rsid w:val="00CB1F8E"/>
    <w:rsid w:val="00CB2CEF"/>
    <w:rsid w:val="00CB2F30"/>
    <w:rsid w:val="00CC457F"/>
    <w:rsid w:val="00CC56F1"/>
    <w:rsid w:val="00CC61FD"/>
    <w:rsid w:val="00CC71B0"/>
    <w:rsid w:val="00CD374F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132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92839"/>
    <w:rsid w:val="00D96CA5"/>
    <w:rsid w:val="00D973DA"/>
    <w:rsid w:val="00DA1878"/>
    <w:rsid w:val="00DA468E"/>
    <w:rsid w:val="00DA4E10"/>
    <w:rsid w:val="00DB116B"/>
    <w:rsid w:val="00DB7DD2"/>
    <w:rsid w:val="00DC099A"/>
    <w:rsid w:val="00DC1F8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07E5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EF7B24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48D5"/>
    <w:rsid w:val="00F44B06"/>
    <w:rsid w:val="00F5175B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03F3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E6A860"/>
  <w15:docId w15:val="{FA9166A6-2795-4DBC-B43B-A3B11D3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NumberedList">
    <w:name w:val="ataNumbered List"/>
    <w:basedOn w:val="Normal"/>
    <w:qFormat/>
    <w:rsid w:val="00CA7DC1"/>
    <w:pPr>
      <w:numPr>
        <w:numId w:val="5"/>
      </w:numPr>
    </w:pPr>
    <w:rPr>
      <w:rFonts w:ascii="Cambria" w:eastAsiaTheme="minorHAnsi" w:hAnsi="Cambria" w:cstheme="minorBidi"/>
      <w:szCs w:val="22"/>
    </w:rPr>
  </w:style>
  <w:style w:type="paragraph" w:customStyle="1" w:styleId="ATAFacNotebullet1">
    <w:name w:val="ATA Fac Note bullet 1"/>
    <w:basedOn w:val="Normal"/>
    <w:link w:val="ATAFacNotebullet1Char"/>
    <w:qFormat/>
    <w:rsid w:val="00CA7DC1"/>
    <w:pPr>
      <w:numPr>
        <w:numId w:val="6"/>
      </w:numPr>
    </w:pPr>
    <w:rPr>
      <w:b/>
      <w:bCs/>
    </w:rPr>
  </w:style>
  <w:style w:type="character" w:customStyle="1" w:styleId="ATAFacNotebullet1Char">
    <w:name w:val="ATA Fac Note bullet 1 Char"/>
    <w:link w:val="ATAFacNotebullet1"/>
    <w:rsid w:val="00CA7DC1"/>
    <w:rPr>
      <w:b/>
      <w:bCs/>
      <w:sz w:val="24"/>
      <w:szCs w:val="24"/>
    </w:rPr>
  </w:style>
  <w:style w:type="paragraph" w:customStyle="1" w:styleId="Style15">
    <w:name w:val="Style15"/>
    <w:basedOn w:val="BodyText"/>
    <w:rsid w:val="00CA7DC1"/>
    <w:pPr>
      <w:spacing w:after="0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CA7D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DC1"/>
    <w:rPr>
      <w:sz w:val="24"/>
      <w:szCs w:val="24"/>
    </w:rPr>
  </w:style>
  <w:style w:type="paragraph" w:styleId="Caption">
    <w:name w:val="caption"/>
    <w:basedOn w:val="Normal"/>
    <w:next w:val="Normal"/>
    <w:qFormat/>
    <w:rsid w:val="00CA7DC1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314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926"/>
  </w:style>
  <w:style w:type="table" w:styleId="MediumShading2-Accent6">
    <w:name w:val="Medium Shading 2 Accent 6"/>
    <w:basedOn w:val="TableNormal"/>
    <w:uiPriority w:val="64"/>
    <w:locked/>
    <w:rsid w:val="0031492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49688-72B2-4ADD-B73C-6906F69AB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45831-87F4-4DFD-A7E9-D263655E0E54}">
  <ds:schemaRefs>
    <ds:schemaRef ds:uri="http://schemas.microsoft.com/office/2006/documentManagement/types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c3a874-3d5f-4ad1-9848-430308a359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6CBA45-A0B9-4765-BE05-55A692665260}"/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22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7: Planning and Implementing Surveillance</vt:lpstr>
    </vt:vector>
  </TitlesOfParts>
  <Company>Office of Antiterrorism Assistance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7: Planning and Implementing Surveillance</dc:title>
  <dc:subject>Interdicting Terrorist Activities</dc:subject>
  <dc:creator>ATA</dc:creator>
  <cp:lastModifiedBy>Blackwell, Charita D</cp:lastModifiedBy>
  <cp:revision>15</cp:revision>
  <cp:lastPrinted>2012-04-27T18:10:00Z</cp:lastPrinted>
  <dcterms:created xsi:type="dcterms:W3CDTF">2020-09-11T21:13:00Z</dcterms:created>
  <dcterms:modified xsi:type="dcterms:W3CDTF">2023-03-24T22:25:00Z</dcterms:modified>
  <cp:category>Workbook 7.4: Exercise—Surveillance Methods</cp:category>
  <cp:contentStatus>(ITA) 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2022-09-10T00:42:27Z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b617eb5c-e4c2-4587-8ff8-b6603b69f59e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