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6F972833" w14:textId="77777777" w:rsidTr="6A955724">
        <w:trPr>
          <w:trHeight w:val="20"/>
        </w:trPr>
        <w:tc>
          <w:tcPr>
            <w:tcW w:w="9360" w:type="dxa"/>
            <w:gridSpan w:val="3"/>
            <w:tcMar>
              <w:bottom w:w="0" w:type="dxa"/>
            </w:tcMar>
          </w:tcPr>
          <w:p w14:paraId="6F972832" w14:textId="008CE11C" w:rsidR="002C5D82" w:rsidRPr="00F600EB" w:rsidRDefault="2C74651B" w:rsidP="000705EA">
            <w:pPr>
              <w:pStyle w:val="ATAModuleTitle"/>
            </w:pPr>
            <w:r>
              <w:t>Module 12 : Principes fondamentaux des auditions et interrogatoires</w:t>
            </w:r>
          </w:p>
        </w:tc>
      </w:tr>
      <w:tr w:rsidR="002C5D82" w:rsidRPr="00AA3B58" w14:paraId="6F972837" w14:textId="77777777" w:rsidTr="6A955724">
        <w:trPr>
          <w:trHeight w:val="20"/>
        </w:trPr>
        <w:tc>
          <w:tcPr>
            <w:tcW w:w="2448" w:type="dxa"/>
            <w:tcMar>
              <w:bottom w:w="0" w:type="dxa"/>
            </w:tcMar>
          </w:tcPr>
          <w:p w14:paraId="6F972834" w14:textId="00426701" w:rsidR="002C5D82" w:rsidRPr="002947EF" w:rsidRDefault="002C5D82" w:rsidP="00504392">
            <w:pPr>
              <w:pStyle w:val="ATABody"/>
              <w:tabs>
                <w:tab w:val="left" w:pos="2088"/>
              </w:tabs>
            </w:pPr>
            <w:r>
              <w:rPr>
                <w:b/>
                <w:bCs/>
              </w:rPr>
              <w:t>Jour</w:t>
            </w:r>
            <w:r>
              <w:t xml:space="preserve"> : </w:t>
            </w:r>
            <w:r>
              <w:rPr>
                <w:rStyle w:val="ATABodyChar"/>
              </w:rPr>
              <w:t>10</w:t>
            </w:r>
            <w:r>
              <w:tab/>
            </w:r>
          </w:p>
        </w:tc>
        <w:tc>
          <w:tcPr>
            <w:tcW w:w="2520" w:type="dxa"/>
          </w:tcPr>
          <w:p w14:paraId="6F972835" w14:textId="140A3DBA" w:rsidR="002C5D82" w:rsidRPr="002947EF" w:rsidRDefault="2C74651B" w:rsidP="27FFD4E7">
            <w:pPr>
              <w:pStyle w:val="ATABody"/>
              <w:tabs>
                <w:tab w:val="left" w:pos="2088"/>
              </w:tabs>
              <w:rPr>
                <w:rStyle w:val="ATABodyChar"/>
                <w:highlight w:val="yellow"/>
              </w:rPr>
            </w:pPr>
            <w:r>
              <w:rPr>
                <w:b/>
              </w:rPr>
              <w:t>Durée :</w:t>
            </w:r>
            <w:r>
              <w:rPr>
                <w:rStyle w:val="ATABodyChar"/>
              </w:rPr>
              <w:t xml:space="preserve"> 4,5 heures</w:t>
            </w:r>
          </w:p>
        </w:tc>
        <w:tc>
          <w:tcPr>
            <w:tcW w:w="4392" w:type="dxa"/>
          </w:tcPr>
          <w:p w14:paraId="6F972836" w14:textId="6159FF62" w:rsidR="002C5D82" w:rsidRPr="002947EF" w:rsidRDefault="002C5D82" w:rsidP="003A0D7D">
            <w:pPr>
              <w:pStyle w:val="ATABody"/>
              <w:ind w:left="72"/>
              <w:jc w:val="right"/>
            </w:pPr>
            <w:r>
              <w:rPr>
                <w:b/>
              </w:rPr>
              <w:t>Niveau de compréhension :</w:t>
            </w:r>
            <w:r>
              <w:t xml:space="preserve"> </w:t>
            </w:r>
            <w:r>
              <w:rPr>
                <w:rStyle w:val="ATABodyChar"/>
              </w:rPr>
              <w:t>Compréhension</w:t>
            </w:r>
          </w:p>
        </w:tc>
      </w:tr>
    </w:tbl>
    <w:p w14:paraId="6F972838" w14:textId="77777777" w:rsidR="002C5D82" w:rsidRDefault="002C5D82" w:rsidP="00087F3C">
      <w:pPr>
        <w:ind w:left="0"/>
      </w:pPr>
    </w:p>
    <w:tbl>
      <w:tblPr>
        <w:tblW w:w="5000" w:type="pct"/>
        <w:tblCellMar>
          <w:left w:w="0" w:type="dxa"/>
          <w:bottom w:w="288" w:type="dxa"/>
          <w:right w:w="0" w:type="dxa"/>
        </w:tblCellMar>
        <w:tblLook w:val="01E0" w:firstRow="1" w:lastRow="1" w:firstColumn="1" w:lastColumn="1" w:noHBand="0" w:noVBand="0"/>
      </w:tblPr>
      <w:tblGrid>
        <w:gridCol w:w="3960"/>
        <w:gridCol w:w="2160"/>
        <w:gridCol w:w="3240"/>
      </w:tblGrid>
      <w:tr w:rsidR="002C5D82" w:rsidRPr="00AA3B58" w14:paraId="6F972843" w14:textId="77777777" w:rsidTr="67D588F5">
        <w:tc>
          <w:tcPr>
            <w:tcW w:w="3960" w:type="dxa"/>
          </w:tcPr>
          <w:p w14:paraId="6F972839" w14:textId="77777777" w:rsidR="002C5D82" w:rsidRPr="00CF23F9" w:rsidRDefault="002C5D82" w:rsidP="003A0D7D">
            <w:pPr>
              <w:pStyle w:val="ATABody"/>
            </w:pPr>
            <w:r>
              <w:t>Stratégies pédagogiques :</w:t>
            </w:r>
          </w:p>
          <w:p w14:paraId="6F97283A" w14:textId="77FE64C5" w:rsidR="002C5D82" w:rsidRPr="00D57B41" w:rsidRDefault="002C5D82" w:rsidP="00D57B41"/>
        </w:tc>
        <w:tc>
          <w:tcPr>
            <w:tcW w:w="2160" w:type="dxa"/>
          </w:tcPr>
          <w:p w14:paraId="6F97283B" w14:textId="7ECF1216" w:rsidR="002C5D82" w:rsidRPr="00622F39" w:rsidRDefault="0646BD92" w:rsidP="003A0D7D">
            <w:pPr>
              <w:pStyle w:val="ATABulletLevel01BodySlide"/>
            </w:pPr>
            <w:r>
              <w:t>Cours magistral</w:t>
            </w:r>
          </w:p>
          <w:p w14:paraId="6F97283E" w14:textId="61A649F7" w:rsidR="002C5D82" w:rsidRPr="00622F39" w:rsidRDefault="0646BD92" w:rsidP="006A7D47">
            <w:pPr>
              <w:pStyle w:val="ATABulletLevel01BodySlide"/>
            </w:pPr>
            <w:r>
              <w:t>Discussion en grand groupe</w:t>
            </w:r>
          </w:p>
        </w:tc>
        <w:tc>
          <w:tcPr>
            <w:tcW w:w="3240" w:type="dxa"/>
          </w:tcPr>
          <w:p w14:paraId="410B0C6B" w14:textId="04657C11" w:rsidR="00156E7B" w:rsidRDefault="0646BD92" w:rsidP="00D57B41">
            <w:pPr>
              <w:pStyle w:val="ATABulletLevel01BodySlide"/>
            </w:pPr>
            <w:r>
              <w:t>Vidéo</w:t>
            </w:r>
          </w:p>
          <w:p w14:paraId="67F13E38" w14:textId="33B37575" w:rsidR="00D57B41" w:rsidRDefault="0646BD92" w:rsidP="00D57B41">
            <w:pPr>
              <w:pStyle w:val="ATABulletLevel01BodySlide"/>
            </w:pPr>
            <w:r>
              <w:t>Exercice en petits groupes</w:t>
            </w:r>
          </w:p>
          <w:p w14:paraId="6F972842" w14:textId="7F155F03" w:rsidR="002C5D82" w:rsidRPr="00622F39" w:rsidRDefault="0646BD92" w:rsidP="006222EC">
            <w:pPr>
              <w:pStyle w:val="ATABulletLevel01BodySlide"/>
            </w:pPr>
            <w:r>
              <w:t>Restitution de l'enseignement</w:t>
            </w:r>
          </w:p>
        </w:tc>
      </w:tr>
      <w:tr w:rsidR="002C5D82" w:rsidRPr="00AA3B58" w14:paraId="6F972848" w14:textId="77777777" w:rsidTr="67D588F5">
        <w:tc>
          <w:tcPr>
            <w:tcW w:w="3960" w:type="dxa"/>
          </w:tcPr>
          <w:p w14:paraId="6F972845" w14:textId="04FC6FE4" w:rsidR="002C5D82" w:rsidRPr="00D57B41" w:rsidRDefault="002C5D82" w:rsidP="00D57B41">
            <w:pPr>
              <w:pStyle w:val="ATABody"/>
            </w:pPr>
            <w:r>
              <w:t>Matériel/locaux pour le module :</w:t>
            </w:r>
          </w:p>
        </w:tc>
        <w:tc>
          <w:tcPr>
            <w:tcW w:w="5400" w:type="dxa"/>
            <w:gridSpan w:val="2"/>
          </w:tcPr>
          <w:p w14:paraId="6F972847" w14:textId="2B2F090A" w:rsidR="002C5D82" w:rsidRPr="00622F39" w:rsidRDefault="44156A7F" w:rsidP="00D57B41">
            <w:pPr>
              <w:pStyle w:val="ATABulletLevel01BodySlide"/>
            </w:pPr>
            <w:r>
              <w:t>Disposition normale de la salle de classe</w:t>
            </w:r>
          </w:p>
        </w:tc>
      </w:tr>
      <w:tr w:rsidR="002C5D82" w:rsidRPr="00AA3B58" w14:paraId="6F97284F" w14:textId="77777777" w:rsidTr="67D588F5">
        <w:tc>
          <w:tcPr>
            <w:tcW w:w="3960" w:type="dxa"/>
          </w:tcPr>
          <w:p w14:paraId="6F972849" w14:textId="77777777" w:rsidR="002C5D82" w:rsidRDefault="002C5D82" w:rsidP="003A0D7D">
            <w:pPr>
              <w:pStyle w:val="ATABody"/>
            </w:pPr>
            <w:r>
              <w:t>Supports/polycopiés destinés aux participants :</w:t>
            </w:r>
          </w:p>
          <w:p w14:paraId="6F97284A" w14:textId="635D380C" w:rsidR="002C5D82" w:rsidRPr="00D57B41" w:rsidRDefault="002C5D82" w:rsidP="00D57B41"/>
        </w:tc>
        <w:tc>
          <w:tcPr>
            <w:tcW w:w="5400" w:type="dxa"/>
            <w:gridSpan w:val="2"/>
          </w:tcPr>
          <w:p w14:paraId="6BFF76C4" w14:textId="77777777" w:rsidR="006222EC" w:rsidRDefault="00AD5868" w:rsidP="005C7A0F">
            <w:pPr>
              <w:pStyle w:val="ATABulletLevel01BodySlide"/>
            </w:pPr>
            <w:r>
              <w:t>Polycopié 12.1 : Transcription d’un interrogatoire du FBI</w:t>
            </w:r>
          </w:p>
          <w:p w14:paraId="45663B2D" w14:textId="77777777" w:rsidR="000C0E27" w:rsidRDefault="000C0E27" w:rsidP="005C7A0F">
            <w:pPr>
              <w:pStyle w:val="ATABulletLevel01BodySlide"/>
            </w:pPr>
            <w:r>
              <w:t xml:space="preserve">Guide pratique 12.1 : Recommandations en matière d’interrogation </w:t>
            </w:r>
          </w:p>
          <w:p w14:paraId="6F97284E" w14:textId="1B3B091B" w:rsidR="002C5D82" w:rsidRPr="00042150" w:rsidRDefault="1D2830F7" w:rsidP="000C0E27">
            <w:pPr>
              <w:pStyle w:val="ATABulletLevel01BodySlide"/>
            </w:pPr>
            <w:r>
              <w:t>Polycopié 12.2 : Signes verbaux et non verbaux</w:t>
            </w:r>
          </w:p>
        </w:tc>
      </w:tr>
    </w:tbl>
    <w:p w14:paraId="6148D580" w14:textId="77777777" w:rsidR="000705EA" w:rsidRDefault="000705EA" w:rsidP="000705EA">
      <w:pPr>
        <w:pStyle w:val="ATAHeadingLevel1"/>
      </w:pPr>
      <w:r>
        <w:t>Présentation</w:t>
      </w:r>
    </w:p>
    <w:p w14:paraId="096F74E5" w14:textId="3B7D489D" w:rsidR="006A026E" w:rsidRPr="006D38D8" w:rsidRDefault="6B265F68" w:rsidP="00E04DD2">
      <w:pPr>
        <w:pStyle w:val="ATABody"/>
        <w:rPr>
          <w:b/>
        </w:rPr>
      </w:pPr>
      <w:r>
        <w:t xml:space="preserve">Le présent module aborde les éléments du processus de communication et la manière dont se produisent les erreurs en la matière. Il aborde également les différents types de questions et les techniques d'écoute active permettant d’améliorer la communication au cours d’un entretien et d’établir une entente avec le témoin. Il fournit plusieurs occasions de perfectionner ses capacités d'écoute active. Il explique les questions ouvertes et les questions fermées – savoir quand utiliser les unes plutôt que les autres est essentiel pour obtenir des informations fiables et factuelles de la part d’un témoin. </w:t>
      </w:r>
    </w:p>
    <w:p w14:paraId="5FF04FEA" w14:textId="77777777" w:rsidR="00E04DD2" w:rsidRDefault="00E04DD2" w:rsidP="00E04DD2">
      <w:pPr>
        <w:pStyle w:val="ATABody"/>
      </w:pPr>
    </w:p>
    <w:p w14:paraId="5B71522D" w14:textId="6F8F1A49" w:rsidR="006A026E" w:rsidRPr="006D38D8" w:rsidRDefault="68C6EBF5" w:rsidP="00E04DD2">
      <w:pPr>
        <w:pStyle w:val="ATABody"/>
        <w:rPr>
          <w:b/>
        </w:rPr>
      </w:pPr>
      <w:r>
        <w:t>Ce module examine également les signes comportementaux verbaux et non verbaux indiquant si la personne dit la vérité ou ment et il explique comment reconnaître les signes de tromperie. Les personnes qui cherchent à tromper leur interlocuteur manifestent généralement divers signes verbaux et non verbaux. Au terme de ce module, les participants seront en mesure d'expliquer comment employer efficacement des techniques de communication pour améliorer les auditions et interrogatoires.</w:t>
      </w:r>
    </w:p>
    <w:p w14:paraId="6F972858" w14:textId="10F15A36" w:rsidR="002C5D82" w:rsidRDefault="002C5D82" w:rsidP="001005F9">
      <w:pPr>
        <w:pStyle w:val="ATAHeadingLevel1"/>
      </w:pPr>
      <w:r>
        <w:t>Sujets du module</w:t>
      </w:r>
    </w:p>
    <w:p w14:paraId="6F97285A" w14:textId="0CE77615" w:rsidR="002C5D82" w:rsidRPr="00C138D6" w:rsidRDefault="2C74651B" w:rsidP="002C5D82">
      <w:pPr>
        <w:pStyle w:val="ATABody"/>
      </w:pPr>
      <w:bookmarkStart w:id="0" w:name="_Toc357414497"/>
      <w:bookmarkStart w:id="1" w:name="_Toc357414761"/>
      <w:r>
        <w:rPr>
          <w:rStyle w:val="ATABodyChar"/>
        </w:rPr>
        <w:t>V</w:t>
      </w:r>
      <w:r>
        <w:t>ous trouverez ci-dessous un aperçu des principaux sujets et leurs durées approximatives.</w:t>
      </w:r>
      <w:bookmarkEnd w:id="0"/>
      <w:bookmarkEnd w:id="1"/>
    </w:p>
    <w:p w14:paraId="3C8F49FC" w14:textId="78D17F12" w:rsidR="5A5902A0" w:rsidRDefault="5A5902A0" w:rsidP="5A5902A0">
      <w:pPr>
        <w:pStyle w:val="ATABody"/>
      </w:pPr>
      <w:bookmarkStart w:id="2" w:name="_Toc357414498"/>
      <w:bookmarkStart w:id="3" w:name="_Toc357414762"/>
      <w:bookmarkStart w:id="4" w:name="_Toc357414787"/>
    </w:p>
    <w:tbl>
      <w:tblPr>
        <w:tblW w:w="0" w:type="auto"/>
        <w:tblLayout w:type="fixed"/>
        <w:tblLook w:val="0600" w:firstRow="0" w:lastRow="0" w:firstColumn="0" w:lastColumn="0" w:noHBand="1" w:noVBand="1"/>
      </w:tblPr>
      <w:tblGrid>
        <w:gridCol w:w="3061"/>
        <w:gridCol w:w="3957"/>
        <w:gridCol w:w="2342"/>
      </w:tblGrid>
      <w:tr w:rsidR="5A5902A0" w14:paraId="05C3332C" w14:textId="77777777" w:rsidTr="27FFD4E7">
        <w:trPr>
          <w:trHeight w:val="360"/>
        </w:trPr>
        <w:tc>
          <w:tcPr>
            <w:tcW w:w="3061" w:type="dxa"/>
            <w:tcBorders>
              <w:top w:val="single" w:sz="8" w:space="0" w:color="969696"/>
              <w:left w:val="single" w:sz="8" w:space="0" w:color="969696"/>
              <w:bottom w:val="single" w:sz="8" w:space="0" w:color="969696"/>
              <w:right w:val="single" w:sz="8" w:space="0" w:color="969696"/>
            </w:tcBorders>
            <w:shd w:val="clear" w:color="auto" w:fill="BFBFBF" w:themeFill="background1" w:themeFillShade="BF"/>
            <w:vAlign w:val="center"/>
          </w:tcPr>
          <w:p w14:paraId="3421CAF6" w14:textId="41416EFC" w:rsidR="5A5902A0" w:rsidRDefault="5A5902A0">
            <w:r>
              <w:rPr>
                <w:color w:val="262626" w:themeColor="text1" w:themeTint="D9"/>
              </w:rPr>
              <w:t>Sujet</w:t>
            </w:r>
          </w:p>
        </w:tc>
        <w:tc>
          <w:tcPr>
            <w:tcW w:w="3957" w:type="dxa"/>
            <w:tcBorders>
              <w:top w:val="single" w:sz="8" w:space="0" w:color="969696"/>
              <w:left w:val="single" w:sz="8" w:space="0" w:color="969696"/>
              <w:bottom w:val="single" w:sz="8" w:space="0" w:color="969696"/>
              <w:right w:val="single" w:sz="8" w:space="0" w:color="969696"/>
            </w:tcBorders>
            <w:shd w:val="clear" w:color="auto" w:fill="BFBFBF" w:themeFill="background1" w:themeFillShade="BF"/>
            <w:vAlign w:val="center"/>
          </w:tcPr>
          <w:p w14:paraId="0914B6A5" w14:textId="138E449E" w:rsidR="5A5902A0" w:rsidRDefault="5A5902A0">
            <w:r>
              <w:rPr>
                <w:color w:val="262626" w:themeColor="text1" w:themeTint="D9"/>
              </w:rPr>
              <w:t>Objectifs pédagogiques intermédiaires</w:t>
            </w:r>
          </w:p>
        </w:tc>
        <w:tc>
          <w:tcPr>
            <w:tcW w:w="2342" w:type="dxa"/>
            <w:tcBorders>
              <w:top w:val="single" w:sz="8" w:space="0" w:color="969696"/>
              <w:left w:val="single" w:sz="8" w:space="0" w:color="969696"/>
              <w:bottom w:val="single" w:sz="8" w:space="0" w:color="969696"/>
              <w:right w:val="single" w:sz="8" w:space="0" w:color="969696"/>
            </w:tcBorders>
            <w:shd w:val="clear" w:color="auto" w:fill="BFBFBF" w:themeFill="background1" w:themeFillShade="BF"/>
            <w:vAlign w:val="center"/>
          </w:tcPr>
          <w:p w14:paraId="641684E6" w14:textId="743C7D0C" w:rsidR="5A5902A0" w:rsidRDefault="5A5902A0">
            <w:r>
              <w:rPr>
                <w:color w:val="262626" w:themeColor="text1" w:themeTint="D9"/>
              </w:rPr>
              <w:t>Durée approximative</w:t>
            </w:r>
          </w:p>
        </w:tc>
      </w:tr>
      <w:tr w:rsidR="5A5902A0" w14:paraId="46DAACB0"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5DA7233D" w14:textId="29F0FDA7" w:rsidR="5A5902A0" w:rsidRPr="009D5DBE" w:rsidRDefault="5A5902A0" w:rsidP="00E94B3C">
            <w:pPr>
              <w:pStyle w:val="ATABody"/>
            </w:pPr>
            <w:r>
              <w:t>Présentation du module</w:t>
            </w:r>
          </w:p>
        </w:tc>
        <w:tc>
          <w:tcPr>
            <w:tcW w:w="3957" w:type="dxa"/>
            <w:tcBorders>
              <w:top w:val="single" w:sz="8" w:space="0" w:color="969696"/>
              <w:left w:val="single" w:sz="8" w:space="0" w:color="969696"/>
              <w:bottom w:val="single" w:sz="8" w:space="0" w:color="969696"/>
              <w:right w:val="single" w:sz="8" w:space="0" w:color="969696"/>
            </w:tcBorders>
          </w:tcPr>
          <w:p w14:paraId="1C758D77" w14:textId="5985ACC0" w:rsidR="5A5902A0" w:rsidRPr="0040673F" w:rsidRDefault="5242DDE2" w:rsidP="27FFD4E7">
            <w:pPr>
              <w:ind w:left="0"/>
              <w:rPr>
                <w:rFonts w:asciiTheme="majorHAnsi" w:eastAsia="Calibri" w:hAnsiTheme="majorHAnsi"/>
              </w:rPr>
            </w:pPr>
            <w:r>
              <w:rPr>
                <w:rFonts w:asciiTheme="majorHAnsi" w:hAnsiTheme="majorHAnsi"/>
              </w:rPr>
              <w:t>Sans objet</w:t>
            </w:r>
          </w:p>
        </w:tc>
        <w:tc>
          <w:tcPr>
            <w:tcW w:w="2342" w:type="dxa"/>
            <w:tcBorders>
              <w:top w:val="single" w:sz="8" w:space="0" w:color="969696"/>
              <w:left w:val="single" w:sz="8" w:space="0" w:color="969696"/>
              <w:bottom w:val="single" w:sz="8" w:space="0" w:color="969696"/>
              <w:right w:val="single" w:sz="8" w:space="0" w:color="969696"/>
            </w:tcBorders>
          </w:tcPr>
          <w:p w14:paraId="718EC994" w14:textId="4F2D9177" w:rsidR="5A5902A0" w:rsidRPr="009D5DBE" w:rsidRDefault="002665A9" w:rsidP="00014F4F">
            <w:pPr>
              <w:pStyle w:val="ATABody"/>
            </w:pPr>
            <w:r>
              <w:t>15 minutes</w:t>
            </w:r>
          </w:p>
        </w:tc>
      </w:tr>
      <w:tr w:rsidR="5A5902A0" w14:paraId="76FDC96B"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0FBCC493" w14:textId="4ABFEB4F" w:rsidR="5A5902A0" w:rsidRPr="0040673F" w:rsidRDefault="007E7418" w:rsidP="00E94B3C">
            <w:pPr>
              <w:pStyle w:val="ATABody"/>
            </w:pPr>
            <w:r>
              <w:t xml:space="preserve">Les caractéristiques d’un entretien efficace </w:t>
            </w:r>
          </w:p>
        </w:tc>
        <w:tc>
          <w:tcPr>
            <w:tcW w:w="3957" w:type="dxa"/>
            <w:tcBorders>
              <w:top w:val="single" w:sz="8" w:space="0" w:color="969696"/>
              <w:left w:val="single" w:sz="8" w:space="0" w:color="969696"/>
              <w:bottom w:val="single" w:sz="8" w:space="0" w:color="969696"/>
              <w:right w:val="single" w:sz="8" w:space="0" w:color="969696"/>
            </w:tcBorders>
          </w:tcPr>
          <w:p w14:paraId="07A3A105" w14:textId="1F8D8CDD" w:rsidR="5A5902A0" w:rsidRPr="0040673F" w:rsidRDefault="5A5902A0" w:rsidP="006120E4">
            <w:pPr>
              <w:pStyle w:val="ATABulletLevel01BodySlide"/>
              <w:rPr>
                <w:rFonts w:eastAsia="Calibri"/>
              </w:rPr>
            </w:pPr>
            <w:r>
              <w:t>Expliquer les caractéristiques d’un entretien efficace.</w:t>
            </w:r>
          </w:p>
        </w:tc>
        <w:tc>
          <w:tcPr>
            <w:tcW w:w="2342" w:type="dxa"/>
            <w:tcBorders>
              <w:top w:val="single" w:sz="8" w:space="0" w:color="969696"/>
              <w:left w:val="single" w:sz="8" w:space="0" w:color="969696"/>
              <w:bottom w:val="single" w:sz="8" w:space="0" w:color="969696"/>
              <w:right w:val="single" w:sz="8" w:space="0" w:color="969696"/>
            </w:tcBorders>
          </w:tcPr>
          <w:p w14:paraId="7EE9400A" w14:textId="42E9177C" w:rsidR="5A5902A0" w:rsidRPr="0040673F" w:rsidRDefault="002665A9" w:rsidP="00014F4F">
            <w:pPr>
              <w:pStyle w:val="ATABody"/>
            </w:pPr>
            <w:r>
              <w:t>30 minutes</w:t>
            </w:r>
          </w:p>
        </w:tc>
      </w:tr>
      <w:tr w:rsidR="5A5902A0" w14:paraId="3E2BAD1C"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20941917" w14:textId="1181B175" w:rsidR="5A5902A0" w:rsidRPr="0040673F" w:rsidRDefault="5A5902A0" w:rsidP="00E94B3C">
            <w:pPr>
              <w:pStyle w:val="ATABody"/>
            </w:pPr>
            <w:r>
              <w:lastRenderedPageBreak/>
              <w:t xml:space="preserve">Les réponses honnêtes et les réponses trompeuses </w:t>
            </w:r>
          </w:p>
        </w:tc>
        <w:tc>
          <w:tcPr>
            <w:tcW w:w="3957" w:type="dxa"/>
            <w:tcBorders>
              <w:top w:val="single" w:sz="8" w:space="0" w:color="969696"/>
              <w:left w:val="single" w:sz="8" w:space="0" w:color="969696"/>
              <w:bottom w:val="single" w:sz="8" w:space="0" w:color="969696"/>
              <w:right w:val="single" w:sz="8" w:space="0" w:color="969696"/>
            </w:tcBorders>
          </w:tcPr>
          <w:p w14:paraId="116D7588" w14:textId="43D23C21" w:rsidR="5A5902A0" w:rsidRPr="0040673F" w:rsidRDefault="5A5902A0" w:rsidP="006120E4">
            <w:pPr>
              <w:pStyle w:val="ATABulletLevel01BodySlide"/>
              <w:rPr>
                <w:rFonts w:eastAsia="Calibri"/>
              </w:rPr>
            </w:pPr>
            <w:r>
              <w:t>Expliquer la différence entre les réponses honnêtes et les réponses trompeuses.</w:t>
            </w:r>
          </w:p>
          <w:p w14:paraId="23E76BC8" w14:textId="0B46B12A" w:rsidR="5A5902A0" w:rsidRPr="0040673F" w:rsidRDefault="5A5902A0" w:rsidP="006120E4">
            <w:pPr>
              <w:pStyle w:val="ATABulletLevel01BodySlide"/>
              <w:rPr>
                <w:rFonts w:eastAsia="Calibri"/>
              </w:rPr>
            </w:pPr>
            <w:r>
              <w:t xml:space="preserve">Décrire comment établir le comportement de référence d’un interlocuteur afin d'évaluer la véracité de ses paroles. </w:t>
            </w:r>
          </w:p>
        </w:tc>
        <w:tc>
          <w:tcPr>
            <w:tcW w:w="2342" w:type="dxa"/>
            <w:tcBorders>
              <w:top w:val="single" w:sz="8" w:space="0" w:color="969696"/>
              <w:left w:val="single" w:sz="8" w:space="0" w:color="969696"/>
              <w:bottom w:val="single" w:sz="8" w:space="0" w:color="969696"/>
              <w:right w:val="single" w:sz="8" w:space="0" w:color="969696"/>
            </w:tcBorders>
          </w:tcPr>
          <w:p w14:paraId="1896EEAB" w14:textId="0C9FFEE8" w:rsidR="5A5902A0" w:rsidRPr="0040673F" w:rsidRDefault="00300B82" w:rsidP="00014F4F">
            <w:pPr>
              <w:pStyle w:val="ATABody"/>
            </w:pPr>
            <w:r>
              <w:t xml:space="preserve">60 minutes </w:t>
            </w:r>
          </w:p>
        </w:tc>
      </w:tr>
      <w:tr w:rsidR="5A5902A0" w14:paraId="2DC9F6CA"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2F82FC11" w14:textId="23EAF8EC" w:rsidR="5A5902A0" w:rsidRPr="0040673F" w:rsidRDefault="5A5902A0" w:rsidP="00E94B3C">
            <w:pPr>
              <w:pStyle w:val="ATABody"/>
            </w:pPr>
            <w:r>
              <w:t>L’approche basée sur l'entente</w:t>
            </w:r>
            <w:r w:rsidR="00F939CB">
              <w:t xml:space="preserve"> </w:t>
            </w:r>
          </w:p>
        </w:tc>
        <w:tc>
          <w:tcPr>
            <w:tcW w:w="3957" w:type="dxa"/>
            <w:tcBorders>
              <w:top w:val="single" w:sz="8" w:space="0" w:color="969696"/>
              <w:left w:val="single" w:sz="8" w:space="0" w:color="969696"/>
              <w:bottom w:val="single" w:sz="8" w:space="0" w:color="969696"/>
              <w:right w:val="single" w:sz="8" w:space="0" w:color="969696"/>
            </w:tcBorders>
          </w:tcPr>
          <w:p w14:paraId="771B93EA" w14:textId="24FB981D" w:rsidR="5A5902A0" w:rsidRPr="0040673F" w:rsidRDefault="5A5902A0" w:rsidP="006120E4">
            <w:pPr>
              <w:pStyle w:val="ATABulletLevel01BodySlide"/>
              <w:rPr>
                <w:rFonts w:eastAsia="Calibri"/>
              </w:rPr>
            </w:pPr>
            <w:r>
              <w:t>Décrire la technique de l’entretien basé sur l'entente.</w:t>
            </w:r>
          </w:p>
          <w:p w14:paraId="7327F4D1" w14:textId="2CCE0A77" w:rsidR="5A5902A0" w:rsidRPr="006120E4" w:rsidRDefault="5A5902A0" w:rsidP="006120E4">
            <w:pPr>
              <w:pStyle w:val="ATABulletLevel01BodySlide"/>
              <w:rPr>
                <w:rFonts w:eastAsia="Calibri" w:cs="Calibri"/>
                <w:color w:val="auto"/>
              </w:rPr>
            </w:pPr>
            <w:r>
              <w:t>Faire la distinction entre plusieurs types d’entretiens basés sur l'entente.</w:t>
            </w:r>
          </w:p>
        </w:tc>
        <w:tc>
          <w:tcPr>
            <w:tcW w:w="2342" w:type="dxa"/>
            <w:tcBorders>
              <w:top w:val="single" w:sz="8" w:space="0" w:color="969696"/>
              <w:left w:val="single" w:sz="8" w:space="0" w:color="969696"/>
              <w:bottom w:val="single" w:sz="8" w:space="0" w:color="969696"/>
              <w:right w:val="single" w:sz="8" w:space="0" w:color="969696"/>
            </w:tcBorders>
          </w:tcPr>
          <w:p w14:paraId="53B5B004" w14:textId="49AAD77C" w:rsidR="5A5902A0" w:rsidRPr="0040673F" w:rsidRDefault="5A5902A0" w:rsidP="00014F4F">
            <w:pPr>
              <w:pStyle w:val="ATABody"/>
            </w:pPr>
            <w:r>
              <w:t>30 minutes</w:t>
            </w:r>
          </w:p>
        </w:tc>
      </w:tr>
      <w:tr w:rsidR="006A0698" w14:paraId="5A6E6D18"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4F5CAE79" w14:textId="6FC167C6" w:rsidR="006A0698" w:rsidRPr="0040673F" w:rsidRDefault="006A0698" w:rsidP="00E94B3C">
            <w:pPr>
              <w:pStyle w:val="ATABody"/>
              <w:rPr>
                <w:rFonts w:eastAsia="Cambria"/>
              </w:rPr>
            </w:pPr>
            <w:r>
              <w:t>L'écoute active</w:t>
            </w:r>
          </w:p>
        </w:tc>
        <w:tc>
          <w:tcPr>
            <w:tcW w:w="3957" w:type="dxa"/>
            <w:tcBorders>
              <w:top w:val="single" w:sz="8" w:space="0" w:color="969696"/>
              <w:left w:val="single" w:sz="8" w:space="0" w:color="969696"/>
              <w:bottom w:val="single" w:sz="8" w:space="0" w:color="969696"/>
              <w:right w:val="single" w:sz="8" w:space="0" w:color="969696"/>
            </w:tcBorders>
          </w:tcPr>
          <w:p w14:paraId="41F1EC28" w14:textId="77743F15" w:rsidR="006A0698" w:rsidRDefault="006A0698" w:rsidP="006120E4">
            <w:pPr>
              <w:pStyle w:val="ATABulletLevel01BodySlide"/>
            </w:pPr>
            <w:r>
              <w:t>Décrire ce qu'est l'écoute active.</w:t>
            </w:r>
          </w:p>
          <w:p w14:paraId="319E33D2" w14:textId="49CA03C5" w:rsidR="006A0698" w:rsidRPr="0040673F" w:rsidRDefault="006A0698" w:rsidP="006120E4">
            <w:pPr>
              <w:pStyle w:val="ATABulletLevel01BodySlide"/>
            </w:pPr>
            <w:r>
              <w:t>Faire une démonstration en posant des questions.</w:t>
            </w:r>
          </w:p>
        </w:tc>
        <w:tc>
          <w:tcPr>
            <w:tcW w:w="2342" w:type="dxa"/>
            <w:tcBorders>
              <w:top w:val="single" w:sz="8" w:space="0" w:color="969696"/>
              <w:left w:val="single" w:sz="8" w:space="0" w:color="969696"/>
              <w:bottom w:val="single" w:sz="8" w:space="0" w:color="969696"/>
              <w:right w:val="single" w:sz="8" w:space="0" w:color="969696"/>
            </w:tcBorders>
          </w:tcPr>
          <w:p w14:paraId="1D36CD4B" w14:textId="3BB04265" w:rsidR="006A0698" w:rsidRPr="0040673F" w:rsidRDefault="00661C8E" w:rsidP="00014F4F">
            <w:pPr>
              <w:pStyle w:val="ATABody"/>
              <w:rPr>
                <w:rFonts w:eastAsia="Cambria"/>
              </w:rPr>
            </w:pPr>
            <w:r>
              <w:t>30 minutes</w:t>
            </w:r>
          </w:p>
        </w:tc>
      </w:tr>
      <w:tr w:rsidR="5A5902A0" w14:paraId="617621E5"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5929E6FA" w14:textId="458E53A3" w:rsidR="5A5902A0" w:rsidRPr="0040673F" w:rsidRDefault="5A5902A0" w:rsidP="00E94B3C">
            <w:pPr>
              <w:pStyle w:val="ATABody"/>
            </w:pPr>
            <w:r>
              <w:t>Le processus de changement comportemental</w:t>
            </w:r>
          </w:p>
        </w:tc>
        <w:tc>
          <w:tcPr>
            <w:tcW w:w="3957" w:type="dxa"/>
            <w:tcBorders>
              <w:top w:val="single" w:sz="8" w:space="0" w:color="969696"/>
              <w:left w:val="single" w:sz="8" w:space="0" w:color="969696"/>
              <w:bottom w:val="single" w:sz="8" w:space="0" w:color="969696"/>
              <w:right w:val="single" w:sz="8" w:space="0" w:color="969696"/>
            </w:tcBorders>
          </w:tcPr>
          <w:p w14:paraId="4B6CF9E9" w14:textId="6C885205" w:rsidR="5A5902A0" w:rsidRPr="0040673F" w:rsidRDefault="5A5902A0" w:rsidP="006120E4">
            <w:pPr>
              <w:pStyle w:val="ATABulletLevel01BodySlide"/>
              <w:rPr>
                <w:rFonts w:eastAsia="Calibri"/>
              </w:rPr>
            </w:pPr>
            <w:r>
              <w:t>Expliquez les cinq composantes du processus de changement comportemental.</w:t>
            </w:r>
          </w:p>
        </w:tc>
        <w:tc>
          <w:tcPr>
            <w:tcW w:w="2342" w:type="dxa"/>
            <w:tcBorders>
              <w:top w:val="single" w:sz="8" w:space="0" w:color="969696"/>
              <w:left w:val="single" w:sz="8" w:space="0" w:color="969696"/>
              <w:bottom w:val="single" w:sz="8" w:space="0" w:color="969696"/>
              <w:right w:val="single" w:sz="8" w:space="0" w:color="969696"/>
            </w:tcBorders>
          </w:tcPr>
          <w:p w14:paraId="3BCF4DD8" w14:textId="1BE4E66B" w:rsidR="5A5902A0" w:rsidRPr="0040673F" w:rsidRDefault="000C0E27" w:rsidP="00014F4F">
            <w:pPr>
              <w:pStyle w:val="ATABody"/>
              <w:rPr>
                <w:rFonts w:asciiTheme="majorHAnsi" w:hAnsiTheme="majorHAnsi"/>
              </w:rPr>
            </w:pPr>
            <w:r>
              <w:rPr>
                <w:rFonts w:asciiTheme="majorHAnsi" w:hAnsiTheme="majorHAnsi"/>
              </w:rPr>
              <w:t>40 minutes</w:t>
            </w:r>
          </w:p>
        </w:tc>
      </w:tr>
      <w:tr w:rsidR="5A5902A0" w14:paraId="78EA2A68"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24C65E7D" w14:textId="4E5FD2C1" w:rsidR="5A5902A0" w:rsidRPr="0040673F" w:rsidRDefault="5A5902A0" w:rsidP="00E94B3C">
            <w:pPr>
              <w:pStyle w:val="ATABody"/>
            </w:pPr>
            <w:r>
              <w:t xml:space="preserve">Savoir reconnaître un comportement trompeur </w:t>
            </w:r>
          </w:p>
        </w:tc>
        <w:tc>
          <w:tcPr>
            <w:tcW w:w="3957" w:type="dxa"/>
            <w:tcBorders>
              <w:top w:val="single" w:sz="8" w:space="0" w:color="969696"/>
              <w:left w:val="single" w:sz="8" w:space="0" w:color="969696"/>
              <w:bottom w:val="single" w:sz="8" w:space="0" w:color="969696"/>
              <w:right w:val="single" w:sz="8" w:space="0" w:color="969696"/>
            </w:tcBorders>
          </w:tcPr>
          <w:p w14:paraId="11FF8000" w14:textId="04D98E18" w:rsidR="5A5902A0" w:rsidRPr="0040673F" w:rsidRDefault="5242DDE2" w:rsidP="006120E4">
            <w:pPr>
              <w:pStyle w:val="ATABulletLevel01BodySlide"/>
              <w:rPr>
                <w:rFonts w:eastAsia="Calibri"/>
              </w:rPr>
            </w:pPr>
            <w:r>
              <w:t xml:space="preserve">Décrire les signes d’un comportement trompeur. </w:t>
            </w:r>
          </w:p>
          <w:p w14:paraId="7BF0D52F" w14:textId="65FF77E7" w:rsidR="643FFBC3" w:rsidRDefault="643FFBC3" w:rsidP="006120E4">
            <w:pPr>
              <w:pStyle w:val="ATABulletLevel01BodySlide"/>
            </w:pPr>
            <w:r>
              <w:t>Identifier les signes verbaux typiques d’un comportement trompeur.</w:t>
            </w:r>
          </w:p>
          <w:p w14:paraId="11B0F6CA" w14:textId="02EB9259" w:rsidR="5A5902A0" w:rsidRPr="0040673F" w:rsidRDefault="6AB31024" w:rsidP="006120E4">
            <w:pPr>
              <w:pStyle w:val="ATABulletLevel01BodySlide"/>
              <w:rPr>
                <w:rFonts w:eastAsiaTheme="majorEastAsia" w:cstheme="majorBidi"/>
              </w:rPr>
            </w:pPr>
            <w:r>
              <w:t>Identifier les signes non verbaux typiques d’un comportement trompeur.</w:t>
            </w:r>
          </w:p>
          <w:p w14:paraId="59C4AAE6" w14:textId="225A0FB0" w:rsidR="5A5902A0" w:rsidRPr="0040673F" w:rsidRDefault="5242DDE2" w:rsidP="006120E4">
            <w:pPr>
              <w:pStyle w:val="ATABulletLevel01BodySlide"/>
            </w:pPr>
            <w:r>
              <w:t>Identifier les expressions faciales universelles en matière d'émotion.</w:t>
            </w:r>
          </w:p>
          <w:p w14:paraId="211F4D85" w14:textId="7418A4FC" w:rsidR="5A5902A0" w:rsidRPr="0040673F" w:rsidRDefault="5A5902A0" w:rsidP="006120E4">
            <w:pPr>
              <w:pStyle w:val="ATABulletLevel01BodySlide"/>
              <w:rPr>
                <w:rFonts w:eastAsia="Calibri"/>
              </w:rPr>
            </w:pPr>
            <w:r>
              <w:t>Décrire les changements comportementaux indiquant une volonté de tromper.</w:t>
            </w:r>
          </w:p>
        </w:tc>
        <w:tc>
          <w:tcPr>
            <w:tcW w:w="2342" w:type="dxa"/>
            <w:tcBorders>
              <w:top w:val="single" w:sz="8" w:space="0" w:color="969696"/>
              <w:left w:val="single" w:sz="8" w:space="0" w:color="969696"/>
              <w:bottom w:val="single" w:sz="8" w:space="0" w:color="969696"/>
              <w:right w:val="single" w:sz="8" w:space="0" w:color="969696"/>
            </w:tcBorders>
          </w:tcPr>
          <w:p w14:paraId="5AF8BBDC" w14:textId="2834577C" w:rsidR="5A5902A0" w:rsidRPr="0040673F" w:rsidRDefault="00297773" w:rsidP="00014F4F">
            <w:pPr>
              <w:pStyle w:val="ATABody"/>
            </w:pPr>
            <w:r>
              <w:t xml:space="preserve">60 minutes </w:t>
            </w:r>
          </w:p>
        </w:tc>
      </w:tr>
      <w:tr w:rsidR="5A5902A0" w14:paraId="42231DB7" w14:textId="77777777" w:rsidTr="27FFD4E7">
        <w:tc>
          <w:tcPr>
            <w:tcW w:w="3061" w:type="dxa"/>
            <w:tcBorders>
              <w:top w:val="single" w:sz="8" w:space="0" w:color="969696"/>
              <w:left w:val="single" w:sz="8" w:space="0" w:color="969696"/>
              <w:bottom w:val="single" w:sz="8" w:space="0" w:color="969696"/>
              <w:right w:val="single" w:sz="8" w:space="0" w:color="969696"/>
            </w:tcBorders>
          </w:tcPr>
          <w:p w14:paraId="41F39A94" w14:textId="027505E7" w:rsidR="5A5902A0" w:rsidRPr="0040673F" w:rsidRDefault="5A5902A0" w:rsidP="00E94B3C">
            <w:pPr>
              <w:pStyle w:val="ATABody"/>
            </w:pPr>
            <w:r>
              <w:t>Récapitulatif du module</w:t>
            </w:r>
          </w:p>
        </w:tc>
        <w:tc>
          <w:tcPr>
            <w:tcW w:w="3957" w:type="dxa"/>
            <w:tcBorders>
              <w:top w:val="single" w:sz="8" w:space="0" w:color="969696"/>
              <w:left w:val="single" w:sz="8" w:space="0" w:color="969696"/>
              <w:bottom w:val="single" w:sz="8" w:space="0" w:color="969696"/>
              <w:right w:val="single" w:sz="8" w:space="0" w:color="969696"/>
            </w:tcBorders>
          </w:tcPr>
          <w:p w14:paraId="78317D3E" w14:textId="662584CB" w:rsidR="5A5902A0" w:rsidRPr="0040673F" w:rsidRDefault="5242DDE2" w:rsidP="27FFD4E7">
            <w:pPr>
              <w:ind w:left="0"/>
              <w:rPr>
                <w:rFonts w:asciiTheme="majorHAnsi" w:eastAsia="Calibri" w:hAnsiTheme="majorHAnsi"/>
              </w:rPr>
            </w:pPr>
            <w:r>
              <w:rPr>
                <w:rFonts w:asciiTheme="majorHAnsi" w:hAnsiTheme="majorHAnsi"/>
              </w:rPr>
              <w:t>Sans objet</w:t>
            </w:r>
          </w:p>
        </w:tc>
        <w:tc>
          <w:tcPr>
            <w:tcW w:w="2342" w:type="dxa"/>
            <w:tcBorders>
              <w:top w:val="single" w:sz="8" w:space="0" w:color="969696"/>
              <w:left w:val="single" w:sz="8" w:space="0" w:color="969696"/>
              <w:bottom w:val="single" w:sz="8" w:space="0" w:color="969696"/>
              <w:right w:val="single" w:sz="8" w:space="0" w:color="969696"/>
            </w:tcBorders>
          </w:tcPr>
          <w:p w14:paraId="48A3057F" w14:textId="593DC4D8" w:rsidR="5A5902A0" w:rsidRPr="0040673F" w:rsidRDefault="00714E5C" w:rsidP="00014F4F">
            <w:pPr>
              <w:pStyle w:val="ATABody"/>
            </w:pPr>
            <w:r>
              <w:t>5 minutes</w:t>
            </w:r>
          </w:p>
        </w:tc>
      </w:tr>
    </w:tbl>
    <w:p w14:paraId="13C5DB97" w14:textId="19A23421" w:rsidR="5A5902A0" w:rsidRDefault="5A5902A0" w:rsidP="5A5902A0">
      <w:pPr>
        <w:pStyle w:val="ATABody"/>
      </w:pPr>
    </w:p>
    <w:p w14:paraId="6F972875" w14:textId="20AE4BDB" w:rsidR="002C5D82" w:rsidRDefault="00712399" w:rsidP="002C5D82">
      <w:pPr>
        <w:pStyle w:val="ATABody"/>
      </w:pPr>
      <w:r>
        <w:t>La durée des modules est fournie à titre indicatif uniquement et variera en fonction du niveau d'expérience et d'intérêt des participants ou d'autres facteurs rencontrés pendant les sessions.</w:t>
      </w:r>
    </w:p>
    <w:bookmarkEnd w:id="2"/>
    <w:bookmarkEnd w:id="3"/>
    <w:bookmarkEnd w:id="4"/>
    <w:p w14:paraId="6F972876" w14:textId="77777777" w:rsidR="002C5D82" w:rsidRPr="00CF1CE6" w:rsidRDefault="002C5D82" w:rsidP="00F57377">
      <w:pPr>
        <w:pStyle w:val="ATAHeadingLevel1"/>
      </w:pPr>
      <w: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6F972879" w14:textId="77777777" w:rsidTr="7E42932C">
        <w:trPr>
          <w:cantSplit/>
          <w:tblHeader/>
        </w:trPr>
        <w:tc>
          <w:tcPr>
            <w:tcW w:w="1539" w:type="pct"/>
            <w:shd w:val="clear" w:color="auto" w:fill="BFBFBF" w:themeFill="background1" w:themeFillShade="BF"/>
            <w:tcMar>
              <w:left w:w="0" w:type="dxa"/>
            </w:tcMar>
            <w:vAlign w:val="center"/>
            <w:hideMark/>
          </w:tcPr>
          <w:p w14:paraId="6F972877" w14:textId="77777777" w:rsidR="002C5D82" w:rsidRPr="00F76F6D" w:rsidRDefault="002C5D82" w:rsidP="003A0D7D">
            <w:pPr>
              <w:pStyle w:val="ATATableHeading"/>
            </w:pPr>
            <w:r>
              <w:t>Terme clé</w:t>
            </w:r>
          </w:p>
        </w:tc>
        <w:tc>
          <w:tcPr>
            <w:tcW w:w="3461" w:type="pct"/>
            <w:shd w:val="clear" w:color="auto" w:fill="BFBFBF" w:themeFill="background1" w:themeFillShade="BF"/>
            <w:tcMar>
              <w:left w:w="72" w:type="dxa"/>
              <w:bottom w:w="0" w:type="dxa"/>
            </w:tcMar>
            <w:vAlign w:val="center"/>
            <w:hideMark/>
          </w:tcPr>
          <w:p w14:paraId="6F972878" w14:textId="77777777" w:rsidR="002C5D82" w:rsidRPr="00F76F6D" w:rsidRDefault="002C5D82" w:rsidP="00EF784C">
            <w:pPr>
              <w:pStyle w:val="ATATableHeading"/>
              <w:ind w:left="0"/>
            </w:pPr>
            <w:r>
              <w:t>Description</w:t>
            </w:r>
          </w:p>
        </w:tc>
      </w:tr>
      <w:tr w:rsidR="27FFD4E7" w14:paraId="3871A9FF" w14:textId="77777777" w:rsidTr="7E42932C">
        <w:trPr>
          <w:cantSplit/>
        </w:trPr>
        <w:tc>
          <w:tcPr>
            <w:tcW w:w="1539" w:type="pct"/>
            <w:tcMar>
              <w:top w:w="0" w:type="dxa"/>
              <w:left w:w="0" w:type="dxa"/>
              <w:bottom w:w="0" w:type="dxa"/>
              <w:right w:w="0" w:type="dxa"/>
            </w:tcMar>
          </w:tcPr>
          <w:p w14:paraId="3B2E477B" w14:textId="77BD1490" w:rsidR="50C73370" w:rsidRDefault="50C73370" w:rsidP="27FFD4E7">
            <w:pPr>
              <w:pStyle w:val="ATATableBody"/>
            </w:pPr>
            <w:r>
              <w:t>Réactions de colère</w:t>
            </w:r>
          </w:p>
        </w:tc>
        <w:tc>
          <w:tcPr>
            <w:tcW w:w="3461" w:type="pct"/>
            <w:tcMar>
              <w:left w:w="0" w:type="dxa"/>
              <w:bottom w:w="0" w:type="dxa"/>
            </w:tcMar>
          </w:tcPr>
          <w:p w14:paraId="0489ABB4" w14:textId="4B08967A" w:rsidR="50C73370" w:rsidRDefault="50C73370" w:rsidP="27FFD4E7">
            <w:pPr>
              <w:pStyle w:val="ATATableBody"/>
              <w:rPr>
                <w:rFonts w:eastAsia="Cambria" w:cs="Cambria"/>
              </w:rPr>
            </w:pPr>
            <w:r>
              <w:t>Type de signe verbal ; une réponse émotionnelle liée à l'interprétation psychologique d'une personne se trouvant dans une situation menaçante.</w:t>
            </w:r>
          </w:p>
        </w:tc>
      </w:tr>
      <w:tr w:rsidR="27FFD4E7" w14:paraId="5A41EAC4" w14:textId="77777777" w:rsidTr="7E42932C">
        <w:trPr>
          <w:cantSplit/>
        </w:trPr>
        <w:tc>
          <w:tcPr>
            <w:tcW w:w="1539" w:type="pct"/>
            <w:tcMar>
              <w:top w:w="0" w:type="dxa"/>
              <w:left w:w="0" w:type="dxa"/>
              <w:bottom w:w="0" w:type="dxa"/>
              <w:right w:w="0" w:type="dxa"/>
            </w:tcMar>
          </w:tcPr>
          <w:p w14:paraId="28DF8A3F" w14:textId="41960E78" w:rsidR="50C73370" w:rsidRDefault="50C73370" w:rsidP="27FFD4E7">
            <w:pPr>
              <w:pStyle w:val="ATATableBody"/>
            </w:pPr>
            <w:r>
              <w:lastRenderedPageBreak/>
              <w:t>Comportement de référence</w:t>
            </w:r>
          </w:p>
        </w:tc>
        <w:tc>
          <w:tcPr>
            <w:tcW w:w="3461" w:type="pct"/>
            <w:tcMar>
              <w:left w:w="0" w:type="dxa"/>
              <w:bottom w:w="0" w:type="dxa"/>
            </w:tcMar>
          </w:tcPr>
          <w:p w14:paraId="71F2CD08" w14:textId="153E837E" w:rsidR="50C73370" w:rsidRDefault="50C73370" w:rsidP="27FFD4E7">
            <w:pPr>
              <w:pStyle w:val="ATATableBody"/>
              <w:rPr>
                <w:rFonts w:eastAsia="Cambria" w:cs="Cambria"/>
              </w:rPr>
            </w:pPr>
            <w:r>
              <w:t>Comportement que manifeste une personne lorsqu'elle n'est pas stressée et qu'elle dit la vérité ; également appelé « norme comportementale ».</w:t>
            </w:r>
          </w:p>
        </w:tc>
      </w:tr>
      <w:tr w:rsidR="002C5D82" w14:paraId="6F97287C" w14:textId="77777777" w:rsidTr="7E42932C">
        <w:trPr>
          <w:cantSplit/>
        </w:trPr>
        <w:tc>
          <w:tcPr>
            <w:tcW w:w="1539" w:type="pct"/>
            <w:tcMar>
              <w:top w:w="0" w:type="dxa"/>
              <w:left w:w="0" w:type="dxa"/>
              <w:bottom w:w="0" w:type="dxa"/>
              <w:right w:w="0" w:type="dxa"/>
            </w:tcMar>
          </w:tcPr>
          <w:p w14:paraId="6F97287A" w14:textId="7F402C91" w:rsidR="002C5D82" w:rsidRPr="00F76F6D" w:rsidRDefault="00B81312" w:rsidP="00EF784C">
            <w:pPr>
              <w:pStyle w:val="ATATableBody"/>
            </w:pPr>
            <w:r>
              <w:t>Biais/Préjugés</w:t>
            </w:r>
          </w:p>
        </w:tc>
        <w:tc>
          <w:tcPr>
            <w:tcW w:w="3461" w:type="pct"/>
            <w:tcMar>
              <w:left w:w="0" w:type="dxa"/>
              <w:bottom w:w="0" w:type="dxa"/>
            </w:tcMar>
          </w:tcPr>
          <w:p w14:paraId="6F97287B" w14:textId="1E9F5192" w:rsidR="002C5D82" w:rsidRPr="00F76F6D" w:rsidRDefault="00D57487" w:rsidP="00D57487">
            <w:pPr>
              <w:pStyle w:val="ATATableBody"/>
            </w:pPr>
            <w:r>
              <w:t>Attitude de l’interrogateur indiquant qu’il accorde plus (ou moins) de poids ou de fiabilité à une déclaration en raison des antécédents, de l'âge, du sexe, du niveau de formation, de la tenue vestimentaire, de l'hygiène personnelle, de l'apparence ou de la profession de la personne interrogée ; peut également se produire lorsqu'un enquêteur tente erronément de faire coïncider les paroles du témoin avec sa propre théorie concernant les faits.</w:t>
            </w:r>
          </w:p>
        </w:tc>
      </w:tr>
      <w:tr w:rsidR="27FFD4E7" w14:paraId="32E8EEC5" w14:textId="77777777" w:rsidTr="7E42932C">
        <w:trPr>
          <w:cantSplit/>
        </w:trPr>
        <w:tc>
          <w:tcPr>
            <w:tcW w:w="1539" w:type="pct"/>
            <w:tcMar>
              <w:top w:w="0" w:type="dxa"/>
              <w:left w:w="0" w:type="dxa"/>
              <w:bottom w:w="0" w:type="dxa"/>
              <w:right w:w="0" w:type="dxa"/>
            </w:tcMar>
          </w:tcPr>
          <w:p w14:paraId="7273EC84" w14:textId="2EE67131" w:rsidR="35090F7F" w:rsidRDefault="35090F7F" w:rsidP="27FFD4E7">
            <w:pPr>
              <w:pStyle w:val="ATATableBody"/>
            </w:pPr>
            <w:r>
              <w:t>Mots-clés</w:t>
            </w:r>
          </w:p>
        </w:tc>
        <w:tc>
          <w:tcPr>
            <w:tcW w:w="3461" w:type="pct"/>
            <w:tcMar>
              <w:left w:w="0" w:type="dxa"/>
              <w:bottom w:w="0" w:type="dxa"/>
            </w:tcMar>
          </w:tcPr>
          <w:p w14:paraId="1AD01B9E" w14:textId="491AF53A" w:rsidR="35090F7F" w:rsidRDefault="009E323E" w:rsidP="27FFD4E7">
            <w:pPr>
              <w:pStyle w:val="ATATableBody"/>
              <w:rPr>
                <w:rFonts w:eastAsia="Cambria" w:cs="Cambria"/>
              </w:rPr>
            </w:pPr>
            <w:r>
              <w:t>Mots spécifiques qu’un suspect introduit dans ses réponses et qui varient de la norme.</w:t>
            </w:r>
          </w:p>
        </w:tc>
      </w:tr>
      <w:tr w:rsidR="27FFD4E7" w14:paraId="4FEEB656" w14:textId="77777777" w:rsidTr="7E42932C">
        <w:trPr>
          <w:cantSplit/>
        </w:trPr>
        <w:tc>
          <w:tcPr>
            <w:tcW w:w="1539" w:type="pct"/>
            <w:tcMar>
              <w:top w:w="0" w:type="dxa"/>
              <w:left w:w="0" w:type="dxa"/>
              <w:bottom w:w="0" w:type="dxa"/>
              <w:right w:w="0" w:type="dxa"/>
            </w:tcMar>
          </w:tcPr>
          <w:p w14:paraId="6ADC74F1" w14:textId="7F3ADBEB" w:rsidR="780A1F1A" w:rsidRDefault="780A1F1A" w:rsidP="27FFD4E7">
            <w:pPr>
              <w:pStyle w:val="ATATableBody"/>
            </w:pPr>
            <w:r>
              <w:t>Dénégation</w:t>
            </w:r>
          </w:p>
        </w:tc>
        <w:tc>
          <w:tcPr>
            <w:tcW w:w="3461" w:type="pct"/>
            <w:tcMar>
              <w:left w:w="0" w:type="dxa"/>
              <w:bottom w:w="0" w:type="dxa"/>
            </w:tcMar>
          </w:tcPr>
          <w:p w14:paraId="60069CCF" w14:textId="6E2A0FBB" w:rsidR="780A1F1A" w:rsidRDefault="780A1F1A" w:rsidP="27FFD4E7">
            <w:pPr>
              <w:pStyle w:val="ATATableBody"/>
              <w:rPr>
                <w:rFonts w:eastAsia="Cambria" w:cs="Cambria"/>
              </w:rPr>
            </w:pPr>
            <w:r>
              <w:t>Forme de tromperie consistant à réfuter une accusation ou à contredire une affirmation.</w:t>
            </w:r>
          </w:p>
        </w:tc>
      </w:tr>
      <w:tr w:rsidR="002C5D82" w14:paraId="6F97287F" w14:textId="77777777" w:rsidTr="7E42932C">
        <w:trPr>
          <w:cantSplit/>
        </w:trPr>
        <w:tc>
          <w:tcPr>
            <w:tcW w:w="1539" w:type="pct"/>
            <w:tcMar>
              <w:top w:w="0" w:type="dxa"/>
              <w:left w:w="0" w:type="dxa"/>
              <w:bottom w:w="0" w:type="dxa"/>
              <w:right w:w="0" w:type="dxa"/>
            </w:tcMar>
          </w:tcPr>
          <w:p w14:paraId="6F97287D" w14:textId="23A98E7C" w:rsidR="002C5D82" w:rsidRPr="00F76F6D" w:rsidRDefault="008A425C" w:rsidP="00EF784C">
            <w:pPr>
              <w:pStyle w:val="ATATableBody"/>
            </w:pPr>
            <w:r>
              <w:t>Empathie</w:t>
            </w:r>
          </w:p>
        </w:tc>
        <w:tc>
          <w:tcPr>
            <w:tcW w:w="3461" w:type="pct"/>
            <w:tcMar>
              <w:left w:w="0" w:type="dxa"/>
              <w:bottom w:w="0" w:type="dxa"/>
            </w:tcMar>
          </w:tcPr>
          <w:p w14:paraId="6F97287E" w14:textId="5A6A843B" w:rsidR="002C5D82" w:rsidRPr="00F76F6D" w:rsidRDefault="008A425C" w:rsidP="00EF784C">
            <w:pPr>
              <w:pStyle w:val="ATATableBody"/>
            </w:pPr>
            <w:r>
              <w:t>Le fait de manifester que l’on comprend les ressentis, idées et expériences (actuels ou passés) d'autrui et que l’on en est conscient et sensible.</w:t>
            </w:r>
          </w:p>
        </w:tc>
      </w:tr>
      <w:tr w:rsidR="000C5704" w14:paraId="647F2BA3" w14:textId="77777777" w:rsidTr="7E42932C">
        <w:trPr>
          <w:cantSplit/>
        </w:trPr>
        <w:tc>
          <w:tcPr>
            <w:tcW w:w="1539" w:type="pct"/>
            <w:tcMar>
              <w:top w:w="0" w:type="dxa"/>
              <w:left w:w="0" w:type="dxa"/>
              <w:bottom w:w="0" w:type="dxa"/>
              <w:right w:w="0" w:type="dxa"/>
            </w:tcMar>
          </w:tcPr>
          <w:p w14:paraId="5F4D6379" w14:textId="6B6C1C77" w:rsidR="000C5704" w:rsidRPr="27FFD4E7" w:rsidRDefault="000C5704" w:rsidP="27FFD4E7">
            <w:pPr>
              <w:pStyle w:val="ATATableBody"/>
            </w:pPr>
            <w:r>
              <w:t>Invention</w:t>
            </w:r>
          </w:p>
        </w:tc>
        <w:tc>
          <w:tcPr>
            <w:tcW w:w="3461" w:type="pct"/>
            <w:tcMar>
              <w:left w:w="0" w:type="dxa"/>
              <w:bottom w:w="0" w:type="dxa"/>
            </w:tcMar>
          </w:tcPr>
          <w:p w14:paraId="36EE0694" w14:textId="2E631485" w:rsidR="000C5704" w:rsidRPr="27FFD4E7" w:rsidRDefault="007044F3" w:rsidP="27FFD4E7">
            <w:pPr>
              <w:pStyle w:val="ATATableBody"/>
              <w:rPr>
                <w:rFonts w:eastAsia="Cambria" w:cs="Cambria"/>
              </w:rPr>
            </w:pPr>
            <w:r>
              <w:t>Fausses déclarations intentionnelles concernant des personnes, lieux ou événements, visant à tromper son interlocuteur.</w:t>
            </w:r>
          </w:p>
        </w:tc>
      </w:tr>
      <w:tr w:rsidR="000C5704" w14:paraId="0D7B778C" w14:textId="77777777" w:rsidTr="7E42932C">
        <w:trPr>
          <w:cantSplit/>
        </w:trPr>
        <w:tc>
          <w:tcPr>
            <w:tcW w:w="1539" w:type="pct"/>
            <w:tcMar>
              <w:top w:w="0" w:type="dxa"/>
              <w:left w:w="0" w:type="dxa"/>
              <w:bottom w:w="0" w:type="dxa"/>
              <w:right w:w="0" w:type="dxa"/>
            </w:tcMar>
          </w:tcPr>
          <w:p w14:paraId="657BB5A2" w14:textId="2B1AB4BB" w:rsidR="000C5704" w:rsidRPr="27FFD4E7" w:rsidRDefault="000C5704" w:rsidP="27FFD4E7">
            <w:pPr>
              <w:pStyle w:val="ATATableBody"/>
            </w:pPr>
            <w:r>
              <w:t>Réaction de lutte ou de fuite</w:t>
            </w:r>
          </w:p>
        </w:tc>
        <w:tc>
          <w:tcPr>
            <w:tcW w:w="3461" w:type="pct"/>
            <w:tcMar>
              <w:left w:w="0" w:type="dxa"/>
              <w:bottom w:w="0" w:type="dxa"/>
            </w:tcMar>
          </w:tcPr>
          <w:p w14:paraId="55F40548" w14:textId="7201C536" w:rsidR="000C5704" w:rsidRPr="27FFD4E7" w:rsidRDefault="00501E7F" w:rsidP="27FFD4E7">
            <w:pPr>
              <w:pStyle w:val="ATATableBody"/>
              <w:rPr>
                <w:rFonts w:eastAsia="Cambria" w:cs="Cambria"/>
              </w:rPr>
            </w:pPr>
            <w:r>
              <w:rPr>
                <w:rStyle w:val="ATAAnswers"/>
                <w:i w:val="0"/>
              </w:rPr>
              <w:t>Réponse physiologique involontaire d'une personne face à un stress aigu.</w:t>
            </w:r>
          </w:p>
        </w:tc>
      </w:tr>
      <w:tr w:rsidR="27FFD4E7" w14:paraId="21A5E030" w14:textId="77777777" w:rsidTr="7E42932C">
        <w:trPr>
          <w:cantSplit/>
        </w:trPr>
        <w:tc>
          <w:tcPr>
            <w:tcW w:w="1539" w:type="pct"/>
            <w:tcMar>
              <w:top w:w="0" w:type="dxa"/>
              <w:left w:w="0" w:type="dxa"/>
              <w:bottom w:w="0" w:type="dxa"/>
              <w:right w:w="0" w:type="dxa"/>
            </w:tcMar>
          </w:tcPr>
          <w:p w14:paraId="3746E174" w14:textId="2B6D1C93" w:rsidR="2893FF84" w:rsidRDefault="2893FF84" w:rsidP="27FFD4E7">
            <w:pPr>
              <w:pStyle w:val="ATATableBody"/>
            </w:pPr>
            <w:r>
              <w:t>Manipulation</w:t>
            </w:r>
          </w:p>
        </w:tc>
        <w:tc>
          <w:tcPr>
            <w:tcW w:w="3461" w:type="pct"/>
            <w:tcMar>
              <w:left w:w="0" w:type="dxa"/>
              <w:bottom w:w="0" w:type="dxa"/>
            </w:tcMar>
          </w:tcPr>
          <w:p w14:paraId="42F1728C" w14:textId="2C968B5D" w:rsidR="2893FF84" w:rsidRDefault="2893FF84" w:rsidP="27FFD4E7">
            <w:pPr>
              <w:pStyle w:val="ATATableBody"/>
              <w:rPr>
                <w:rFonts w:eastAsia="Cambria" w:cs="Cambria"/>
              </w:rPr>
            </w:pPr>
            <w:r>
              <w:t>Forme de tromperie consistant à raconter une série de détails exacts d’une manière qui modifie le sens des faits.</w:t>
            </w:r>
          </w:p>
        </w:tc>
      </w:tr>
      <w:tr w:rsidR="00501E7F" w14:paraId="4808EAC6" w14:textId="77777777" w:rsidTr="7E42932C">
        <w:trPr>
          <w:cantSplit/>
        </w:trPr>
        <w:tc>
          <w:tcPr>
            <w:tcW w:w="1539" w:type="pct"/>
            <w:tcMar>
              <w:top w:w="0" w:type="dxa"/>
              <w:left w:w="0" w:type="dxa"/>
              <w:bottom w:w="0" w:type="dxa"/>
              <w:right w:w="0" w:type="dxa"/>
            </w:tcMar>
          </w:tcPr>
          <w:p w14:paraId="1481CF04" w14:textId="046D6393" w:rsidR="00501E7F" w:rsidRDefault="00501E7F" w:rsidP="00EF784C">
            <w:pPr>
              <w:pStyle w:val="ATATableBody"/>
            </w:pPr>
            <w:r>
              <w:t>Interrogatoire non coercitif</w:t>
            </w:r>
          </w:p>
        </w:tc>
        <w:tc>
          <w:tcPr>
            <w:tcW w:w="3461" w:type="pct"/>
            <w:tcMar>
              <w:left w:w="0" w:type="dxa"/>
              <w:bottom w:w="0" w:type="dxa"/>
            </w:tcMar>
          </w:tcPr>
          <w:p w14:paraId="52EF792F" w14:textId="0D3EB5E1" w:rsidR="00501E7F" w:rsidRPr="00BD4662" w:rsidRDefault="00DA4F45" w:rsidP="00BD4662">
            <w:pPr>
              <w:pStyle w:val="ATATableBody"/>
              <w:rPr>
                <w:rFonts w:eastAsia="MS PGothic"/>
              </w:rPr>
            </w:pPr>
            <w:r>
              <w:t>Processus de communication employé par un enquêteur cherchant à obtenir les déclarations honnêtes d’un témoin ou suspect qui omet certaines informations, falsifie ses réponses ou résiste aux questions de manière délibérée.</w:t>
            </w:r>
          </w:p>
        </w:tc>
      </w:tr>
      <w:tr w:rsidR="27FFD4E7" w14:paraId="6757AD24" w14:textId="77777777" w:rsidTr="7E42932C">
        <w:trPr>
          <w:cantSplit/>
        </w:trPr>
        <w:tc>
          <w:tcPr>
            <w:tcW w:w="1539" w:type="pct"/>
            <w:tcMar>
              <w:top w:w="0" w:type="dxa"/>
              <w:left w:w="0" w:type="dxa"/>
              <w:bottom w:w="0" w:type="dxa"/>
              <w:right w:w="0" w:type="dxa"/>
            </w:tcMar>
          </w:tcPr>
          <w:p w14:paraId="6BF324A0" w14:textId="4EFCCA8A" w:rsidR="0C6EB1DC" w:rsidRDefault="0C6EB1DC" w:rsidP="27FFD4E7">
            <w:pPr>
              <w:pStyle w:val="ATATableBody"/>
            </w:pPr>
            <w:r>
              <w:t>Comportement non-verbal</w:t>
            </w:r>
          </w:p>
        </w:tc>
        <w:tc>
          <w:tcPr>
            <w:tcW w:w="3461" w:type="pct"/>
            <w:tcMar>
              <w:left w:w="0" w:type="dxa"/>
              <w:bottom w:w="0" w:type="dxa"/>
            </w:tcMar>
          </w:tcPr>
          <w:p w14:paraId="393E84D6" w14:textId="25FC8175" w:rsidR="0C6EB1DC" w:rsidRDefault="0C6EB1DC" w:rsidP="27FFD4E7">
            <w:pPr>
              <w:pStyle w:val="ATATableBody"/>
              <w:rPr>
                <w:rFonts w:eastAsia="Cambria" w:cs="Cambria"/>
              </w:rPr>
            </w:pPr>
            <w:r>
              <w:t>Mouvements du corps et ton de la voix qui communiquent une émotion.</w:t>
            </w:r>
          </w:p>
        </w:tc>
      </w:tr>
      <w:tr w:rsidR="7E42932C" w14:paraId="3866E89D" w14:textId="77777777" w:rsidTr="7E42932C">
        <w:trPr>
          <w:cantSplit/>
        </w:trPr>
        <w:tc>
          <w:tcPr>
            <w:tcW w:w="2879" w:type="dxa"/>
            <w:tcMar>
              <w:top w:w="0" w:type="dxa"/>
              <w:left w:w="0" w:type="dxa"/>
              <w:bottom w:w="0" w:type="dxa"/>
              <w:right w:w="0" w:type="dxa"/>
            </w:tcMar>
          </w:tcPr>
          <w:p w14:paraId="65910107" w14:textId="50196219" w:rsidR="1478D6B7" w:rsidRDefault="1478D6B7" w:rsidP="7E42932C">
            <w:pPr>
              <w:pStyle w:val="ATATableBody"/>
              <w:rPr>
                <w:rFonts w:eastAsia="Cambria" w:cs="Cambria"/>
              </w:rPr>
            </w:pPr>
            <w:r>
              <w:t>Attention non verbale</w:t>
            </w:r>
          </w:p>
        </w:tc>
        <w:tc>
          <w:tcPr>
            <w:tcW w:w="6475" w:type="dxa"/>
            <w:tcMar>
              <w:left w:w="0" w:type="dxa"/>
              <w:bottom w:w="0" w:type="dxa"/>
            </w:tcMar>
          </w:tcPr>
          <w:p w14:paraId="7B4BF8A3" w14:textId="15F79508" w:rsidR="1478D6B7" w:rsidRPr="00C74C3F" w:rsidRDefault="1478D6B7" w:rsidP="7E42932C">
            <w:pPr>
              <w:pStyle w:val="ATATableBody"/>
              <w:rPr>
                <w:rFonts w:asciiTheme="majorHAnsi" w:eastAsia="Segoe UI" w:hAnsiTheme="majorHAnsi" w:cs="Segoe UI"/>
              </w:rPr>
            </w:pPr>
            <w:r w:rsidRPr="00C74C3F">
              <w:rPr>
                <w:rFonts w:asciiTheme="majorHAnsi" w:hAnsiTheme="majorHAnsi"/>
              </w:rPr>
              <w:t>Signes physiques exprimant que l’on est attentif. Par exemple :</w:t>
            </w:r>
          </w:p>
          <w:p w14:paraId="4D2B22DC" w14:textId="2A1C1107" w:rsidR="1478D6B7" w:rsidRPr="00C74C3F" w:rsidRDefault="1478D6B7" w:rsidP="7E42932C">
            <w:pPr>
              <w:pStyle w:val="ATABulletLevel01BodySlide"/>
              <w:ind w:hanging="270"/>
              <w:rPr>
                <w:rFonts w:asciiTheme="majorHAnsi" w:eastAsia="Cambria" w:hAnsiTheme="majorHAnsi" w:cs="Cambria"/>
                <w:bCs w:val="0"/>
              </w:rPr>
            </w:pPr>
            <w:r w:rsidRPr="00C74C3F">
              <w:rPr>
                <w:rFonts w:asciiTheme="majorHAnsi" w:hAnsiTheme="majorHAnsi"/>
              </w:rPr>
              <w:t>Regarder son interlocuteur dans les yeux.</w:t>
            </w:r>
          </w:p>
          <w:p w14:paraId="3239F89E" w14:textId="15828E16" w:rsidR="1478D6B7" w:rsidRPr="00C74C3F" w:rsidRDefault="1478D6B7" w:rsidP="7E42932C">
            <w:pPr>
              <w:pStyle w:val="ATABulletLevel01BodySlide"/>
              <w:ind w:hanging="270"/>
              <w:rPr>
                <w:rFonts w:asciiTheme="majorHAnsi" w:eastAsia="Cambria" w:hAnsiTheme="majorHAnsi" w:cs="Cambria"/>
                <w:bCs w:val="0"/>
              </w:rPr>
            </w:pPr>
            <w:r w:rsidRPr="00C74C3F">
              <w:rPr>
                <w:rFonts w:asciiTheme="majorHAnsi" w:hAnsiTheme="majorHAnsi"/>
              </w:rPr>
              <w:t>Se pencher légèrement dans sa direction.</w:t>
            </w:r>
          </w:p>
          <w:p w14:paraId="39AB3F50" w14:textId="4F54DE5A" w:rsidR="1478D6B7" w:rsidRPr="00C74C3F" w:rsidRDefault="1478D6B7" w:rsidP="7E42932C">
            <w:pPr>
              <w:pStyle w:val="ATABulletLevel01BodySlide"/>
              <w:ind w:hanging="270"/>
              <w:rPr>
                <w:rFonts w:asciiTheme="majorHAnsi" w:eastAsia="Cambria" w:hAnsiTheme="majorHAnsi" w:cs="Cambria"/>
                <w:bCs w:val="0"/>
              </w:rPr>
            </w:pPr>
            <w:r w:rsidRPr="00C74C3F">
              <w:rPr>
                <w:rFonts w:asciiTheme="majorHAnsi" w:hAnsiTheme="majorHAnsi"/>
              </w:rPr>
              <w:t>Réagir par des expressions faciales adaptées.</w:t>
            </w:r>
          </w:p>
          <w:p w14:paraId="1FDE00E6" w14:textId="197311DD" w:rsidR="1478D6B7" w:rsidRPr="00C74C3F" w:rsidRDefault="1478D6B7" w:rsidP="7E42932C">
            <w:pPr>
              <w:pStyle w:val="ATABulletLevel01BodySlide"/>
              <w:ind w:hanging="270"/>
              <w:rPr>
                <w:rFonts w:asciiTheme="majorHAnsi" w:eastAsia="Cambria" w:hAnsiTheme="majorHAnsi" w:cs="Cambria"/>
                <w:bCs w:val="0"/>
              </w:rPr>
            </w:pPr>
            <w:r w:rsidRPr="00C74C3F">
              <w:rPr>
                <w:rFonts w:asciiTheme="majorHAnsi" w:hAnsiTheme="majorHAnsi"/>
              </w:rPr>
              <w:t>Hausser les sourcils au moment opportun.</w:t>
            </w:r>
          </w:p>
          <w:p w14:paraId="7B65537C" w14:textId="25AE65DB" w:rsidR="1478D6B7" w:rsidRPr="00C74C3F" w:rsidRDefault="1478D6B7" w:rsidP="7E42932C">
            <w:pPr>
              <w:pStyle w:val="ATABulletLevel01BodySlide"/>
              <w:ind w:hanging="270"/>
              <w:rPr>
                <w:rFonts w:asciiTheme="majorHAnsi" w:eastAsia="Cambria" w:hAnsiTheme="majorHAnsi" w:cs="Cambria"/>
                <w:bCs w:val="0"/>
              </w:rPr>
            </w:pPr>
            <w:r w:rsidRPr="00C74C3F">
              <w:rPr>
                <w:rFonts w:asciiTheme="majorHAnsi" w:hAnsiTheme="majorHAnsi"/>
              </w:rPr>
              <w:t>Hocher la tête moment opportun.</w:t>
            </w:r>
          </w:p>
        </w:tc>
      </w:tr>
      <w:tr w:rsidR="00662BD8" w14:paraId="536EC3ED" w14:textId="77777777" w:rsidTr="7E42932C">
        <w:trPr>
          <w:cantSplit/>
        </w:trPr>
        <w:tc>
          <w:tcPr>
            <w:tcW w:w="1539" w:type="pct"/>
            <w:tcMar>
              <w:top w:w="0" w:type="dxa"/>
              <w:left w:w="0" w:type="dxa"/>
              <w:bottom w:w="0" w:type="dxa"/>
              <w:right w:w="0" w:type="dxa"/>
            </w:tcMar>
          </w:tcPr>
          <w:p w14:paraId="72A05E40" w14:textId="17D6C82C" w:rsidR="00662BD8" w:rsidRPr="27FFD4E7" w:rsidRDefault="00662BD8" w:rsidP="27FFD4E7">
            <w:pPr>
              <w:pStyle w:val="ATATableBody"/>
              <w:rPr>
                <w:rFonts w:eastAsia="Cambria" w:cs="Cambria"/>
              </w:rPr>
            </w:pPr>
            <w:r>
              <w:t>Omission</w:t>
            </w:r>
          </w:p>
        </w:tc>
        <w:tc>
          <w:tcPr>
            <w:tcW w:w="3461" w:type="pct"/>
            <w:tcMar>
              <w:left w:w="0" w:type="dxa"/>
              <w:bottom w:w="0" w:type="dxa"/>
            </w:tcMar>
          </w:tcPr>
          <w:p w14:paraId="0D4CB956" w14:textId="7C36551F" w:rsidR="00662BD8" w:rsidRPr="27FFD4E7" w:rsidRDefault="006709A4" w:rsidP="27FFD4E7">
            <w:pPr>
              <w:pStyle w:val="ATATableBody"/>
              <w:rPr>
                <w:rFonts w:eastAsia="Cambria" w:cs="Cambria"/>
              </w:rPr>
            </w:pPr>
            <w:r>
              <w:t>Forme de tromperie consistant à fournir des renseignements exacts sans inclure les détails qui accusent le suspect ou le présentent sous un mauvais jour. Appelé également « modification ».</w:t>
            </w:r>
          </w:p>
        </w:tc>
      </w:tr>
      <w:tr w:rsidR="27FFD4E7" w14:paraId="3E107DDB" w14:textId="77777777" w:rsidTr="7E42932C">
        <w:trPr>
          <w:cantSplit/>
        </w:trPr>
        <w:tc>
          <w:tcPr>
            <w:tcW w:w="1539" w:type="pct"/>
            <w:tcMar>
              <w:top w:w="0" w:type="dxa"/>
              <w:left w:w="0" w:type="dxa"/>
              <w:bottom w:w="0" w:type="dxa"/>
              <w:right w:w="0" w:type="dxa"/>
            </w:tcMar>
          </w:tcPr>
          <w:p w14:paraId="68EC308C" w14:textId="72C83768" w:rsidR="0C6EB1DC" w:rsidRDefault="0C6EB1DC" w:rsidP="27FFD4E7">
            <w:pPr>
              <w:pStyle w:val="ATATableBody"/>
              <w:rPr>
                <w:rFonts w:eastAsia="Cambria" w:cs="Cambria"/>
              </w:rPr>
            </w:pPr>
            <w:r>
              <w:lastRenderedPageBreak/>
              <w:t>Exagération</w:t>
            </w:r>
          </w:p>
        </w:tc>
        <w:tc>
          <w:tcPr>
            <w:tcW w:w="3461" w:type="pct"/>
            <w:tcMar>
              <w:left w:w="0" w:type="dxa"/>
              <w:bottom w:w="0" w:type="dxa"/>
            </w:tcMar>
          </w:tcPr>
          <w:p w14:paraId="28DF209C" w14:textId="7506816A" w:rsidR="0C6EB1DC" w:rsidRDefault="0C6EB1DC" w:rsidP="27FFD4E7">
            <w:pPr>
              <w:pStyle w:val="ATATableBody"/>
              <w:rPr>
                <w:rFonts w:eastAsia="Cambria" w:cs="Cambria"/>
              </w:rPr>
            </w:pPr>
            <w:r>
              <w:t>Forme de tromperie consistant à fournir des renseignements exacts, mais en les accentuant, en donnant des détails inexacts ou en ajoutant des informations basées sur des opinions afin d'en modifier le sens.</w:t>
            </w:r>
          </w:p>
        </w:tc>
      </w:tr>
      <w:tr w:rsidR="002C5D82" w14:paraId="6F972882" w14:textId="77777777" w:rsidTr="7E42932C">
        <w:trPr>
          <w:cantSplit/>
        </w:trPr>
        <w:tc>
          <w:tcPr>
            <w:tcW w:w="1539" w:type="pct"/>
            <w:tcMar>
              <w:top w:w="0" w:type="dxa"/>
              <w:left w:w="0" w:type="dxa"/>
              <w:bottom w:w="0" w:type="dxa"/>
              <w:right w:w="0" w:type="dxa"/>
            </w:tcMar>
          </w:tcPr>
          <w:p w14:paraId="6F972880" w14:textId="0FECAD5F" w:rsidR="002C5D82" w:rsidRPr="00EF784C" w:rsidRDefault="008A425C" w:rsidP="00EF784C">
            <w:pPr>
              <w:pStyle w:val="ATATableBody"/>
            </w:pPr>
            <w:r>
              <w:t>Entente</w:t>
            </w:r>
          </w:p>
        </w:tc>
        <w:tc>
          <w:tcPr>
            <w:tcW w:w="3461" w:type="pct"/>
            <w:tcMar>
              <w:left w:w="0" w:type="dxa"/>
              <w:bottom w:w="0" w:type="dxa"/>
            </w:tcMar>
          </w:tcPr>
          <w:p w14:paraId="6F972881" w14:textId="4DCB15A8" w:rsidR="002C5D82" w:rsidRPr="00EF784C" w:rsidRDefault="008A425C" w:rsidP="007F17F7">
            <w:pPr>
              <w:pStyle w:val="ATATableBody"/>
            </w:pPr>
            <w:r>
              <w:t>Relation positive, lien ou affinité entre deux (ou plusieurs) personnes ; un pont de communication entre deux personnes.</w:t>
            </w:r>
          </w:p>
        </w:tc>
      </w:tr>
      <w:tr w:rsidR="0084661E" w14:paraId="55F644D4" w14:textId="77777777" w:rsidTr="7E42932C">
        <w:trPr>
          <w:cantSplit/>
        </w:trPr>
        <w:tc>
          <w:tcPr>
            <w:tcW w:w="1539" w:type="pct"/>
            <w:tcMar>
              <w:top w:w="0" w:type="dxa"/>
              <w:left w:w="0" w:type="dxa"/>
              <w:bottom w:w="0" w:type="dxa"/>
              <w:right w:w="0" w:type="dxa"/>
            </w:tcMar>
          </w:tcPr>
          <w:p w14:paraId="78869FC1" w14:textId="7DA8F237" w:rsidR="0084661E" w:rsidRDefault="0084661E" w:rsidP="00EF784C">
            <w:pPr>
              <w:pStyle w:val="ATATableBody"/>
            </w:pPr>
            <w:r>
              <w:t>Entretien basé sur l'entente</w:t>
            </w:r>
          </w:p>
        </w:tc>
        <w:tc>
          <w:tcPr>
            <w:tcW w:w="3461" w:type="pct"/>
            <w:tcMar>
              <w:left w:w="0" w:type="dxa"/>
              <w:bottom w:w="0" w:type="dxa"/>
            </w:tcMar>
          </w:tcPr>
          <w:p w14:paraId="5FAB9EC1" w14:textId="54961B52" w:rsidR="0084661E" w:rsidRDefault="0084661E" w:rsidP="007F17F7">
            <w:pPr>
              <w:pStyle w:val="ATATableBody"/>
            </w:pPr>
            <w:r>
              <w:t>Méthode employée par l’enquêteur pour encourager les témoins et les suspects à fournir des informations fiables. Elle consiste à établir un bon rapport et à manifester de l’empathie et du respect à la personne auditionnée afin de l'encourager à divulguer des informations par la coopération plutôt que la confrontation.</w:t>
            </w:r>
          </w:p>
        </w:tc>
      </w:tr>
      <w:tr w:rsidR="27FFD4E7" w14:paraId="6554F3E6" w14:textId="77777777" w:rsidTr="7E42932C">
        <w:trPr>
          <w:cantSplit/>
        </w:trPr>
        <w:tc>
          <w:tcPr>
            <w:tcW w:w="1539" w:type="pct"/>
            <w:tcMar>
              <w:top w:w="0" w:type="dxa"/>
              <w:left w:w="0" w:type="dxa"/>
              <w:bottom w:w="0" w:type="dxa"/>
              <w:right w:w="0" w:type="dxa"/>
            </w:tcMar>
          </w:tcPr>
          <w:p w14:paraId="102AA41B" w14:textId="3B4AEB18" w:rsidR="6EFB8C33" w:rsidRDefault="6EFB8C33" w:rsidP="27FFD4E7">
            <w:pPr>
              <w:pStyle w:val="ATATableBody"/>
            </w:pPr>
            <w:r>
              <w:t>Tactiques dilatoires</w:t>
            </w:r>
          </w:p>
        </w:tc>
        <w:tc>
          <w:tcPr>
            <w:tcW w:w="3461" w:type="pct"/>
            <w:tcMar>
              <w:left w:w="0" w:type="dxa"/>
              <w:bottom w:w="0" w:type="dxa"/>
            </w:tcMar>
          </w:tcPr>
          <w:p w14:paraId="1DBD795F" w14:textId="478B67D7" w:rsidR="6EFB8C33" w:rsidRDefault="6EFB8C33" w:rsidP="27FFD4E7">
            <w:pPr>
              <w:pStyle w:val="ATATableBody"/>
              <w:rPr>
                <w:rFonts w:eastAsia="Cambria" w:cs="Cambria"/>
              </w:rPr>
            </w:pPr>
            <w:r>
              <w:t>Comportements verbaux et non verbaux que les suspects coupables emploient souvent pour gagner du temps et réfléchir à la manière de répondre à une question inattendue.</w:t>
            </w:r>
          </w:p>
        </w:tc>
      </w:tr>
      <w:tr w:rsidR="0084661E" w14:paraId="09EFC79D" w14:textId="77777777" w:rsidTr="7E42932C">
        <w:trPr>
          <w:cantSplit/>
        </w:trPr>
        <w:tc>
          <w:tcPr>
            <w:tcW w:w="1539" w:type="pct"/>
            <w:tcMar>
              <w:top w:w="0" w:type="dxa"/>
              <w:left w:w="0" w:type="dxa"/>
              <w:bottom w:w="0" w:type="dxa"/>
              <w:right w:w="0" w:type="dxa"/>
            </w:tcMar>
          </w:tcPr>
          <w:p w14:paraId="6C1D2FA4" w14:textId="6A6FEBC5" w:rsidR="0084661E" w:rsidRDefault="0084661E" w:rsidP="00EF784C">
            <w:pPr>
              <w:pStyle w:val="ATATableBody"/>
            </w:pPr>
            <w:r>
              <w:t>Suspect</w:t>
            </w:r>
          </w:p>
        </w:tc>
        <w:tc>
          <w:tcPr>
            <w:tcW w:w="3461" w:type="pct"/>
            <w:tcMar>
              <w:left w:w="0" w:type="dxa"/>
              <w:bottom w:w="0" w:type="dxa"/>
            </w:tcMar>
          </w:tcPr>
          <w:p w14:paraId="36B99E04" w14:textId="234AE34B" w:rsidR="0084661E" w:rsidRDefault="009C5D1B" w:rsidP="007F17F7">
            <w:pPr>
              <w:pStyle w:val="ATATableBody"/>
            </w:pPr>
            <w:r>
              <w:t>Personne d'intérêt qui pourrait avoir commis le crime faisant l’objet des investigations.</w:t>
            </w:r>
          </w:p>
        </w:tc>
      </w:tr>
      <w:tr w:rsidR="27FFD4E7" w14:paraId="68CA8ECE" w14:textId="77777777" w:rsidTr="7E42932C">
        <w:trPr>
          <w:cantSplit/>
        </w:trPr>
        <w:tc>
          <w:tcPr>
            <w:tcW w:w="1539" w:type="pct"/>
            <w:tcMar>
              <w:top w:w="0" w:type="dxa"/>
              <w:left w:w="0" w:type="dxa"/>
              <w:bottom w:w="0" w:type="dxa"/>
              <w:right w:w="0" w:type="dxa"/>
            </w:tcMar>
          </w:tcPr>
          <w:p w14:paraId="5047FA8B" w14:textId="5B030554" w:rsidR="1BF21441" w:rsidRDefault="1BF21441" w:rsidP="27FFD4E7">
            <w:pPr>
              <w:pStyle w:val="ATATableBody"/>
            </w:pPr>
            <w:r>
              <w:t>Comportement verbal</w:t>
            </w:r>
          </w:p>
        </w:tc>
        <w:tc>
          <w:tcPr>
            <w:tcW w:w="3461" w:type="pct"/>
            <w:tcMar>
              <w:left w:w="0" w:type="dxa"/>
              <w:bottom w:w="0" w:type="dxa"/>
            </w:tcMar>
          </w:tcPr>
          <w:p w14:paraId="4C7EB291" w14:textId="1FBE5739" w:rsidR="1BF21441" w:rsidRDefault="1BF21441" w:rsidP="27FFD4E7">
            <w:pPr>
              <w:pStyle w:val="ATATableBody"/>
              <w:rPr>
                <w:rFonts w:eastAsia="Cambria" w:cs="Cambria"/>
              </w:rPr>
            </w:pPr>
            <w:r>
              <w:t>Choix et agencement de mots destinés à faire passer un message, autrement dit la parole.</w:t>
            </w:r>
          </w:p>
        </w:tc>
      </w:tr>
      <w:tr w:rsidR="0084661E" w14:paraId="06C7FCE0" w14:textId="77777777" w:rsidTr="7E42932C">
        <w:trPr>
          <w:cantSplit/>
        </w:trPr>
        <w:tc>
          <w:tcPr>
            <w:tcW w:w="1539" w:type="pct"/>
            <w:tcMar>
              <w:top w:w="0" w:type="dxa"/>
              <w:left w:w="0" w:type="dxa"/>
              <w:bottom w:w="0" w:type="dxa"/>
              <w:right w:w="0" w:type="dxa"/>
            </w:tcMar>
          </w:tcPr>
          <w:p w14:paraId="64ED9D53" w14:textId="47041052" w:rsidR="0084661E" w:rsidRDefault="6871D9BD" w:rsidP="00EF784C">
            <w:pPr>
              <w:pStyle w:val="ATATableBody"/>
            </w:pPr>
            <w:r>
              <w:t>Témoin</w:t>
            </w:r>
          </w:p>
        </w:tc>
        <w:tc>
          <w:tcPr>
            <w:tcW w:w="3461" w:type="pct"/>
            <w:tcMar>
              <w:left w:w="0" w:type="dxa"/>
              <w:bottom w:w="0" w:type="dxa"/>
            </w:tcMar>
          </w:tcPr>
          <w:p w14:paraId="0AB96E45" w14:textId="55206E60" w:rsidR="0084661E" w:rsidRDefault="7588B208" w:rsidP="007F17F7">
            <w:pPr>
              <w:pStyle w:val="ATATableBody"/>
            </w:pPr>
            <w:r>
              <w:t>Personne qui a assisté aux faits et pourrait disposer d’informations pertinentes.</w:t>
            </w:r>
          </w:p>
        </w:tc>
      </w:tr>
    </w:tbl>
    <w:p w14:paraId="7BA0F3A8" w14:textId="528AB2C6" w:rsidR="00712399" w:rsidRDefault="00712399" w:rsidP="27FFD4E7">
      <w:pPr>
        <w:ind w:left="0"/>
      </w:pPr>
    </w:p>
    <w:p w14:paraId="2DF92F19" w14:textId="4B908B67" w:rsidR="00501B76" w:rsidRDefault="00501B76">
      <w:r>
        <w:br w:type="page"/>
      </w: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881364" w:rsidRPr="006C5168" w14:paraId="65AAEF13" w14:textId="77777777" w:rsidTr="00050846">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79B46CD1" w14:textId="77777777" w:rsidR="00881364" w:rsidRPr="006C5168" w:rsidRDefault="00881364" w:rsidP="00197D18">
            <w:pPr>
              <w:ind w:left="60"/>
              <w:textAlignment w:val="baseline"/>
              <w:rPr>
                <w:rFonts w:ascii="Times New Roman" w:hAnsi="Times New Roman"/>
                <w:b/>
                <w:bCs/>
                <w:color w:val="262626"/>
              </w:rPr>
            </w:pPr>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9BF945A" w14:textId="27DDBD20" w:rsidR="00881364" w:rsidRPr="006C5168" w:rsidRDefault="00694FBF" w:rsidP="00197D18">
            <w:pPr>
              <w:ind w:left="60"/>
              <w:jc w:val="center"/>
              <w:textAlignment w:val="baseline"/>
              <w:rPr>
                <w:rFonts w:ascii="Times New Roman" w:hAnsi="Times New Roman"/>
                <w:b/>
                <w:bCs/>
                <w:color w:val="262626"/>
              </w:rPr>
            </w:pPr>
            <w:r>
              <w:rPr>
                <w:b/>
                <w:color w:val="262626"/>
                <w:sz w:val="20"/>
              </w:rPr>
              <w:t>15 minutes </w:t>
            </w:r>
          </w:p>
        </w:tc>
      </w:tr>
    </w:tbl>
    <w:p w14:paraId="69A29673" w14:textId="77777777" w:rsidR="00881364" w:rsidRDefault="00881364" w:rsidP="0088136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6F9728A5" w14:textId="77777777" w:rsidTr="27FFD4E7">
        <w:trPr>
          <w:trHeight w:val="432"/>
        </w:trPr>
        <w:tc>
          <w:tcPr>
            <w:tcW w:w="3967" w:type="pct"/>
            <w:shd w:val="clear" w:color="auto" w:fill="DDDDDD"/>
            <w:vAlign w:val="center"/>
          </w:tcPr>
          <w:p w14:paraId="6F9728A1" w14:textId="57C491C1" w:rsidR="002C5D82" w:rsidRPr="00D4655D" w:rsidRDefault="002C5D82" w:rsidP="00290F01">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1</w:t>
            </w:r>
            <w:r w:rsidR="00000000">
              <w:rPr>
                <w:noProof/>
              </w:rPr>
              <w:fldChar w:fldCharType="end"/>
            </w:r>
            <w:r>
              <w:t>. Principes fondamentaux des auditions et interrogatoires</w:t>
            </w:r>
          </w:p>
        </w:tc>
        <w:tc>
          <w:tcPr>
            <w:tcW w:w="344" w:type="pct"/>
            <w:shd w:val="clear" w:color="auto" w:fill="DDDDDD"/>
            <w:vAlign w:val="center"/>
          </w:tcPr>
          <w:p w14:paraId="6F9728A2" w14:textId="77777777" w:rsidR="002C5D82" w:rsidRPr="005D57E5" w:rsidRDefault="002C5D82" w:rsidP="003A0D7D"/>
        </w:tc>
        <w:tc>
          <w:tcPr>
            <w:tcW w:w="345" w:type="pct"/>
            <w:shd w:val="clear" w:color="auto" w:fill="DDDDDD"/>
            <w:vAlign w:val="center"/>
          </w:tcPr>
          <w:p w14:paraId="6F9728A3" w14:textId="77777777" w:rsidR="002C5D82" w:rsidRPr="00DF2552" w:rsidRDefault="002C5D82" w:rsidP="003A0D7D">
            <w:pPr>
              <w:jc w:val="center"/>
            </w:pPr>
          </w:p>
        </w:tc>
        <w:tc>
          <w:tcPr>
            <w:tcW w:w="344" w:type="pct"/>
            <w:shd w:val="clear" w:color="auto" w:fill="DDDDDD"/>
            <w:vAlign w:val="center"/>
          </w:tcPr>
          <w:p w14:paraId="6F9728A4" w14:textId="77777777" w:rsidR="002C5D82" w:rsidRPr="005D57E5" w:rsidRDefault="002C5D82" w:rsidP="003A0D7D">
            <w:pPr>
              <w:jc w:val="center"/>
            </w:pPr>
          </w:p>
        </w:tc>
      </w:tr>
      <w:tr w:rsidR="002C5D82" w:rsidRPr="00F61D07" w14:paraId="6F9728A7" w14:textId="77777777" w:rsidTr="27FFD4E7">
        <w:tc>
          <w:tcPr>
            <w:tcW w:w="5000" w:type="pct"/>
            <w:gridSpan w:val="4"/>
            <w:shd w:val="clear" w:color="auto" w:fill="EAEAEA"/>
            <w:tcMar>
              <w:left w:w="72" w:type="dxa"/>
              <w:right w:w="72" w:type="dxa"/>
            </w:tcMar>
          </w:tcPr>
          <w:p w14:paraId="6F9728A6" w14:textId="77777777" w:rsidR="002C5D82" w:rsidRPr="00B7142E" w:rsidRDefault="2C74651B" w:rsidP="007E0E65">
            <w:pPr>
              <w:pStyle w:val="ATABulletLevel01BodySlide"/>
              <w:ind w:left="291" w:hanging="270"/>
            </w:pPr>
            <w:r>
              <w:t>Diapo-titre</w:t>
            </w:r>
          </w:p>
        </w:tc>
      </w:tr>
      <w:tr w:rsidR="002C5D82" w:rsidRPr="00F61D07" w14:paraId="6F9728A9" w14:textId="77777777" w:rsidTr="27FFD4E7">
        <w:tc>
          <w:tcPr>
            <w:tcW w:w="5000" w:type="pct"/>
            <w:gridSpan w:val="4"/>
            <w:shd w:val="clear" w:color="auto" w:fill="EAEAEA"/>
            <w:vAlign w:val="center"/>
          </w:tcPr>
          <w:p w14:paraId="6F9728A8" w14:textId="4494F857" w:rsidR="002C5D82" w:rsidRPr="0020077B" w:rsidRDefault="002C5D82" w:rsidP="003A0D7D">
            <w:pPr>
              <w:pStyle w:val="ATAGraphicDescription"/>
            </w:pPr>
            <w:r>
              <w:t>Description de l’image : Drapeau et sceau des États-Unis</w:t>
            </w:r>
          </w:p>
        </w:tc>
      </w:tr>
    </w:tbl>
    <w:p w14:paraId="53B4A54F" w14:textId="77777777" w:rsidR="005B0F53" w:rsidRPr="005B0F53" w:rsidRDefault="005B0F53" w:rsidP="005B0F53">
      <w:pPr>
        <w:pStyle w:val="ATABody"/>
      </w:pPr>
    </w:p>
    <w:p w14:paraId="4B93D2D2" w14:textId="77777777" w:rsidR="002A14C5" w:rsidRPr="002A14C5" w:rsidRDefault="002A14C5" w:rsidP="002A14C5">
      <w:pPr>
        <w:pStyle w:val="ATABulletLevel01BodySlide"/>
      </w:pPr>
      <w:r>
        <w:rPr>
          <w:rStyle w:val="normaltextrun"/>
          <w:b/>
          <w:color w:val="262626"/>
        </w:rPr>
        <w:t>Instructeurs et interprètes :</w:t>
      </w:r>
      <w:r>
        <w:rPr>
          <w:rStyle w:val="normaltextrun"/>
          <w:color w:val="262626"/>
        </w:rPr>
        <w:t xml:space="preserve"> </w:t>
      </w:r>
      <w:r>
        <w:rPr>
          <w:rStyle w:val="normaltextrun"/>
        </w:rPr>
        <w:t>Les instructeurs et les interprètes travailleront avec chaque équipe pendant les activités.</w:t>
      </w:r>
      <w:r>
        <w:rPr>
          <w:rStyle w:val="eop"/>
        </w:rPr>
        <w:t> </w:t>
      </w:r>
    </w:p>
    <w:p w14:paraId="010B8D72" w14:textId="77777777" w:rsidR="002A14C5" w:rsidRPr="002A14C5" w:rsidRDefault="002A14C5" w:rsidP="002A14C5">
      <w:pPr>
        <w:pStyle w:val="ATABulletLevel01BodySlide"/>
      </w:pPr>
      <w:r>
        <w:rPr>
          <w:rStyle w:val="normaltextrun"/>
        </w:rPr>
        <w:t>Prévoyez suffisamment de temps pour les activités suivantes :</w:t>
      </w:r>
      <w:r>
        <w:rPr>
          <w:rStyle w:val="eop"/>
        </w:rPr>
        <w:t> </w:t>
      </w:r>
    </w:p>
    <w:p w14:paraId="6B4CCC8B" w14:textId="77777777" w:rsidR="001D5871" w:rsidRPr="00D95E6A" w:rsidRDefault="001D5871" w:rsidP="001D5871">
      <w:pPr>
        <w:pStyle w:val="ATABulletLevel02BodySlide"/>
        <w:rPr>
          <w:rStyle w:val="normaltextrun"/>
          <w:rFonts w:cs="Segoe UI"/>
          <w:color w:val="262626"/>
        </w:rPr>
      </w:pPr>
      <w:r>
        <w:rPr>
          <w:rStyle w:val="normaltextrun"/>
          <w:u w:val="single"/>
        </w:rPr>
        <w:t>Diapo 49 – Activité sur l’utilisation des questions</w:t>
      </w:r>
      <w:r>
        <w:rPr>
          <w:rStyle w:val="normaltextrun"/>
        </w:rPr>
        <w:t>, 10 minutes (</w:t>
      </w:r>
      <w:r>
        <w:t>5 min pour l’audition et 5 min de débriefing)</w:t>
      </w:r>
    </w:p>
    <w:p w14:paraId="0461938B" w14:textId="36B62A8E" w:rsidR="00693192" w:rsidRPr="001D5871" w:rsidRDefault="001D5871" w:rsidP="001D5871">
      <w:pPr>
        <w:pStyle w:val="ATABulletLevel02BodySlide"/>
        <w:rPr>
          <w:rStyle w:val="ATAEmphasis"/>
          <w:b w:val="0"/>
          <w:bCs w:val="0"/>
        </w:rPr>
      </w:pPr>
      <w:r>
        <w:rPr>
          <w:rStyle w:val="normaltextrun"/>
          <w:u w:val="single"/>
        </w:rPr>
        <w:t>Diapo 50 – Vidéo sur les encouragements verbaux et non verbaux</w:t>
      </w:r>
      <w:r>
        <w:rPr>
          <w:rStyle w:val="normaltextrun"/>
        </w:rPr>
        <w:t>, 5 minutes</w:t>
      </w:r>
      <w:r>
        <w:rPr>
          <w:rStyle w:val="eop"/>
        </w:rPr>
        <w:t> </w:t>
      </w:r>
    </w:p>
    <w:p w14:paraId="33084D37" w14:textId="08962DA4" w:rsidR="001C2FA2" w:rsidRPr="00FC69A1" w:rsidRDefault="5BC14CCC" w:rsidP="001C2FA2">
      <w:pPr>
        <w:pStyle w:val="ATABulletLevel01BodySlide"/>
        <w:rPr>
          <w:color w:val="auto"/>
        </w:rPr>
      </w:pPr>
      <w:r>
        <w:rPr>
          <w:b/>
          <w:color w:val="auto"/>
        </w:rPr>
        <w:t xml:space="preserve">Vidéo : </w:t>
      </w:r>
      <w:r>
        <w:rPr>
          <w:color w:val="auto"/>
        </w:rPr>
        <w:t xml:space="preserve">Ce module fait appel à des vidéos. Avant le cours : </w:t>
      </w:r>
    </w:p>
    <w:p w14:paraId="6086F40C" w14:textId="65741863" w:rsidR="001C2FA2" w:rsidRDefault="5BC14CCC" w:rsidP="001C2FA2">
      <w:pPr>
        <w:pStyle w:val="ATABulletLevel02BodySlide"/>
        <w:ind w:left="648" w:hanging="288"/>
        <w:rPr>
          <w:color w:val="auto"/>
        </w:rPr>
      </w:pPr>
      <w:r>
        <w:rPr>
          <w:color w:val="auto"/>
        </w:rPr>
        <w:t>Assurez-vous que le fichier vidéo se trouve dans le même dossier que le fichier PowerPoint. Le nom du fichier est le suivant :</w:t>
      </w:r>
    </w:p>
    <w:p w14:paraId="685A1C98" w14:textId="6C3FC80E" w:rsidR="7A84F652" w:rsidRDefault="7A84F652" w:rsidP="1A08B8D6">
      <w:pPr>
        <w:pStyle w:val="ATABulletLevel03BodySlide"/>
        <w:spacing w:line="259" w:lineRule="auto"/>
        <w:rPr>
          <w:rFonts w:eastAsia="Cambria" w:cs="Cambria"/>
          <w:color w:val="000000" w:themeColor="text1"/>
        </w:rPr>
      </w:pPr>
      <w:r>
        <w:t>I</w:t>
      </w:r>
      <w:r>
        <w:rPr>
          <w:color w:val="auto"/>
        </w:rPr>
        <w:t>T</w:t>
      </w:r>
      <w:r>
        <w:t xml:space="preserve">A12v_S43_Verbal and Non-verbal </w:t>
      </w:r>
      <w:proofErr w:type="spellStart"/>
      <w:r>
        <w:t>Encouragers</w:t>
      </w:r>
      <w:proofErr w:type="spellEnd"/>
      <w:r>
        <w:t>.</w:t>
      </w:r>
    </w:p>
    <w:p w14:paraId="52021AC1" w14:textId="698CCF27" w:rsidR="008E7C2E" w:rsidRDefault="008E7C2E" w:rsidP="008E7C2E">
      <w:pPr>
        <w:pStyle w:val="ATABulletLevel02BodySlide"/>
      </w:pPr>
      <w:r>
        <w:rPr>
          <w:rStyle w:val="normaltextrun"/>
        </w:rPr>
        <w:t>Pour tester les vidéos, ouvrez le fichier PowerPoint, localisez la diapositive en question et passez en vue Diaporama. Cliquez sur l’image de la vidéo ou sur les commandes situées en-dessous de l’image.</w:t>
      </w:r>
      <w:r w:rsidR="00F939CB">
        <w:rPr>
          <w:rStyle w:val="normaltextrun"/>
        </w:rPr>
        <w:t xml:space="preserve"> </w:t>
      </w:r>
    </w:p>
    <w:p w14:paraId="35C94212" w14:textId="27D97592" w:rsidR="008E7C2E" w:rsidRPr="00BF033F" w:rsidRDefault="008E7C2E" w:rsidP="008E7C2E">
      <w:pPr>
        <w:pStyle w:val="ATABulletLevel02BodySlide"/>
        <w:rPr>
          <w:rStyle w:val="eop"/>
        </w:rPr>
      </w:pPr>
      <w:r>
        <w:rPr>
          <w:rStyle w:val="normaltextrun"/>
        </w:rPr>
        <w:t>Si une vidéo ne marche pas, rétablissez le lien avec le fichier en suivant les consignes ci-dessous (en affichage Normal).</w:t>
      </w:r>
      <w:r>
        <w:rPr>
          <w:rStyle w:val="eop"/>
        </w:rPr>
        <w:t> </w:t>
      </w:r>
    </w:p>
    <w:p w14:paraId="16684690" w14:textId="77777777" w:rsidR="00BF033F" w:rsidRDefault="00BF033F" w:rsidP="00BF033F">
      <w:pPr>
        <w:pStyle w:val="ATABulletLevel03BodySlide"/>
      </w:pPr>
      <w:r>
        <w:t xml:space="preserve">Cliquez une fois sur l’image de la vidéo dans la diapositive PowerPoint et supprimez-la. </w:t>
      </w:r>
    </w:p>
    <w:p w14:paraId="3967BC62" w14:textId="02B537B9" w:rsidR="00BF033F" w:rsidRDefault="00BF033F" w:rsidP="00BF033F">
      <w:pPr>
        <w:pStyle w:val="ATABulletLevel03BodySlide"/>
      </w:pPr>
      <w:r>
        <w:t>Dans l'espace maintenant vide, cliquez sur l'icône Vidéo (</w:t>
      </w:r>
      <w:r>
        <w:rPr>
          <w:rStyle w:val="ATABodyChar"/>
          <w:b/>
          <w:noProof/>
        </w:rPr>
        <w:drawing>
          <wp:inline distT="0" distB="0" distL="0" distR="0" wp14:anchorId="7D2766EE" wp14:editId="6BA4B78A">
            <wp:extent cx="2667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t xml:space="preserve">). </w:t>
      </w:r>
    </w:p>
    <w:p w14:paraId="5BB2CCAC" w14:textId="77777777" w:rsidR="00BF033F" w:rsidRDefault="00BF033F" w:rsidP="00BF033F">
      <w:pPr>
        <w:pStyle w:val="ATABulletLevel03BodySlide"/>
      </w:pPr>
      <w:r>
        <w:t xml:space="preserve">Lorsque vous y êtes invité, localisez les fichiers du cours sur votre ordinateur. </w:t>
      </w:r>
    </w:p>
    <w:p w14:paraId="7562D0DA" w14:textId="77777777" w:rsidR="00BF033F" w:rsidRDefault="00BF033F" w:rsidP="00BF033F">
      <w:pPr>
        <w:pStyle w:val="ATABulletLevel03BodySlide"/>
      </w:pPr>
      <w:r>
        <w:t xml:space="preserve">Localisez le fichier vidéo en question. </w:t>
      </w:r>
    </w:p>
    <w:p w14:paraId="5C801E82" w14:textId="296E3741" w:rsidR="00BF033F" w:rsidRPr="00D64D52" w:rsidRDefault="00C563F4" w:rsidP="00BF033F">
      <w:pPr>
        <w:pStyle w:val="ATABulletLevel03BodySlide"/>
        <w:rPr>
          <w:rStyle w:val="normaltextrun"/>
        </w:rPr>
      </w:pPr>
      <w:r>
        <w:rPr>
          <w:rStyle w:val="normaltextrun"/>
        </w:rPr>
        <w:t>Clichez une fois sur le fichier, cliquez sur le menu déroulant Insérer, puis sélectionnez Lien vers un fichier.</w:t>
      </w:r>
    </w:p>
    <w:p w14:paraId="044A7AAB" w14:textId="5DB8F3CA" w:rsidR="00D64D52" w:rsidRDefault="00D64D52" w:rsidP="00D64D52">
      <w:pPr>
        <w:pStyle w:val="ATABulletLevel03BodySlide"/>
        <w:numPr>
          <w:ilvl w:val="0"/>
          <w:numId w:val="0"/>
        </w:numPr>
        <w:ind w:left="1080" w:hanging="360"/>
      </w:pPr>
      <w:r>
        <w:rPr>
          <w:noProof/>
        </w:rPr>
        <w:drawing>
          <wp:inline distT="0" distB="0" distL="0" distR="0" wp14:anchorId="4C7DFC4D" wp14:editId="57DD3EA4">
            <wp:extent cx="1993265" cy="96329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265" cy="963295"/>
                    </a:xfrm>
                    <a:prstGeom prst="rect">
                      <a:avLst/>
                    </a:prstGeom>
                    <a:noFill/>
                  </pic:spPr>
                </pic:pic>
              </a:graphicData>
            </a:graphic>
          </wp:inline>
        </w:drawing>
      </w:r>
    </w:p>
    <w:p w14:paraId="6F9728AE" w14:textId="1D36C05C" w:rsidR="00D55EF9" w:rsidRPr="00D55EF9" w:rsidRDefault="002C5D82" w:rsidP="00D55EF9">
      <w:pPr>
        <w:pStyle w:val="ATAHeadingLevel1"/>
      </w:pPr>
      <w:r>
        <w:t>Consignes relatives aux participants</w:t>
      </w:r>
    </w:p>
    <w:p w14:paraId="6F9728AF" w14:textId="77777777" w:rsidR="002C5D82" w:rsidRDefault="2C74651B" w:rsidP="00D55EF9">
      <w:pPr>
        <w:pStyle w:val="ATABulletLevel01BodySlide"/>
      </w:pPr>
      <w:r>
        <w:t>Quand vous commencez ce module :</w:t>
      </w:r>
    </w:p>
    <w:p w14:paraId="6F9728B1" w14:textId="54A2CFA4" w:rsidR="002C5D82" w:rsidRDefault="2C74651B" w:rsidP="002C5D82">
      <w:pPr>
        <w:pStyle w:val="ATABulletLevel02BodySlide"/>
      </w:pPr>
      <w:r>
        <w:t xml:space="preserve">Expliquez que les consignes de tous les exercices figurent dans les guides pratiques et polycopiés. </w:t>
      </w:r>
    </w:p>
    <w:p w14:paraId="6F9728B2" w14:textId="38A0EFEA" w:rsidR="002C5D82" w:rsidRDefault="2C74651B" w:rsidP="002C5D82">
      <w:pPr>
        <w:pStyle w:val="ATABulletLevel02BodySlide"/>
      </w:pPr>
      <w:r>
        <w:t>Passez en revue les termes clés et abréviations avant de démarrer le module.</w:t>
      </w:r>
    </w:p>
    <w:p w14:paraId="6F9728B3" w14:textId="77777777" w:rsidR="002C5D82"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819C5" w:rsidRPr="00F61D07" w14:paraId="013BD07F" w14:textId="77777777" w:rsidTr="27FFD4E7">
        <w:trPr>
          <w:trHeight w:val="432"/>
        </w:trPr>
        <w:tc>
          <w:tcPr>
            <w:tcW w:w="3968" w:type="pct"/>
            <w:shd w:val="clear" w:color="auto" w:fill="DDDDDD"/>
            <w:vAlign w:val="center"/>
          </w:tcPr>
          <w:p w14:paraId="29E4A742" w14:textId="62DC795F" w:rsidR="008819C5" w:rsidRPr="00D4655D" w:rsidRDefault="008819C5" w:rsidP="00197D18">
            <w:pPr>
              <w:pStyle w:val="ATASlideNoteHeading"/>
            </w:pPr>
            <w:r>
              <w:lastRenderedPageBreak/>
              <w:t xml:space="preserve">Diapo </w:t>
            </w:r>
            <w:r w:rsidR="00000000">
              <w:fldChar w:fldCharType="begin"/>
            </w:r>
            <w:r w:rsidR="00000000">
              <w:instrText xml:space="preserve"> SEQ ataslide \s </w:instrText>
            </w:r>
            <w:r w:rsidR="00000000">
              <w:fldChar w:fldCharType="separate"/>
            </w:r>
            <w:r w:rsidR="00F939CB">
              <w:rPr>
                <w:noProof/>
              </w:rPr>
              <w:t>2</w:t>
            </w:r>
            <w:r w:rsidR="00000000">
              <w:rPr>
                <w:noProof/>
              </w:rPr>
              <w:fldChar w:fldCharType="end"/>
            </w:r>
            <w:r>
              <w:t>. Objectif du module</w:t>
            </w:r>
          </w:p>
        </w:tc>
        <w:tc>
          <w:tcPr>
            <w:tcW w:w="344" w:type="pct"/>
            <w:shd w:val="clear" w:color="auto" w:fill="DDDDDD"/>
            <w:vAlign w:val="center"/>
          </w:tcPr>
          <w:p w14:paraId="43F1691E" w14:textId="77777777" w:rsidR="008819C5" w:rsidRPr="005D57E5" w:rsidRDefault="008819C5" w:rsidP="00197D18"/>
        </w:tc>
        <w:tc>
          <w:tcPr>
            <w:tcW w:w="345" w:type="pct"/>
            <w:shd w:val="clear" w:color="auto" w:fill="DDDDDD"/>
            <w:vAlign w:val="center"/>
          </w:tcPr>
          <w:p w14:paraId="1F5A6B15" w14:textId="77777777" w:rsidR="008819C5" w:rsidRPr="00DF2552" w:rsidRDefault="008819C5" w:rsidP="00197D18">
            <w:pPr>
              <w:jc w:val="center"/>
            </w:pPr>
          </w:p>
        </w:tc>
        <w:tc>
          <w:tcPr>
            <w:tcW w:w="344" w:type="pct"/>
            <w:shd w:val="clear" w:color="auto" w:fill="DDDDDD"/>
            <w:vAlign w:val="center"/>
          </w:tcPr>
          <w:p w14:paraId="6ACACD88" w14:textId="77777777" w:rsidR="008819C5" w:rsidRPr="005D57E5" w:rsidRDefault="008819C5" w:rsidP="00197D18">
            <w:pPr>
              <w:jc w:val="center"/>
            </w:pPr>
          </w:p>
        </w:tc>
      </w:tr>
      <w:tr w:rsidR="008819C5" w:rsidRPr="00F61D07" w14:paraId="7D7A861E" w14:textId="77777777" w:rsidTr="27FFD4E7">
        <w:tc>
          <w:tcPr>
            <w:tcW w:w="5000" w:type="pct"/>
            <w:gridSpan w:val="4"/>
            <w:shd w:val="clear" w:color="auto" w:fill="EAEAEA"/>
            <w:tcMar>
              <w:left w:w="72" w:type="dxa"/>
              <w:right w:w="72" w:type="dxa"/>
            </w:tcMar>
          </w:tcPr>
          <w:p w14:paraId="6EBA55CD" w14:textId="491FFA33" w:rsidR="008819C5" w:rsidRPr="00B7142E" w:rsidRDefault="2AD2F4FA" w:rsidP="00197D18">
            <w:pPr>
              <w:pStyle w:val="ATABulletLevel01BodySlide"/>
            </w:pPr>
            <w:r>
              <w:t>Au terme de ce module, vous serez en mesure d'expliquer comment employer efficacement des techniques de communication pour améliorer les auditions et interrogatoires.</w:t>
            </w:r>
          </w:p>
        </w:tc>
      </w:tr>
      <w:tr w:rsidR="008819C5" w:rsidRPr="00F61D07" w14:paraId="7B8FA566" w14:textId="77777777" w:rsidTr="27FFD4E7">
        <w:tc>
          <w:tcPr>
            <w:tcW w:w="5000" w:type="pct"/>
            <w:gridSpan w:val="4"/>
            <w:shd w:val="clear" w:color="auto" w:fill="EAEAEA"/>
            <w:vAlign w:val="center"/>
          </w:tcPr>
          <w:p w14:paraId="607820D0" w14:textId="77777777" w:rsidR="008819C5" w:rsidRPr="0020077B" w:rsidRDefault="008819C5" w:rsidP="00197D18">
            <w:pPr>
              <w:pStyle w:val="ATAGraphicDescription"/>
            </w:pPr>
            <w:r>
              <w:t>Description de l’image : Pas d’image.</w:t>
            </w:r>
          </w:p>
        </w:tc>
      </w:tr>
    </w:tbl>
    <w:p w14:paraId="50C93217" w14:textId="77777777" w:rsidR="008819C5" w:rsidRDefault="008819C5" w:rsidP="008819C5">
      <w:pPr>
        <w:pStyle w:val="ATABody"/>
      </w:pPr>
    </w:p>
    <w:p w14:paraId="519375E5" w14:textId="77777777" w:rsidR="008819C5" w:rsidRDefault="2AD2F4FA" w:rsidP="008819C5">
      <w:pPr>
        <w:pStyle w:val="ATABulletLevel01BodySlide"/>
      </w:pPr>
      <w:r>
        <w:t>Évoquez brièvement l'objectif pédagogique final.</w:t>
      </w:r>
    </w:p>
    <w:p w14:paraId="211EAE5B" w14:textId="77777777" w:rsidR="008819C5" w:rsidRPr="00F57377" w:rsidRDefault="2AD2F4FA" w:rsidP="008819C5">
      <w:pPr>
        <w:pStyle w:val="ATABulletLevel01BodySlide"/>
        <w:rPr>
          <w:color w:val="000000" w:themeColor="text1"/>
        </w:rPr>
      </w:pPr>
      <w:r>
        <w:t>Soulignez les principaux sujets qui seront présentés :</w:t>
      </w:r>
    </w:p>
    <w:p w14:paraId="586A59C4" w14:textId="77777777" w:rsidR="008819C5" w:rsidRPr="00290F01" w:rsidRDefault="2AD2F4FA" w:rsidP="008819C5">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Les caractéristiques d’un entretien efficace</w:t>
      </w:r>
    </w:p>
    <w:p w14:paraId="03028E0C" w14:textId="27CDFE39" w:rsidR="008819C5" w:rsidRDefault="00045A5E" w:rsidP="008819C5">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Les réponses honnêtes et les réponses trompeuses</w:t>
      </w:r>
    </w:p>
    <w:p w14:paraId="249E8DC7" w14:textId="15F0CD05" w:rsidR="00045A5E" w:rsidRDefault="00045A5E" w:rsidP="008819C5">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L’approche basée sur l'entente</w:t>
      </w:r>
    </w:p>
    <w:p w14:paraId="51F5ED31" w14:textId="2D22E8AC" w:rsidR="00B22A29" w:rsidRPr="00290F01" w:rsidRDefault="00B22A29" w:rsidP="008819C5">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L'écoute active</w:t>
      </w:r>
    </w:p>
    <w:p w14:paraId="14100DAC" w14:textId="6D8F1357" w:rsidR="008819C5" w:rsidRDefault="2AD2F4FA" w:rsidP="008819C5">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Le processus de changement comportemental</w:t>
      </w:r>
    </w:p>
    <w:p w14:paraId="24E5ED70" w14:textId="6B8972B2" w:rsidR="00045A5E" w:rsidRPr="00290F01" w:rsidRDefault="00045A5E" w:rsidP="008819C5">
      <w:pPr>
        <w:pStyle w:val="ATABulletLevel02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Savoir reconnaître un comportement trompeur</w:t>
      </w:r>
    </w:p>
    <w:p w14:paraId="46E93283" w14:textId="77777777" w:rsidR="008819C5" w:rsidRDefault="3748F51A" w:rsidP="008819C5">
      <w:pPr>
        <w:pStyle w:val="ATABulletLevel01BodySlide"/>
      </w:pPr>
      <w:r>
        <w:t>Dites aux participants que les t</w:t>
      </w:r>
      <w:r>
        <w:rPr>
          <w:rStyle w:val="ATABodyChar"/>
        </w:rPr>
        <w:t>echniques d’interrogation font appel à un mélange d’art et de science, de compétences acquises, de créativité et de souplesse. Avant de pouvoir mener des auditions/interrogatoires complexes, il est essentiel de maîtriser fondamentalement le processus de communication ainsi que l'importance d'écouter et de poser les bonnes questions. Ce module sert de socle sur lequel les autres techniques d'interrogation se baseront.</w:t>
      </w:r>
      <w:r>
        <w:t xml:space="preserve"> </w:t>
      </w:r>
    </w:p>
    <w:p w14:paraId="1BF485C6" w14:textId="77777777" w:rsidR="008819C5" w:rsidRDefault="008819C5" w:rsidP="008819C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819C5" w:rsidRPr="00F61D07" w14:paraId="54489ADE" w14:textId="77777777" w:rsidTr="7E42932C">
        <w:trPr>
          <w:trHeight w:val="432"/>
        </w:trPr>
        <w:tc>
          <w:tcPr>
            <w:tcW w:w="3968" w:type="pct"/>
            <w:shd w:val="clear" w:color="auto" w:fill="DDDDDD"/>
            <w:vAlign w:val="center"/>
          </w:tcPr>
          <w:p w14:paraId="0EBCC564" w14:textId="297675E3" w:rsidR="008819C5" w:rsidRPr="00D4655D" w:rsidRDefault="008819C5"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w:t>
            </w:r>
            <w:r w:rsidR="00000000">
              <w:rPr>
                <w:noProof/>
              </w:rPr>
              <w:fldChar w:fldCharType="end"/>
            </w:r>
            <w:r>
              <w:t>. L'art et la science des entretiens</w:t>
            </w:r>
          </w:p>
        </w:tc>
        <w:tc>
          <w:tcPr>
            <w:tcW w:w="344" w:type="pct"/>
            <w:shd w:val="clear" w:color="auto" w:fill="DDDDDD"/>
            <w:vAlign w:val="center"/>
          </w:tcPr>
          <w:p w14:paraId="7AED333D" w14:textId="77777777" w:rsidR="008819C5" w:rsidRPr="005D57E5" w:rsidRDefault="008819C5" w:rsidP="00197D18"/>
        </w:tc>
        <w:tc>
          <w:tcPr>
            <w:tcW w:w="345" w:type="pct"/>
            <w:shd w:val="clear" w:color="auto" w:fill="DDDDDD"/>
            <w:vAlign w:val="center"/>
          </w:tcPr>
          <w:p w14:paraId="78D3A7EA" w14:textId="77777777" w:rsidR="008819C5" w:rsidRPr="00DF2552" w:rsidRDefault="008819C5" w:rsidP="00197D18">
            <w:pPr>
              <w:jc w:val="center"/>
            </w:pPr>
          </w:p>
        </w:tc>
        <w:tc>
          <w:tcPr>
            <w:tcW w:w="343" w:type="pct"/>
            <w:shd w:val="clear" w:color="auto" w:fill="DDDDDD"/>
            <w:vAlign w:val="center"/>
          </w:tcPr>
          <w:p w14:paraId="6ADDA67B" w14:textId="77777777" w:rsidR="008819C5" w:rsidRPr="005D57E5" w:rsidRDefault="008819C5" w:rsidP="00197D18">
            <w:pPr>
              <w:jc w:val="center"/>
            </w:pPr>
          </w:p>
        </w:tc>
      </w:tr>
      <w:tr w:rsidR="008819C5" w:rsidRPr="00F61D07" w14:paraId="77B2DC2F" w14:textId="77777777" w:rsidTr="7E42932C">
        <w:tc>
          <w:tcPr>
            <w:tcW w:w="5000" w:type="pct"/>
            <w:gridSpan w:val="4"/>
            <w:shd w:val="clear" w:color="auto" w:fill="EAEAEA"/>
            <w:tcMar>
              <w:left w:w="72" w:type="dxa"/>
              <w:right w:w="72" w:type="dxa"/>
            </w:tcMar>
          </w:tcPr>
          <w:p w14:paraId="006A1CEE" w14:textId="58D3D413" w:rsidR="008819C5" w:rsidRDefault="2AD2F4FA" w:rsidP="00197D18">
            <w:pPr>
              <w:pStyle w:val="ATABulletLevel01BodySlide"/>
            </w:pPr>
            <w:r>
              <w:t>Art – adaptation créative de techniques à des conditions spécifiques :</w:t>
            </w:r>
          </w:p>
          <w:p w14:paraId="01E4879E" w14:textId="77777777" w:rsidR="008819C5" w:rsidRDefault="2AD2F4FA" w:rsidP="00197D18">
            <w:pPr>
              <w:pStyle w:val="ATABulletLevel02BodySlide"/>
            </w:pPr>
            <w:r>
              <w:t>Caractéristiques de la personne auditionnée</w:t>
            </w:r>
          </w:p>
          <w:p w14:paraId="373371DF" w14:textId="77777777" w:rsidR="008819C5" w:rsidRDefault="2AD2F4FA" w:rsidP="00197D18">
            <w:pPr>
              <w:pStyle w:val="ATABulletLevel02BodySlide"/>
            </w:pPr>
            <w:r>
              <w:t>Circonstances inattendues</w:t>
            </w:r>
          </w:p>
          <w:p w14:paraId="4BA44333" w14:textId="7308909E" w:rsidR="008819C5" w:rsidRPr="00B7142E" w:rsidRDefault="2AD2F4FA" w:rsidP="00197D18">
            <w:pPr>
              <w:pStyle w:val="ATABulletLevel01BodySlide"/>
            </w:pPr>
            <w:r>
              <w:t xml:space="preserve">Science – approche systématique fondée sur une étude méthodique et des méthodes éprouvées. </w:t>
            </w:r>
          </w:p>
        </w:tc>
      </w:tr>
      <w:tr w:rsidR="008819C5" w:rsidRPr="00F61D07" w14:paraId="12EE1DCF" w14:textId="77777777" w:rsidTr="7E42932C">
        <w:tc>
          <w:tcPr>
            <w:tcW w:w="5000" w:type="pct"/>
            <w:gridSpan w:val="4"/>
            <w:shd w:val="clear" w:color="auto" w:fill="EAEAEA"/>
            <w:vAlign w:val="center"/>
          </w:tcPr>
          <w:p w14:paraId="23B5DD0E" w14:textId="77777777" w:rsidR="008819C5" w:rsidRPr="0020077B" w:rsidRDefault="008819C5" w:rsidP="000B6D51">
            <w:pPr>
              <w:pStyle w:val="ATAGraphicDescription"/>
              <w:ind w:left="72" w:firstLine="0"/>
            </w:pPr>
            <w:r>
              <w:t>Description de l’image : Un tableau d’art moderne ; des formules scientifiques sur un tableau noir.</w:t>
            </w:r>
          </w:p>
        </w:tc>
      </w:tr>
    </w:tbl>
    <w:p w14:paraId="53FA38C2" w14:textId="77777777" w:rsidR="008819C5" w:rsidRDefault="008819C5" w:rsidP="008819C5">
      <w:pPr>
        <w:pStyle w:val="ATABody"/>
      </w:pPr>
    </w:p>
    <w:p w14:paraId="41604AE9" w14:textId="77777777" w:rsidR="008819C5" w:rsidRDefault="2AD2F4FA" w:rsidP="008819C5">
      <w:pPr>
        <w:pStyle w:val="ATABulletLevel01BodySlide"/>
      </w:pPr>
      <w:r>
        <w:t>Dites aux participants que les entretiens sont à la fois un art et une science.</w:t>
      </w:r>
    </w:p>
    <w:p w14:paraId="26269DB8" w14:textId="77777777" w:rsidR="008819C5" w:rsidRDefault="2AD2F4FA" w:rsidP="008819C5">
      <w:pPr>
        <w:pStyle w:val="ATABulletLevel01BodySlide"/>
      </w:pPr>
      <w:r>
        <w:t xml:space="preserve">Expliquez que les techniques d’interrogation se sont perfectionnées au fil des années grâce aux connaissances acquises en analysant minutieusement tant les entretiens efficaces </w:t>
      </w:r>
      <w:r>
        <w:rPr>
          <w:rStyle w:val="ATABodyChar"/>
        </w:rPr>
        <w:t xml:space="preserve">que </w:t>
      </w:r>
      <w:r>
        <w:t>les entretiens inefficaces.</w:t>
      </w:r>
    </w:p>
    <w:p w14:paraId="327D63DA" w14:textId="77777777" w:rsidR="008819C5" w:rsidRDefault="2AD2F4FA" w:rsidP="008819C5">
      <w:pPr>
        <w:pStyle w:val="ATABulletLevel01BodySlide"/>
      </w:pPr>
      <w:r>
        <w:t xml:space="preserve">Expliquez que l’aspect « artistique » de l’interrogation exige que, pour chaque entretien, l’interrogateur : </w:t>
      </w:r>
    </w:p>
    <w:p w14:paraId="0F6C6B07" w14:textId="77777777" w:rsidR="008819C5" w:rsidRDefault="2AD2F4FA" w:rsidP="008819C5">
      <w:pPr>
        <w:pStyle w:val="ATABulletLevel02BodySlide"/>
      </w:pPr>
      <w:r>
        <w:t>Sélectionne et applique les techniques les plus favorables aux objectifs fixés.</w:t>
      </w:r>
    </w:p>
    <w:p w14:paraId="4D52B44C" w14:textId="77777777" w:rsidR="008819C5" w:rsidRDefault="2AD2F4FA" w:rsidP="008819C5">
      <w:pPr>
        <w:pStyle w:val="ATABulletLevel02BodySlide"/>
      </w:pPr>
      <w:r>
        <w:t>Accepte la responsabilité – et l’obligation – d’adapter son approche en fonction du témoin qui lui fait face.</w:t>
      </w:r>
    </w:p>
    <w:p w14:paraId="78DBAFC2" w14:textId="77777777" w:rsidR="008819C5" w:rsidRDefault="2AD2F4FA" w:rsidP="008819C5">
      <w:pPr>
        <w:pStyle w:val="ATABulletLevel02BodySlide"/>
      </w:pPr>
      <w:r>
        <w:rPr>
          <w:rStyle w:val="ATABulletLevel03BodySlideChar"/>
        </w:rPr>
        <w:t>Expliquez que</w:t>
      </w:r>
      <w:r>
        <w:rPr>
          <w:rStyle w:val="ATAEmphasis"/>
        </w:rPr>
        <w:t xml:space="preserve"> </w:t>
      </w:r>
      <w:r>
        <w:t>le choix des techniques employées dépend de :</w:t>
      </w:r>
    </w:p>
    <w:p w14:paraId="1EF291C0" w14:textId="77777777" w:rsidR="008819C5" w:rsidRDefault="008819C5" w:rsidP="008819C5">
      <w:pPr>
        <w:pStyle w:val="ATABulletLevel03BodySlide"/>
      </w:pPr>
      <w:r>
        <w:t>L'état d'esprit de la personne auditionnée</w:t>
      </w:r>
    </w:p>
    <w:p w14:paraId="5ACE385B" w14:textId="77777777" w:rsidR="008819C5" w:rsidRDefault="008819C5" w:rsidP="008819C5">
      <w:pPr>
        <w:pStyle w:val="ATABulletLevel03BodySlide"/>
      </w:pPr>
      <w:r>
        <w:t>Ses expériences récentes</w:t>
      </w:r>
    </w:p>
    <w:p w14:paraId="3454F172" w14:textId="77777777" w:rsidR="008819C5" w:rsidRDefault="008819C5" w:rsidP="008819C5">
      <w:pPr>
        <w:pStyle w:val="ATABulletLevel03BodySlide"/>
      </w:pPr>
      <w:r>
        <w:t>Sa culture</w:t>
      </w:r>
    </w:p>
    <w:p w14:paraId="39BF7BF4" w14:textId="77777777" w:rsidR="008819C5" w:rsidRDefault="008819C5" w:rsidP="008819C5">
      <w:pPr>
        <w:pStyle w:val="ATABulletLevel03BodySlide"/>
      </w:pPr>
      <w:r>
        <w:lastRenderedPageBreak/>
        <w:t>Son sexe</w:t>
      </w:r>
    </w:p>
    <w:p w14:paraId="02031BCE" w14:textId="77777777" w:rsidR="008819C5" w:rsidRDefault="008819C5" w:rsidP="008819C5">
      <w:pPr>
        <w:pStyle w:val="ATABulletLevel03BodySlide"/>
      </w:pPr>
      <w:r>
        <w:t>Sa nationalité</w:t>
      </w:r>
    </w:p>
    <w:p w14:paraId="4C4E7159" w14:textId="77777777" w:rsidR="008819C5" w:rsidRDefault="008819C5" w:rsidP="008819C5">
      <w:pPr>
        <w:pStyle w:val="ATABulletLevel03BodySlide"/>
      </w:pPr>
      <w:r>
        <w:t>Son âge</w:t>
      </w:r>
    </w:p>
    <w:p w14:paraId="785F300F" w14:textId="77777777" w:rsidR="008819C5" w:rsidRDefault="008819C5" w:rsidP="008819C5">
      <w:pPr>
        <w:pStyle w:val="ATABulletLevel03BodySlide"/>
      </w:pPr>
      <w:r>
        <w:t>Ses antécédents</w:t>
      </w:r>
    </w:p>
    <w:p w14:paraId="76C3A04A" w14:textId="77777777" w:rsidR="008819C5" w:rsidRPr="00CB5F6E" w:rsidRDefault="008819C5" w:rsidP="008819C5">
      <w:pPr>
        <w:pStyle w:val="ATABulletLevel03BodySlide"/>
      </w:pPr>
      <w:r>
        <w:t>Son niveau de coopération</w:t>
      </w:r>
    </w:p>
    <w:p w14:paraId="49E92600" w14:textId="77777777" w:rsidR="008819C5" w:rsidRDefault="2AD2F4FA" w:rsidP="008819C5">
      <w:pPr>
        <w:pStyle w:val="ATABulletLevel01BodySlide"/>
        <w:widowControl w:val="0"/>
      </w:pPr>
      <w:r>
        <w:t>Dites aux participants que l’art de l’interrogation est directement lié à l'intérêt et à la détermination de l’interrogateur à obtenir des informations ainsi qu’à la sincérité qu’il manifeste tout au long de l’entretien.</w:t>
      </w:r>
    </w:p>
    <w:p w14:paraId="1063B63A" w14:textId="77777777" w:rsidR="008819C5" w:rsidRDefault="2AD2F4FA" w:rsidP="008819C5">
      <w:pPr>
        <w:pStyle w:val="ATABulletLevel01BodySlide"/>
        <w:widowControl w:val="0"/>
      </w:pPr>
      <w:r>
        <w:t xml:space="preserve">Expliquez que l'aspect </w:t>
      </w:r>
      <w:r>
        <w:rPr>
          <w:rStyle w:val="ATABulletLevel02BodySlideChar"/>
        </w:rPr>
        <w:t>« scientifique »</w:t>
      </w:r>
      <w:r>
        <w:t xml:space="preserve"> de l’interrogation implique de suivre une approche systématique basée sur une étude méthodique et des méthodes éprouvées. </w:t>
      </w:r>
    </w:p>
    <w:p w14:paraId="5C529BF2" w14:textId="77777777" w:rsidR="008819C5" w:rsidRDefault="008819C5" w:rsidP="008819C5">
      <w:pPr>
        <w:pStyle w:val="ATABulletLevel01BodySlide"/>
        <w:widowControl w:val="0"/>
        <w:numPr>
          <w:ilvl w:val="0"/>
          <w:numId w:val="0"/>
        </w:numPr>
        <w:ind w:left="360" w:hanging="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819C5" w:rsidRPr="00F61D07" w14:paraId="143039E7" w14:textId="77777777" w:rsidTr="27FFD4E7">
        <w:trPr>
          <w:trHeight w:val="432"/>
        </w:trPr>
        <w:tc>
          <w:tcPr>
            <w:tcW w:w="3967" w:type="pct"/>
            <w:shd w:val="clear" w:color="auto" w:fill="DDDDDD"/>
            <w:vAlign w:val="center"/>
          </w:tcPr>
          <w:p w14:paraId="68357AB0" w14:textId="3CE92B58" w:rsidR="008819C5" w:rsidRPr="00D4655D" w:rsidRDefault="2AD2F4FA"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w:t>
            </w:r>
            <w:r w:rsidR="00000000">
              <w:rPr>
                <w:noProof/>
              </w:rPr>
              <w:fldChar w:fldCharType="end"/>
            </w:r>
            <w:r>
              <w:t xml:space="preserve">. Les objectifs d’un entretien </w:t>
            </w:r>
          </w:p>
        </w:tc>
        <w:tc>
          <w:tcPr>
            <w:tcW w:w="344" w:type="pct"/>
            <w:shd w:val="clear" w:color="auto" w:fill="DDDDDD"/>
            <w:vAlign w:val="center"/>
          </w:tcPr>
          <w:p w14:paraId="66B0A1BA" w14:textId="77777777" w:rsidR="008819C5" w:rsidRPr="005D57E5" w:rsidRDefault="008819C5" w:rsidP="00197D18"/>
        </w:tc>
        <w:tc>
          <w:tcPr>
            <w:tcW w:w="345" w:type="pct"/>
            <w:shd w:val="clear" w:color="auto" w:fill="DDDDDD"/>
            <w:vAlign w:val="center"/>
          </w:tcPr>
          <w:p w14:paraId="21395D13" w14:textId="77777777" w:rsidR="008819C5" w:rsidRPr="00DF2552" w:rsidRDefault="008819C5" w:rsidP="00197D18">
            <w:pPr>
              <w:jc w:val="center"/>
            </w:pPr>
          </w:p>
        </w:tc>
        <w:tc>
          <w:tcPr>
            <w:tcW w:w="344" w:type="pct"/>
            <w:shd w:val="clear" w:color="auto" w:fill="DDDDDD"/>
            <w:vAlign w:val="center"/>
          </w:tcPr>
          <w:p w14:paraId="30B46916" w14:textId="77777777" w:rsidR="008819C5" w:rsidRPr="005D57E5" w:rsidRDefault="008819C5" w:rsidP="00197D18">
            <w:pPr>
              <w:jc w:val="center"/>
            </w:pPr>
          </w:p>
        </w:tc>
      </w:tr>
      <w:tr w:rsidR="008819C5" w:rsidRPr="00F61D07" w14:paraId="0C8A5716" w14:textId="77777777" w:rsidTr="27FFD4E7">
        <w:tc>
          <w:tcPr>
            <w:tcW w:w="5000" w:type="pct"/>
            <w:gridSpan w:val="4"/>
            <w:shd w:val="clear" w:color="auto" w:fill="EAEAEA"/>
            <w:tcMar>
              <w:left w:w="72" w:type="dxa"/>
              <w:right w:w="72" w:type="dxa"/>
            </w:tcMar>
          </w:tcPr>
          <w:p w14:paraId="1929FC48" w14:textId="77777777" w:rsidR="008819C5" w:rsidRDefault="2AD2F4FA" w:rsidP="00197D18">
            <w:pPr>
              <w:pStyle w:val="ATABulletLevel01BodySlide"/>
            </w:pPr>
            <w:r>
              <w:t>Collecter des informations pour corroborer d’autres informations.</w:t>
            </w:r>
          </w:p>
          <w:p w14:paraId="7AC013D2" w14:textId="77777777" w:rsidR="008819C5" w:rsidRDefault="2AD2F4FA" w:rsidP="00197D18">
            <w:pPr>
              <w:pStyle w:val="ATABulletLevel01BodySlide"/>
            </w:pPr>
            <w:r>
              <w:t>Combler les lacunes en matière de renseignement.</w:t>
            </w:r>
          </w:p>
          <w:p w14:paraId="35C54BF0" w14:textId="77777777" w:rsidR="008819C5" w:rsidRDefault="2AD2F4FA" w:rsidP="00197D18">
            <w:pPr>
              <w:pStyle w:val="ATABulletLevel01BodySlide"/>
            </w:pPr>
            <w:r>
              <w:t>Développer des sources.</w:t>
            </w:r>
          </w:p>
          <w:p w14:paraId="6CFEF859" w14:textId="77777777" w:rsidR="008819C5" w:rsidRPr="00B7142E" w:rsidRDefault="2AD2F4FA" w:rsidP="00197D18">
            <w:pPr>
              <w:pStyle w:val="ATABulletLevel01BodySlide"/>
            </w:pPr>
            <w:r>
              <w:t>Effectuer des évaluations de risques.</w:t>
            </w:r>
          </w:p>
        </w:tc>
      </w:tr>
      <w:tr w:rsidR="008819C5" w:rsidRPr="00F61D07" w14:paraId="3345C368" w14:textId="77777777" w:rsidTr="27FFD4E7">
        <w:tc>
          <w:tcPr>
            <w:tcW w:w="5000" w:type="pct"/>
            <w:gridSpan w:val="4"/>
            <w:shd w:val="clear" w:color="auto" w:fill="EAEAEA"/>
            <w:vAlign w:val="center"/>
          </w:tcPr>
          <w:p w14:paraId="323B9812" w14:textId="5DEA7DF8" w:rsidR="008819C5" w:rsidRPr="0020077B" w:rsidRDefault="2AD2F4FA" w:rsidP="00197D18">
            <w:pPr>
              <w:pStyle w:val="ATAGraphicDescription"/>
            </w:pPr>
            <w:r>
              <w:t>Description de l’image : Deux personnes dans un entretien.</w:t>
            </w:r>
          </w:p>
        </w:tc>
      </w:tr>
    </w:tbl>
    <w:p w14:paraId="16663098" w14:textId="77777777" w:rsidR="008819C5" w:rsidRPr="00DA2DA3" w:rsidRDefault="008819C5" w:rsidP="008819C5">
      <w:pPr>
        <w:pStyle w:val="ATABody"/>
      </w:pPr>
    </w:p>
    <w:p w14:paraId="6962F974" w14:textId="77777777" w:rsidR="008819C5" w:rsidRPr="00C81B4D" w:rsidRDefault="2AD2F4FA" w:rsidP="00C81B4D">
      <w:pPr>
        <w:pStyle w:val="ATABulletLevel01BodySlide"/>
      </w:pPr>
      <w:r>
        <w:t>Dites aux participants que les entretiens ont un objectif, une raison. Un interrogateur efficace allie l’art à la science pour rassembler des informations qui seront converties en renseignements.</w:t>
      </w:r>
    </w:p>
    <w:p w14:paraId="221B8908" w14:textId="4640DE48" w:rsidR="000840D1" w:rsidRPr="00C81B4D" w:rsidRDefault="2AD2F4FA" w:rsidP="00C81B4D">
      <w:pPr>
        <w:pStyle w:val="ATABulletLevel01BodySlide"/>
      </w:pPr>
      <w:r>
        <w:t>Soulignez l’importance capitale de baser toute action policière sur le renseignement.</w:t>
      </w:r>
    </w:p>
    <w:p w14:paraId="4D6EF75E" w14:textId="2E1F3A81" w:rsidR="000840D1" w:rsidRDefault="6CB35A77" w:rsidP="00C81B4D">
      <w:pPr>
        <w:pStyle w:val="ATABulletLevel01BodySlide"/>
        <w:rPr>
          <w:rFonts w:eastAsia="Cambria" w:cs="Cambria"/>
        </w:rPr>
      </w:pPr>
      <w:r>
        <w:t>Rappelez aux participants que les informations collectées dans le cadre d’une enquête spécifique pourraient se révéler utiles dans l'enquête d’un autre crime ou acte terroriste.</w:t>
      </w:r>
    </w:p>
    <w:p w14:paraId="7EE69905" w14:textId="77777777" w:rsidR="008819C5" w:rsidRDefault="008819C5" w:rsidP="008819C5">
      <w:pPr>
        <w:pStyle w:val="ATABulletLevel01BodySlide"/>
        <w:numPr>
          <w:ilvl w:val="0"/>
          <w:numId w:val="0"/>
        </w:numPr>
        <w:ind w:left="360"/>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1"/>
        <w:gridCol w:w="639"/>
        <w:gridCol w:w="640"/>
        <w:gridCol w:w="714"/>
      </w:tblGrid>
      <w:tr w:rsidR="27FFD4E7" w14:paraId="57AE10EC" w14:textId="77777777" w:rsidTr="27FFD4E7">
        <w:trPr>
          <w:trHeight w:val="432"/>
        </w:trPr>
        <w:tc>
          <w:tcPr>
            <w:tcW w:w="7423" w:type="dxa"/>
            <w:shd w:val="clear" w:color="auto" w:fill="DDDDDD"/>
            <w:vAlign w:val="center"/>
          </w:tcPr>
          <w:p w14:paraId="6FA064C3" w14:textId="5F3BAE30"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w:t>
            </w:r>
            <w:r w:rsidR="00000000">
              <w:rPr>
                <w:noProof/>
              </w:rPr>
              <w:fldChar w:fldCharType="end"/>
            </w:r>
            <w:r>
              <w:t>. Restitution de l'enseignement reçu</w:t>
            </w:r>
          </w:p>
        </w:tc>
        <w:tc>
          <w:tcPr>
            <w:tcW w:w="644" w:type="dxa"/>
            <w:shd w:val="clear" w:color="auto" w:fill="DDDDDD"/>
            <w:vAlign w:val="center"/>
          </w:tcPr>
          <w:p w14:paraId="3696E448" w14:textId="77777777" w:rsidR="27FFD4E7" w:rsidRDefault="27FFD4E7"/>
        </w:tc>
        <w:tc>
          <w:tcPr>
            <w:tcW w:w="645" w:type="dxa"/>
            <w:shd w:val="clear" w:color="auto" w:fill="DDDDDD"/>
            <w:vAlign w:val="center"/>
          </w:tcPr>
          <w:p w14:paraId="68EFB2BF" w14:textId="77777777" w:rsidR="27FFD4E7" w:rsidRDefault="27FFD4E7" w:rsidP="27FFD4E7">
            <w:pPr>
              <w:jc w:val="center"/>
            </w:pPr>
          </w:p>
        </w:tc>
        <w:tc>
          <w:tcPr>
            <w:tcW w:w="642" w:type="dxa"/>
            <w:shd w:val="clear" w:color="auto" w:fill="DDDDDD"/>
            <w:vAlign w:val="center"/>
          </w:tcPr>
          <w:p w14:paraId="746E4CD4" w14:textId="2319B75E" w:rsidR="11B20FF3" w:rsidRDefault="00673FED" w:rsidP="27FFD4E7">
            <w:pPr>
              <w:jc w:val="center"/>
              <w:rPr>
                <w:rFonts w:ascii="Times New Roman" w:hAnsi="Times New Roman"/>
                <w:color w:val="000000" w:themeColor="text1"/>
              </w:rPr>
            </w:pPr>
            <w:r>
              <w:rPr>
                <w:rFonts w:ascii="Times New Roman" w:hAnsi="Times New Roman"/>
                <w:noProof/>
                <w:color w:val="000000" w:themeColor="text1"/>
              </w:rPr>
              <w:drawing>
                <wp:inline distT="0" distB="0" distL="0" distR="0" wp14:anchorId="2C9C61B3" wp14:editId="5B4B207E">
                  <wp:extent cx="270164" cy="27432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stretch>
                            <a:fillRect/>
                          </a:stretch>
                        </pic:blipFill>
                        <pic:spPr>
                          <a:xfrm>
                            <a:off x="0" y="0"/>
                            <a:ext cx="270164" cy="274320"/>
                          </a:xfrm>
                          <a:prstGeom prst="rect">
                            <a:avLst/>
                          </a:prstGeom>
                        </pic:spPr>
                      </pic:pic>
                    </a:graphicData>
                  </a:graphic>
                </wp:inline>
              </w:drawing>
            </w:r>
          </w:p>
        </w:tc>
      </w:tr>
      <w:tr w:rsidR="27FFD4E7" w14:paraId="58E62DF6" w14:textId="77777777" w:rsidTr="27FFD4E7">
        <w:tc>
          <w:tcPr>
            <w:tcW w:w="9354" w:type="dxa"/>
            <w:gridSpan w:val="4"/>
            <w:shd w:val="clear" w:color="auto" w:fill="EAEAEA"/>
            <w:tcMar>
              <w:left w:w="72" w:type="dxa"/>
              <w:right w:w="72" w:type="dxa"/>
            </w:tcMar>
          </w:tcPr>
          <w:p w14:paraId="4BB9798B" w14:textId="580812DF" w:rsidR="11B20FF3" w:rsidRDefault="11B20FF3" w:rsidP="27FFD4E7">
            <w:pPr>
              <w:pStyle w:val="ATABulletLevel01BodySlide"/>
              <w:spacing w:line="259" w:lineRule="auto"/>
              <w:rPr>
                <w:rFonts w:eastAsia="Cambria" w:cs="Cambria"/>
              </w:rPr>
            </w:pPr>
            <w:r>
              <w:t>Expliquer l’art et la science des entretiens.</w:t>
            </w:r>
          </w:p>
          <w:p w14:paraId="5B75841B" w14:textId="3A1720D4" w:rsidR="11B20FF3" w:rsidRDefault="11B20FF3" w:rsidP="27FFD4E7">
            <w:pPr>
              <w:pStyle w:val="ATABulletLevel01BodySlide"/>
              <w:spacing w:line="259" w:lineRule="auto"/>
            </w:pPr>
            <w:r>
              <w:t xml:space="preserve">Décrire les objectifs d’un entretien. </w:t>
            </w:r>
          </w:p>
        </w:tc>
      </w:tr>
      <w:tr w:rsidR="27FFD4E7" w14:paraId="4831560B" w14:textId="77777777" w:rsidTr="27FFD4E7">
        <w:tc>
          <w:tcPr>
            <w:tcW w:w="9354" w:type="dxa"/>
            <w:gridSpan w:val="4"/>
            <w:shd w:val="clear" w:color="auto" w:fill="EAEAEA"/>
            <w:vAlign w:val="center"/>
          </w:tcPr>
          <w:p w14:paraId="5E25A5F5" w14:textId="77777777" w:rsidR="27FFD4E7" w:rsidRDefault="27FFD4E7" w:rsidP="27FFD4E7">
            <w:pPr>
              <w:pStyle w:val="ATAGraphicDescription"/>
            </w:pPr>
            <w:r>
              <w:t>Description de l’image : Un point d'interrogation.</w:t>
            </w:r>
          </w:p>
        </w:tc>
      </w:tr>
    </w:tbl>
    <w:p w14:paraId="36FA51F6" w14:textId="51AA604C" w:rsidR="27FFD4E7" w:rsidRDefault="27FFD4E7" w:rsidP="27FFD4E7">
      <w:pPr>
        <w:pStyle w:val="ATABulletLevel01BodySlide"/>
        <w:numPr>
          <w:ilvl w:val="0"/>
          <w:numId w:val="0"/>
        </w:numPr>
      </w:pPr>
    </w:p>
    <w:p w14:paraId="5FCC71C3" w14:textId="118359A5" w:rsidR="1BB35158" w:rsidRDefault="1BB35158" w:rsidP="009A40D2">
      <w:pPr>
        <w:pStyle w:val="ATABulletLevel01BodySlide"/>
        <w:rPr>
          <w:i/>
          <w:iCs/>
        </w:rPr>
      </w:pPr>
      <w:r>
        <w:t>Posez la question suivante : Quelle est la différence entre l'art et la science des entretiens ?</w:t>
      </w:r>
    </w:p>
    <w:p w14:paraId="5281554B" w14:textId="01F3DF6A" w:rsidR="1BB35158" w:rsidRDefault="1BB35158" w:rsidP="27FFD4E7">
      <w:pPr>
        <w:pStyle w:val="ATABulletLevel01BodySlide"/>
        <w:rPr>
          <w:i/>
          <w:iCs/>
        </w:rPr>
      </w:pPr>
      <w:r>
        <w:rPr>
          <w:i/>
        </w:rPr>
        <w:t xml:space="preserve">Exemples de réponses attendues : </w:t>
      </w:r>
    </w:p>
    <w:p w14:paraId="608B895D" w14:textId="057C42C0" w:rsidR="7A12C924" w:rsidRDefault="7A12C924" w:rsidP="00CF3B24">
      <w:pPr>
        <w:pStyle w:val="ATABulletLevel02BodySlide"/>
        <w:rPr>
          <w:rStyle w:val="ATAAnswers"/>
        </w:rPr>
      </w:pPr>
      <w:r>
        <w:rPr>
          <w:rStyle w:val="ATAAnswers"/>
        </w:rPr>
        <w:t>Art – adaptation créative de techniques à des conditions spécifiques :</w:t>
      </w:r>
    </w:p>
    <w:p w14:paraId="75C4226F" w14:textId="01C1681B" w:rsidR="0E0F03E8" w:rsidRDefault="0E0F03E8" w:rsidP="00CF3B24">
      <w:pPr>
        <w:pStyle w:val="ATABulletLevel03BodySlide"/>
        <w:rPr>
          <w:rStyle w:val="ATAAnswers"/>
        </w:rPr>
      </w:pPr>
      <w:r>
        <w:rPr>
          <w:rStyle w:val="ATAAnswers"/>
        </w:rPr>
        <w:t>Caractéristiques de la personne auditionnée</w:t>
      </w:r>
    </w:p>
    <w:p w14:paraId="7C8B6BFC" w14:textId="370DA578" w:rsidR="0E0F03E8" w:rsidRDefault="0E0F03E8" w:rsidP="00CF3B24">
      <w:pPr>
        <w:pStyle w:val="ATABulletLevel03BodySlide"/>
        <w:rPr>
          <w:rStyle w:val="ATAAnswers"/>
        </w:rPr>
      </w:pPr>
      <w:r>
        <w:rPr>
          <w:rStyle w:val="ATAAnswers"/>
        </w:rPr>
        <w:t>Circonstances inattendues</w:t>
      </w:r>
    </w:p>
    <w:p w14:paraId="4E38978B" w14:textId="00297DA0" w:rsidR="0E0F03E8" w:rsidRDefault="0E0F03E8" w:rsidP="00CF3B24">
      <w:pPr>
        <w:pStyle w:val="ATABulletLevel02BodySlide"/>
        <w:rPr>
          <w:rStyle w:val="ATAAnswers"/>
          <w:rFonts w:eastAsia="Cambria" w:cs="Cambria"/>
        </w:rPr>
      </w:pPr>
      <w:r>
        <w:rPr>
          <w:rStyle w:val="ATAAnswers"/>
        </w:rPr>
        <w:t>Science – approche systématique fondée sur une étude méthodique et des méthodes éprouvées.</w:t>
      </w:r>
    </w:p>
    <w:p w14:paraId="2C5E62B7" w14:textId="7AFE3A81" w:rsidR="005E7D64" w:rsidRPr="00FF7255" w:rsidRDefault="1BB35158" w:rsidP="00FF7255">
      <w:pPr>
        <w:pStyle w:val="ATABulletLevel01BodySlide"/>
      </w:pPr>
      <w:r>
        <w:t xml:space="preserve">Posez la question suivante : Quels sont les objectifs d’un entretien ? </w:t>
      </w:r>
    </w:p>
    <w:p w14:paraId="69D5AD3A" w14:textId="02590696" w:rsidR="1BB35158" w:rsidRDefault="1BB35158" w:rsidP="27FFD4E7">
      <w:pPr>
        <w:pStyle w:val="ATABulletLevel01BodySlide"/>
        <w:rPr>
          <w:rStyle w:val="ATAEmphasis"/>
          <w:b w:val="0"/>
          <w:bCs w:val="0"/>
          <w:i/>
          <w:iCs/>
        </w:rPr>
      </w:pPr>
      <w:r>
        <w:rPr>
          <w:i/>
        </w:rPr>
        <w:t>Exemples de réponses attendues </w:t>
      </w:r>
      <w:r>
        <w:rPr>
          <w:rStyle w:val="ATAEmphasis"/>
          <w:i/>
        </w:rPr>
        <w:t>:</w:t>
      </w:r>
      <w:r>
        <w:rPr>
          <w:rStyle w:val="ATAEmphasis"/>
          <w:b w:val="0"/>
          <w:i/>
        </w:rPr>
        <w:t xml:space="preserve"> </w:t>
      </w:r>
    </w:p>
    <w:p w14:paraId="713CE47A" w14:textId="6416FBC3" w:rsidR="0494F4BD" w:rsidRDefault="0494F4BD" w:rsidP="00FF7255">
      <w:pPr>
        <w:pStyle w:val="ATABulletLevel02BodySlide"/>
        <w:rPr>
          <w:rStyle w:val="ATAAnswers"/>
          <w:rFonts w:eastAsia="Cambria" w:cs="Cambria"/>
        </w:rPr>
      </w:pPr>
      <w:r>
        <w:rPr>
          <w:rStyle w:val="ATAAnswers"/>
        </w:rPr>
        <w:t>Collecter des informations pour corroborer d’autres informations.</w:t>
      </w:r>
    </w:p>
    <w:p w14:paraId="76E9B569" w14:textId="39999D1A" w:rsidR="0494F4BD" w:rsidRDefault="0494F4BD" w:rsidP="00FF7255">
      <w:pPr>
        <w:pStyle w:val="ATABulletLevel02BodySlide"/>
        <w:rPr>
          <w:rStyle w:val="ATAAnswers"/>
        </w:rPr>
      </w:pPr>
      <w:r>
        <w:rPr>
          <w:rStyle w:val="ATAAnswers"/>
        </w:rPr>
        <w:t>Combler les lacunes en matière de renseignement.</w:t>
      </w:r>
    </w:p>
    <w:p w14:paraId="608129AE" w14:textId="0D3D5FCD" w:rsidR="0494F4BD" w:rsidRDefault="0494F4BD" w:rsidP="00FF7255">
      <w:pPr>
        <w:pStyle w:val="ATABulletLevel02BodySlide"/>
        <w:rPr>
          <w:rStyle w:val="ATAAnswers"/>
        </w:rPr>
      </w:pPr>
      <w:r>
        <w:rPr>
          <w:rStyle w:val="ATAAnswers"/>
        </w:rPr>
        <w:lastRenderedPageBreak/>
        <w:t>Développer des sources.</w:t>
      </w:r>
    </w:p>
    <w:p w14:paraId="75EAD873" w14:textId="0FFD03D8" w:rsidR="0494F4BD" w:rsidRDefault="0494F4BD" w:rsidP="00FF7255">
      <w:pPr>
        <w:pStyle w:val="ATABulletLevel02BodySlide"/>
        <w:rPr>
          <w:rStyle w:val="ATAAnswers"/>
        </w:rPr>
      </w:pPr>
      <w:r>
        <w:rPr>
          <w:rStyle w:val="ATAAnswers"/>
        </w:rPr>
        <w:t>Effectuer des évaluations de risques.</w:t>
      </w:r>
    </w:p>
    <w:p w14:paraId="75CA99CE" w14:textId="30D7F9CE" w:rsidR="1BB35158" w:rsidRDefault="1BB35158" w:rsidP="00050846">
      <w:pPr>
        <w:pStyle w:val="ATABulletLevel01BodySlide"/>
      </w:pPr>
      <w:r>
        <w:t>Demandez aux participants s'ils ont des questions sur le contenu abordé jusqu'à présent.</w:t>
      </w:r>
    </w:p>
    <w:p w14:paraId="75404AEB" w14:textId="77777777" w:rsidR="00881364" w:rsidRPr="006C5168" w:rsidRDefault="00881364" w:rsidP="00881364">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881364" w:rsidRPr="006C5168" w14:paraId="280D8146"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E86FD67" w14:textId="2C89F7CF" w:rsidR="00881364" w:rsidRPr="006C5168" w:rsidRDefault="00881364" w:rsidP="00197D18">
            <w:pPr>
              <w:ind w:left="60"/>
              <w:textAlignment w:val="baseline"/>
              <w:rPr>
                <w:rFonts w:ascii="Times New Roman" w:hAnsi="Times New Roman"/>
                <w:b/>
                <w:bCs/>
                <w:color w:val="262626"/>
              </w:rPr>
            </w:pPr>
            <w:r>
              <w:rPr>
                <w:b/>
                <w:color w:val="262626"/>
              </w:rPr>
              <w:t>Sujet : Les caractéristiques d’un entretien efficace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BB41EC6" w14:textId="011FE5C5" w:rsidR="00881364" w:rsidRPr="006C5168" w:rsidRDefault="00881364" w:rsidP="00197D18">
            <w:pPr>
              <w:ind w:left="60"/>
              <w:jc w:val="center"/>
              <w:textAlignment w:val="baseline"/>
              <w:rPr>
                <w:rFonts w:ascii="Times New Roman" w:hAnsi="Times New Roman"/>
                <w:b/>
                <w:bCs/>
                <w:color w:val="262626"/>
              </w:rPr>
            </w:pPr>
            <w:r>
              <w:rPr>
                <w:b/>
                <w:color w:val="262626"/>
                <w:sz w:val="20"/>
              </w:rPr>
              <w:t>30 minutes </w:t>
            </w:r>
          </w:p>
        </w:tc>
      </w:tr>
    </w:tbl>
    <w:p w14:paraId="10843095" w14:textId="0349C1EC" w:rsidR="001005F9" w:rsidRDefault="001005F9" w:rsidP="00D001DE">
      <w:pPr>
        <w:pStyle w:val="ATABody"/>
        <w:widowControl w:val="0"/>
      </w:pPr>
    </w:p>
    <w:p w14:paraId="050881D1" w14:textId="77777777" w:rsidR="00050084" w:rsidRDefault="00050084" w:rsidP="00050084">
      <w:pPr>
        <w:pStyle w:val="ATABody"/>
        <w:widowControl w:val="0"/>
      </w:pPr>
      <w:r>
        <w:t>Objectif pédagogique intermédiaire :</w:t>
      </w:r>
    </w:p>
    <w:p w14:paraId="3268E1CE" w14:textId="77777777" w:rsidR="00050084" w:rsidRDefault="508CC98F" w:rsidP="00050846">
      <w:pPr>
        <w:pStyle w:val="ATABulletLevel01BodySlide"/>
      </w:pPr>
      <w:r>
        <w:t>Expliquer les caractéristiques d’un entretien efficace.</w:t>
      </w:r>
    </w:p>
    <w:p w14:paraId="7CAB5C1F" w14:textId="77777777" w:rsidR="00050084" w:rsidRDefault="00050084" w:rsidP="00050084">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50084" w:rsidRPr="00F61D07" w14:paraId="2E2E2359" w14:textId="77777777" w:rsidTr="27FFD4E7">
        <w:trPr>
          <w:trHeight w:val="432"/>
        </w:trPr>
        <w:tc>
          <w:tcPr>
            <w:tcW w:w="3968" w:type="pct"/>
            <w:shd w:val="clear" w:color="auto" w:fill="DDDDDD"/>
            <w:vAlign w:val="center"/>
          </w:tcPr>
          <w:p w14:paraId="54FA0B9E" w14:textId="1313A9CE" w:rsidR="00050084" w:rsidRPr="00D4655D" w:rsidRDefault="508CC98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6</w:t>
            </w:r>
            <w:r w:rsidR="00000000">
              <w:rPr>
                <w:noProof/>
              </w:rPr>
              <w:fldChar w:fldCharType="end"/>
            </w:r>
            <w:r>
              <w:t>. Questions de discussion : Les auditions</w:t>
            </w:r>
          </w:p>
        </w:tc>
        <w:tc>
          <w:tcPr>
            <w:tcW w:w="344" w:type="pct"/>
            <w:shd w:val="clear" w:color="auto" w:fill="DDDDDD"/>
            <w:vAlign w:val="center"/>
          </w:tcPr>
          <w:p w14:paraId="179C9E11" w14:textId="77777777" w:rsidR="00050084" w:rsidRPr="005D57E5" w:rsidRDefault="00050084" w:rsidP="00197D18"/>
        </w:tc>
        <w:tc>
          <w:tcPr>
            <w:tcW w:w="345" w:type="pct"/>
            <w:shd w:val="clear" w:color="auto" w:fill="DDDDDD"/>
            <w:vAlign w:val="center"/>
          </w:tcPr>
          <w:p w14:paraId="6E68BAB4" w14:textId="77777777" w:rsidR="00050084" w:rsidRPr="00DF2552" w:rsidRDefault="00050084" w:rsidP="00197D18">
            <w:pPr>
              <w:jc w:val="center"/>
            </w:pPr>
          </w:p>
        </w:tc>
        <w:tc>
          <w:tcPr>
            <w:tcW w:w="344" w:type="pct"/>
            <w:shd w:val="clear" w:color="auto" w:fill="DDDDDD"/>
            <w:vAlign w:val="center"/>
          </w:tcPr>
          <w:p w14:paraId="42CF8500" w14:textId="77777777" w:rsidR="00050084" w:rsidRPr="005D57E5" w:rsidRDefault="00050084" w:rsidP="00197D18">
            <w:pPr>
              <w:jc w:val="center"/>
            </w:pPr>
          </w:p>
        </w:tc>
      </w:tr>
      <w:tr w:rsidR="00050084" w:rsidRPr="00F61D07" w14:paraId="67F1B585" w14:textId="77777777" w:rsidTr="27FFD4E7">
        <w:tc>
          <w:tcPr>
            <w:tcW w:w="5000" w:type="pct"/>
            <w:gridSpan w:val="4"/>
            <w:shd w:val="clear" w:color="auto" w:fill="EAEAEA"/>
            <w:tcMar>
              <w:left w:w="72" w:type="dxa"/>
              <w:right w:w="72" w:type="dxa"/>
            </w:tcMar>
          </w:tcPr>
          <w:p w14:paraId="3B0ED8B6" w14:textId="77777777" w:rsidR="00050084" w:rsidRDefault="508CC98F" w:rsidP="00197D18">
            <w:pPr>
              <w:pStyle w:val="ATABulletLevel01BodySlide"/>
            </w:pPr>
            <w:r>
              <w:t>Quelles pratiques d'entretien avez-vous eu l’occasion d’observer ?</w:t>
            </w:r>
          </w:p>
          <w:p w14:paraId="3B3D52DD" w14:textId="53BF3347" w:rsidR="00050084" w:rsidRPr="00B7142E" w:rsidRDefault="508CC98F" w:rsidP="00197D18">
            <w:pPr>
              <w:pStyle w:val="ATABulletLevel01BodySlide"/>
            </w:pPr>
            <w:r>
              <w:t>À votre avis, quelles sont les caractéristiques d’un interrogateur efficace et celles d’un interrogateur inefficace ?</w:t>
            </w:r>
          </w:p>
          <w:p w14:paraId="2740A006" w14:textId="5545FBCB" w:rsidR="00050084" w:rsidRPr="00B7142E" w:rsidRDefault="02195B07" w:rsidP="00197D18">
            <w:pPr>
              <w:pStyle w:val="ATABulletLevel01BodySlide"/>
            </w:pPr>
            <w:r>
              <w:t>De quelle manière l’interrogateur peut-il contrôler le processus de communication ?</w:t>
            </w:r>
          </w:p>
          <w:p w14:paraId="439C8D9E" w14:textId="023CE600" w:rsidR="00050084" w:rsidRPr="00B7142E" w:rsidRDefault="02195B07" w:rsidP="00197D18">
            <w:pPr>
              <w:pStyle w:val="ATABulletLevel01BodySlide"/>
            </w:pPr>
            <w:r>
              <w:t>De quelle manière l’interrogateur peut-il montrer à la personne auditionnée qu’il l'écoute ?</w:t>
            </w:r>
            <w:r w:rsidR="00F939CB">
              <w:t xml:space="preserve"> </w:t>
            </w:r>
            <w:r>
              <w:t xml:space="preserve"> </w:t>
            </w:r>
          </w:p>
        </w:tc>
      </w:tr>
      <w:tr w:rsidR="00050084" w:rsidRPr="00F61D07" w14:paraId="72BF5F67" w14:textId="77777777" w:rsidTr="27FFD4E7">
        <w:tc>
          <w:tcPr>
            <w:tcW w:w="5000" w:type="pct"/>
            <w:gridSpan w:val="4"/>
            <w:shd w:val="clear" w:color="auto" w:fill="EAEAEA"/>
            <w:vAlign w:val="center"/>
          </w:tcPr>
          <w:p w14:paraId="3ECDA853" w14:textId="77777777" w:rsidR="00050084" w:rsidRPr="0020077B" w:rsidRDefault="00050084" w:rsidP="00197D18">
            <w:pPr>
              <w:pStyle w:val="ATAGraphicDescription"/>
            </w:pPr>
            <w:r>
              <w:t>Description de l’image : Un point d'interrogation.</w:t>
            </w:r>
          </w:p>
        </w:tc>
      </w:tr>
    </w:tbl>
    <w:p w14:paraId="32BBD7CC" w14:textId="77777777" w:rsidR="00050084" w:rsidRDefault="00050084" w:rsidP="00050084">
      <w:pPr>
        <w:pStyle w:val="ATABody"/>
      </w:pPr>
    </w:p>
    <w:p w14:paraId="6B527DCE" w14:textId="2465460E" w:rsidR="00050084" w:rsidRDefault="508CC98F" w:rsidP="00050084">
      <w:pPr>
        <w:pStyle w:val="ATABulletLevel01BodySlide"/>
      </w:pPr>
      <w:r>
        <w:t>Notez qu’il n'est pas nécessaire de mener une conversation sur chaque question.</w:t>
      </w:r>
      <w:r w:rsidR="00F939CB">
        <w:t xml:space="preserve"> </w:t>
      </w:r>
      <w:r>
        <w:t>Choisissez une ou plusieurs des questions figurant ci-dessous, en fonction du niveau d'expérience des participants :</w:t>
      </w:r>
    </w:p>
    <w:p w14:paraId="7E7CC0D3" w14:textId="77777777" w:rsidR="00865028" w:rsidRDefault="508CC98F" w:rsidP="00865028">
      <w:pPr>
        <w:pStyle w:val="ATABulletLevel02BodySlide"/>
      </w:pPr>
      <w:r>
        <w:t xml:space="preserve">Posez la question suivante aux participants : </w:t>
      </w:r>
      <w:r>
        <w:rPr>
          <w:b/>
        </w:rPr>
        <w:t>Quelles pratiques d'entretien avez-vous eu l’occasion d’observer ?</w:t>
      </w:r>
      <w:r>
        <w:t xml:space="preserve"> </w:t>
      </w:r>
    </w:p>
    <w:p w14:paraId="68007201" w14:textId="36F355D8" w:rsidR="00050084" w:rsidRDefault="00050084" w:rsidP="00865028">
      <w:pPr>
        <w:pStyle w:val="ATABulletLevel02BodySlide"/>
      </w:pPr>
      <w:r>
        <w:rPr>
          <w:i/>
        </w:rPr>
        <w:t>Les réponses varieront.</w:t>
      </w:r>
      <w:r w:rsidR="00F939CB">
        <w:rPr>
          <w:i/>
        </w:rPr>
        <w:t xml:space="preserve"> </w:t>
      </w:r>
    </w:p>
    <w:p w14:paraId="5E7B9732" w14:textId="77777777" w:rsidR="00865028" w:rsidRDefault="508CC98F" w:rsidP="00865028">
      <w:pPr>
        <w:pStyle w:val="ATABulletLevel02BodySlide"/>
      </w:pPr>
      <w:r>
        <w:t xml:space="preserve">Posez la question suivante aux participants : </w:t>
      </w:r>
      <w:r>
        <w:rPr>
          <w:b/>
        </w:rPr>
        <w:t>À votre avis, quelles sont les caractéristiques d’un interrogateur efficace et celles d’un interrogateur inefficace ?</w:t>
      </w:r>
    </w:p>
    <w:p w14:paraId="6A399D11" w14:textId="2C5BF2BA" w:rsidR="00050084" w:rsidRPr="0084661E" w:rsidRDefault="508CC98F" w:rsidP="00865028">
      <w:pPr>
        <w:pStyle w:val="ATABulletLevel02BodySlide"/>
      </w:pPr>
      <w:r>
        <w:rPr>
          <w:i/>
        </w:rPr>
        <w:t>Les réponses varieront.</w:t>
      </w:r>
    </w:p>
    <w:p w14:paraId="130592D6" w14:textId="77777777" w:rsidR="00865028" w:rsidRPr="00865028" w:rsidRDefault="43BFD78A" w:rsidP="00865028">
      <w:pPr>
        <w:pStyle w:val="ATABulletLevel02BodySlide"/>
      </w:pPr>
      <w:r>
        <w:t>Posez la question suivante aux participants : De quelle manière l’interrogateur peut-il contrôler le processus de communication ?</w:t>
      </w:r>
      <w:r>
        <w:rPr>
          <w:i/>
        </w:rPr>
        <w:t xml:space="preserve"> </w:t>
      </w:r>
    </w:p>
    <w:p w14:paraId="7A45BEB9" w14:textId="5DAEB93F" w:rsidR="00865028" w:rsidRDefault="00865028" w:rsidP="00865028">
      <w:pPr>
        <w:pStyle w:val="ATABulletLevel02BodySlide"/>
      </w:pPr>
      <w:r>
        <w:rPr>
          <w:i/>
        </w:rPr>
        <w:t>Les réponses varieront.</w:t>
      </w:r>
    </w:p>
    <w:p w14:paraId="7487C493" w14:textId="77777777" w:rsidR="00865028" w:rsidRPr="00865028" w:rsidRDefault="43BFD78A" w:rsidP="00865028">
      <w:pPr>
        <w:pStyle w:val="ATABulletLevel02BodySlide"/>
      </w:pPr>
      <w:r>
        <w:t>Posez la question suivante aux participants : De quelle manière l’interrogateur peut-il montrer à la personne auditionnée qu’il l'écoute ?</w:t>
      </w:r>
      <w:r>
        <w:rPr>
          <w:i/>
        </w:rPr>
        <w:t xml:space="preserve"> </w:t>
      </w:r>
    </w:p>
    <w:p w14:paraId="0CD69CDF" w14:textId="754EB36A" w:rsidR="00050084" w:rsidRDefault="00865028" w:rsidP="00865028">
      <w:pPr>
        <w:pStyle w:val="ATABulletLevel02BodySlide"/>
      </w:pPr>
      <w:r>
        <w:rPr>
          <w:i/>
        </w:rPr>
        <w:t>Les réponses varieront.</w:t>
      </w:r>
    </w:p>
    <w:p w14:paraId="4CE5F301" w14:textId="4BFA272D" w:rsidR="00050084" w:rsidRDefault="00050084" w:rsidP="27FFD4E7">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50084" w:rsidRPr="00F61D07" w14:paraId="5A70ACEB" w14:textId="77777777" w:rsidTr="3844AE80">
        <w:trPr>
          <w:trHeight w:val="432"/>
        </w:trPr>
        <w:tc>
          <w:tcPr>
            <w:tcW w:w="3968" w:type="pct"/>
            <w:shd w:val="clear" w:color="auto" w:fill="DDDDDD"/>
            <w:vAlign w:val="center"/>
          </w:tcPr>
          <w:p w14:paraId="2CA83D9D" w14:textId="0599F793" w:rsidR="00050084" w:rsidRPr="00D4655D" w:rsidRDefault="508CC98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7</w:t>
            </w:r>
            <w:r w:rsidR="00000000">
              <w:rPr>
                <w:noProof/>
              </w:rPr>
              <w:fldChar w:fldCharType="end"/>
            </w:r>
            <w:r>
              <w:t xml:space="preserve">. Des entretiens efficaces </w:t>
            </w:r>
          </w:p>
        </w:tc>
        <w:tc>
          <w:tcPr>
            <w:tcW w:w="344" w:type="pct"/>
            <w:shd w:val="clear" w:color="auto" w:fill="DDDDDD"/>
            <w:vAlign w:val="center"/>
          </w:tcPr>
          <w:p w14:paraId="4D50781E" w14:textId="77777777" w:rsidR="00050084" w:rsidRPr="005D57E5" w:rsidRDefault="00050084" w:rsidP="00197D18"/>
        </w:tc>
        <w:tc>
          <w:tcPr>
            <w:tcW w:w="345" w:type="pct"/>
            <w:shd w:val="clear" w:color="auto" w:fill="DDDDDD"/>
            <w:vAlign w:val="center"/>
          </w:tcPr>
          <w:p w14:paraId="231CE6B3" w14:textId="77777777" w:rsidR="00050084" w:rsidRPr="00DF2552" w:rsidRDefault="00050084" w:rsidP="00197D18">
            <w:pPr>
              <w:jc w:val="center"/>
            </w:pPr>
          </w:p>
        </w:tc>
        <w:tc>
          <w:tcPr>
            <w:tcW w:w="344" w:type="pct"/>
            <w:shd w:val="clear" w:color="auto" w:fill="DDDDDD"/>
            <w:vAlign w:val="center"/>
          </w:tcPr>
          <w:p w14:paraId="26CB25AA" w14:textId="77777777" w:rsidR="00050084" w:rsidRPr="005D57E5" w:rsidRDefault="00050084" w:rsidP="00197D18">
            <w:pPr>
              <w:jc w:val="center"/>
            </w:pPr>
          </w:p>
        </w:tc>
      </w:tr>
      <w:tr w:rsidR="00050084" w:rsidRPr="00F61D07" w14:paraId="42725A61" w14:textId="77777777" w:rsidTr="3844AE80">
        <w:trPr>
          <w:trHeight w:val="1440"/>
        </w:trPr>
        <w:tc>
          <w:tcPr>
            <w:tcW w:w="5000" w:type="pct"/>
            <w:gridSpan w:val="4"/>
            <w:shd w:val="clear" w:color="auto" w:fill="EAEAEA"/>
            <w:tcMar>
              <w:left w:w="72" w:type="dxa"/>
              <w:right w:w="72" w:type="dxa"/>
            </w:tcMar>
          </w:tcPr>
          <w:p w14:paraId="2FA69C1F" w14:textId="77777777" w:rsidR="00050084" w:rsidRDefault="508CC98F" w:rsidP="00197D18">
            <w:pPr>
              <w:pStyle w:val="ATABulletLevel01BodySlide"/>
            </w:pPr>
            <w:r>
              <w:t>Établir une entente.</w:t>
            </w:r>
          </w:p>
          <w:p w14:paraId="25C0288E" w14:textId="77777777" w:rsidR="00050084" w:rsidRDefault="508CC98F" w:rsidP="00197D18">
            <w:pPr>
              <w:pStyle w:val="ATABulletLevel01BodySlide"/>
            </w:pPr>
            <w:r>
              <w:t>Manifester de l’empathie et de la confiance.</w:t>
            </w:r>
          </w:p>
          <w:p w14:paraId="57E09A83" w14:textId="77777777" w:rsidR="00050084" w:rsidRDefault="508CC98F" w:rsidP="00197D18">
            <w:pPr>
              <w:pStyle w:val="ATABulletLevel01BodySlide"/>
            </w:pPr>
            <w:r>
              <w:t>Rester objectif.</w:t>
            </w:r>
          </w:p>
          <w:p w14:paraId="5E948601" w14:textId="77777777" w:rsidR="00050084" w:rsidRDefault="508CC98F" w:rsidP="00197D18">
            <w:pPr>
              <w:pStyle w:val="ATABulletLevel01BodySlide"/>
            </w:pPr>
            <w:r>
              <w:t>Encourager le témoin à parler librement et à faire son propre récit.</w:t>
            </w:r>
          </w:p>
          <w:p w14:paraId="02E5BC38" w14:textId="77777777" w:rsidR="00050084" w:rsidRPr="00B7142E" w:rsidRDefault="508CC98F" w:rsidP="00197D18">
            <w:pPr>
              <w:pStyle w:val="ATABulletLevel01BodySlide"/>
            </w:pPr>
            <w:r>
              <w:t xml:space="preserve">Identifier les signes comportementaux indiquant l'honnêteté ou le mensonge. </w:t>
            </w:r>
          </w:p>
        </w:tc>
      </w:tr>
      <w:tr w:rsidR="00050084" w:rsidRPr="00F61D07" w14:paraId="425CEF89" w14:textId="77777777" w:rsidTr="3844AE80">
        <w:tc>
          <w:tcPr>
            <w:tcW w:w="5000" w:type="pct"/>
            <w:gridSpan w:val="4"/>
            <w:shd w:val="clear" w:color="auto" w:fill="EAEAEA"/>
            <w:vAlign w:val="center"/>
          </w:tcPr>
          <w:p w14:paraId="38021142" w14:textId="2429FC3D" w:rsidR="00050084" w:rsidRPr="0020077B" w:rsidRDefault="508CC98F" w:rsidP="27FFD4E7">
            <w:pPr>
              <w:pStyle w:val="ATAGraphicDescription"/>
              <w:rPr>
                <w:highlight w:val="yellow"/>
              </w:rPr>
            </w:pPr>
            <w:r>
              <w:t>Description de l’image : Un homme d'affaires qui discute avec un collaborateur.</w:t>
            </w:r>
          </w:p>
        </w:tc>
      </w:tr>
    </w:tbl>
    <w:p w14:paraId="74684715" w14:textId="77777777" w:rsidR="00050084" w:rsidRDefault="508CC98F" w:rsidP="00050084">
      <w:pPr>
        <w:pStyle w:val="ATABulletLevel01BodySlide"/>
      </w:pPr>
      <w:r>
        <w:lastRenderedPageBreak/>
        <w:t xml:space="preserve">Faites remarquer qu’un entretien efficace nécessite d'établir une relation : on confie davantage d'informations à des personnes en qui l’on commence à avoir confiance et avec lesquelles l’on se sent à l'aise. </w:t>
      </w:r>
    </w:p>
    <w:p w14:paraId="5F7BD675" w14:textId="77777777" w:rsidR="00050084" w:rsidRDefault="508CC98F" w:rsidP="00050084">
      <w:pPr>
        <w:pStyle w:val="ATABulletLevel01BodySlide"/>
      </w:pPr>
      <w:r>
        <w:t xml:space="preserve">Passez rapidement en revue les techniques d’interrogation figurant sur la diapositive. </w:t>
      </w:r>
    </w:p>
    <w:p w14:paraId="2CDF3194" w14:textId="77777777" w:rsidR="00050084" w:rsidRDefault="00050084">
      <w:pPr>
        <w:pStyle w:val="ATABody"/>
        <w:numPr>
          <w:ilvl w:val="0"/>
          <w:numId w:val="31"/>
        </w:numPr>
        <w:rPr>
          <w:rStyle w:val="ATABodyChar"/>
        </w:rPr>
      </w:pPr>
      <w:r>
        <w:t>Expliquez qu’elles seront toutes décrites plus en détail dans d’autres sections de cette formation.</w:t>
      </w:r>
    </w:p>
    <w:p w14:paraId="72DE3B0C" w14:textId="7F6AC196" w:rsidR="27FFD4E7" w:rsidRDefault="27FFD4E7" w:rsidP="27FFD4E7">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50084" w:rsidRPr="00F61D07" w14:paraId="174E58F1" w14:textId="77777777" w:rsidTr="008A4308">
        <w:trPr>
          <w:trHeight w:val="517"/>
        </w:trPr>
        <w:tc>
          <w:tcPr>
            <w:tcW w:w="3968" w:type="pct"/>
            <w:shd w:val="clear" w:color="auto" w:fill="DDDDDD"/>
            <w:vAlign w:val="center"/>
          </w:tcPr>
          <w:p w14:paraId="46E5ABF4" w14:textId="7B6EEA56" w:rsidR="00050084" w:rsidRPr="00D4655D" w:rsidRDefault="508CC98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8</w:t>
            </w:r>
            <w:r w:rsidR="00000000">
              <w:rPr>
                <w:noProof/>
              </w:rPr>
              <w:fldChar w:fldCharType="end"/>
            </w:r>
            <w:r>
              <w:t>. Les caractéristiques d’un interrogateur efficace (1/2)</w:t>
            </w:r>
          </w:p>
        </w:tc>
        <w:tc>
          <w:tcPr>
            <w:tcW w:w="344" w:type="pct"/>
            <w:shd w:val="clear" w:color="auto" w:fill="DDDDDD"/>
            <w:vAlign w:val="center"/>
          </w:tcPr>
          <w:p w14:paraId="74029D68" w14:textId="77777777" w:rsidR="00050084" w:rsidRPr="005D57E5" w:rsidRDefault="00050084" w:rsidP="00197D18"/>
        </w:tc>
        <w:tc>
          <w:tcPr>
            <w:tcW w:w="345" w:type="pct"/>
            <w:shd w:val="clear" w:color="auto" w:fill="DDDDDD"/>
            <w:vAlign w:val="center"/>
          </w:tcPr>
          <w:p w14:paraId="235DA2F5" w14:textId="4473FC7F" w:rsidR="00050084" w:rsidRPr="00DF2552" w:rsidRDefault="00050084" w:rsidP="7E42932C">
            <w:pPr>
              <w:jc w:val="center"/>
            </w:pPr>
          </w:p>
        </w:tc>
        <w:tc>
          <w:tcPr>
            <w:tcW w:w="343" w:type="pct"/>
            <w:shd w:val="clear" w:color="auto" w:fill="DDDDDD"/>
            <w:vAlign w:val="center"/>
          </w:tcPr>
          <w:p w14:paraId="5A41545D" w14:textId="77777777" w:rsidR="00050084" w:rsidRPr="005D57E5" w:rsidRDefault="00050084" w:rsidP="00197D18">
            <w:pPr>
              <w:jc w:val="center"/>
            </w:pPr>
          </w:p>
        </w:tc>
      </w:tr>
      <w:tr w:rsidR="00050084" w:rsidRPr="00F61D07" w14:paraId="08ECC902" w14:textId="77777777" w:rsidTr="7E42932C">
        <w:trPr>
          <w:cantSplit/>
        </w:trPr>
        <w:tc>
          <w:tcPr>
            <w:tcW w:w="5000" w:type="pct"/>
            <w:gridSpan w:val="4"/>
            <w:shd w:val="clear" w:color="auto" w:fill="EAEAEA"/>
            <w:tcMar>
              <w:left w:w="72" w:type="dxa"/>
              <w:right w:w="72" w:type="dxa"/>
            </w:tcMar>
          </w:tcPr>
          <w:p w14:paraId="33B6D145" w14:textId="77777777" w:rsidR="00050084" w:rsidRDefault="508CC98F" w:rsidP="00197D18">
            <w:pPr>
              <w:pStyle w:val="ATABulletLevel01BodySlide"/>
            </w:pPr>
            <w:r>
              <w:t xml:space="preserve">Il rassemble des informations. </w:t>
            </w:r>
          </w:p>
          <w:p w14:paraId="078714FE" w14:textId="77777777" w:rsidR="00050084" w:rsidRDefault="508CC98F" w:rsidP="00197D18">
            <w:pPr>
              <w:pStyle w:val="ATABulletLevel01BodySlide"/>
            </w:pPr>
            <w:r>
              <w:t xml:space="preserve">Il n'est pas accusateur. </w:t>
            </w:r>
          </w:p>
          <w:p w14:paraId="643D0E57" w14:textId="77777777" w:rsidR="00050084" w:rsidRDefault="508CC98F" w:rsidP="00197D18">
            <w:pPr>
              <w:pStyle w:val="ATABulletLevel01BodySlide"/>
            </w:pPr>
            <w:r>
              <w:t xml:space="preserve">Il explore systématiquement. </w:t>
            </w:r>
          </w:p>
          <w:p w14:paraId="155C170B" w14:textId="77777777" w:rsidR="00050084" w:rsidRPr="00B7142E" w:rsidRDefault="508CC98F" w:rsidP="00197D18">
            <w:pPr>
              <w:pStyle w:val="ATABulletLevel01BodySlide"/>
            </w:pPr>
            <w:r>
              <w:t xml:space="preserve">Il maintient son intégrité. </w:t>
            </w:r>
          </w:p>
        </w:tc>
      </w:tr>
      <w:tr w:rsidR="00050084" w:rsidRPr="00F61D07" w14:paraId="238FEAEC" w14:textId="77777777" w:rsidTr="7E42932C">
        <w:tc>
          <w:tcPr>
            <w:tcW w:w="5000" w:type="pct"/>
            <w:gridSpan w:val="4"/>
            <w:shd w:val="clear" w:color="auto" w:fill="EAEAEA"/>
            <w:vAlign w:val="center"/>
          </w:tcPr>
          <w:p w14:paraId="7EE7F431" w14:textId="77777777" w:rsidR="00050084" w:rsidRPr="0020077B" w:rsidRDefault="00050084" w:rsidP="00197D18">
            <w:pPr>
              <w:pStyle w:val="ATAGraphicDescription"/>
            </w:pPr>
            <w:r>
              <w:t>Description de l’image : Un agent des forces de l’ordre en uniforme qui sourit.</w:t>
            </w:r>
          </w:p>
        </w:tc>
      </w:tr>
    </w:tbl>
    <w:p w14:paraId="63342198" w14:textId="77777777" w:rsidR="00050084" w:rsidRDefault="00050084" w:rsidP="00050084">
      <w:pPr>
        <w:pStyle w:val="ATABody"/>
      </w:pPr>
    </w:p>
    <w:p w14:paraId="61F9B775" w14:textId="77777777" w:rsidR="00050084" w:rsidRPr="001C0FAB" w:rsidRDefault="508CC98F" w:rsidP="00050084">
      <w:pPr>
        <w:pStyle w:val="ATABulletLevel01BodySlide"/>
      </w:pPr>
      <w:r>
        <w:t>Dites aux participants que l’objectif principal d’un entretien est de recueillir des informations auprès du témoin afin d’obtenir des éléments de preuve recevables et des renseignements fiables.</w:t>
      </w:r>
    </w:p>
    <w:p w14:paraId="43FFEB48" w14:textId="0492F7E8" w:rsidR="00050084" w:rsidRPr="001C0FAB" w:rsidRDefault="508CC98F" w:rsidP="00050084">
      <w:pPr>
        <w:pStyle w:val="ATABulletLevel01BodySlide"/>
      </w:pPr>
      <w:r>
        <w:t>Expliquez que l'interrogateur encourage et guide avec douceur le témoin, si nécessaire, tout en le laissant parler le plus possible.</w:t>
      </w:r>
    </w:p>
    <w:p w14:paraId="4BF1F296" w14:textId="77777777" w:rsidR="00050084" w:rsidRPr="001C0FAB" w:rsidRDefault="508CC98F" w:rsidP="00050084">
      <w:pPr>
        <w:pStyle w:val="ATABulletLevel01BodySlide"/>
      </w:pPr>
      <w:r>
        <w:t>Expliquez qu’une approche systématique permet à l’interrogateur de rester concentré, mais également persistant et patient.</w:t>
      </w:r>
    </w:p>
    <w:p w14:paraId="1BF43EA2" w14:textId="77777777" w:rsidR="00050084" w:rsidRPr="001C0FAB" w:rsidRDefault="508CC98F" w:rsidP="00050084">
      <w:pPr>
        <w:pStyle w:val="ATABulletLevel01BodySlide"/>
      </w:pPr>
      <w:r>
        <w:t xml:space="preserve">Expliquez que lors d’un entretien efficace, l’interrogateur maintient son intégrité et celle de son organisme. </w:t>
      </w:r>
    </w:p>
    <w:p w14:paraId="0413940A" w14:textId="77777777" w:rsidR="00050084" w:rsidRDefault="00050084" w:rsidP="0005008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50084" w:rsidRPr="00F61D07" w14:paraId="63CE2F2A" w14:textId="77777777" w:rsidTr="7E42932C">
        <w:trPr>
          <w:trHeight w:val="432"/>
        </w:trPr>
        <w:tc>
          <w:tcPr>
            <w:tcW w:w="3968" w:type="pct"/>
            <w:shd w:val="clear" w:color="auto" w:fill="DDDDDD"/>
            <w:vAlign w:val="center"/>
          </w:tcPr>
          <w:p w14:paraId="7E22E62C" w14:textId="2A54C319" w:rsidR="00050084" w:rsidRPr="00D4655D" w:rsidRDefault="508CC98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9</w:t>
            </w:r>
            <w:r w:rsidR="00000000">
              <w:rPr>
                <w:noProof/>
              </w:rPr>
              <w:fldChar w:fldCharType="end"/>
            </w:r>
            <w:r>
              <w:t>. Les caractéristiques d’un interrogateur efficace (2/2)</w:t>
            </w:r>
          </w:p>
        </w:tc>
        <w:tc>
          <w:tcPr>
            <w:tcW w:w="344" w:type="pct"/>
            <w:shd w:val="clear" w:color="auto" w:fill="DDDDDD"/>
            <w:vAlign w:val="center"/>
          </w:tcPr>
          <w:p w14:paraId="1BE51C13" w14:textId="77777777" w:rsidR="00050084" w:rsidRPr="005D57E5" w:rsidRDefault="00050084" w:rsidP="00197D18"/>
        </w:tc>
        <w:tc>
          <w:tcPr>
            <w:tcW w:w="345" w:type="pct"/>
            <w:shd w:val="clear" w:color="auto" w:fill="DDDDDD"/>
            <w:vAlign w:val="center"/>
          </w:tcPr>
          <w:p w14:paraId="3F72C292" w14:textId="77777777" w:rsidR="00050084" w:rsidRPr="00DF2552" w:rsidRDefault="00050084" w:rsidP="00197D18">
            <w:pPr>
              <w:jc w:val="center"/>
            </w:pPr>
          </w:p>
        </w:tc>
        <w:tc>
          <w:tcPr>
            <w:tcW w:w="344" w:type="pct"/>
            <w:shd w:val="clear" w:color="auto" w:fill="DDDDDD"/>
            <w:vAlign w:val="center"/>
          </w:tcPr>
          <w:p w14:paraId="309F2153" w14:textId="77777777" w:rsidR="00050084" w:rsidRPr="005D57E5" w:rsidRDefault="00050084" w:rsidP="00197D18">
            <w:pPr>
              <w:jc w:val="center"/>
            </w:pPr>
          </w:p>
        </w:tc>
      </w:tr>
      <w:tr w:rsidR="00050084" w:rsidRPr="00F61D07" w14:paraId="2B38BC58" w14:textId="77777777" w:rsidTr="7E42932C">
        <w:tc>
          <w:tcPr>
            <w:tcW w:w="5000" w:type="pct"/>
            <w:gridSpan w:val="4"/>
            <w:shd w:val="clear" w:color="auto" w:fill="EAEAEA"/>
            <w:tcMar>
              <w:left w:w="72" w:type="dxa"/>
              <w:right w:w="72" w:type="dxa"/>
            </w:tcMar>
          </w:tcPr>
          <w:p w14:paraId="77F43911" w14:textId="77777777" w:rsidR="00050084" w:rsidRDefault="508CC98F" w:rsidP="00197D18">
            <w:pPr>
              <w:pStyle w:val="ATABulletLevel01BodySlide"/>
            </w:pPr>
            <w:r>
              <w:t xml:space="preserve">Il a une excellente capacité d'écoute. </w:t>
            </w:r>
          </w:p>
          <w:p w14:paraId="6F3E4712" w14:textId="77777777" w:rsidR="00050084" w:rsidRDefault="508CC98F" w:rsidP="00197D18">
            <w:pPr>
              <w:pStyle w:val="ATABulletLevel01BodySlide"/>
            </w:pPr>
            <w:r>
              <w:t>Il se montre accessible et compréhensif.</w:t>
            </w:r>
          </w:p>
          <w:p w14:paraId="43396E28" w14:textId="77777777" w:rsidR="00050084" w:rsidRDefault="508CC98F" w:rsidP="00197D18">
            <w:pPr>
              <w:pStyle w:val="ATABulletLevel01BodySlide"/>
            </w:pPr>
            <w:r>
              <w:t xml:space="preserve">Il crée une atmosphère détendue. </w:t>
            </w:r>
          </w:p>
          <w:p w14:paraId="0D43CEAC" w14:textId="77777777" w:rsidR="00050084" w:rsidRDefault="508CC98F" w:rsidP="00197D18">
            <w:pPr>
              <w:pStyle w:val="ATABulletLevel01BodySlide"/>
            </w:pPr>
            <w:r>
              <w:t xml:space="preserve">Il est professionnel et sans préjugés. </w:t>
            </w:r>
          </w:p>
          <w:p w14:paraId="7D5C63AA" w14:textId="77777777" w:rsidR="00050084" w:rsidRDefault="508CC98F" w:rsidP="00197D18">
            <w:pPr>
              <w:pStyle w:val="ATABulletLevel01BodySlide"/>
            </w:pPr>
            <w:r>
              <w:t>Il se montre intéressé et préparé.</w:t>
            </w:r>
          </w:p>
          <w:p w14:paraId="5C686006" w14:textId="77777777" w:rsidR="00050084" w:rsidRPr="00B7142E" w:rsidRDefault="508CC98F" w:rsidP="00197D18">
            <w:pPr>
              <w:pStyle w:val="ATABulletLevel01BodySlide"/>
            </w:pPr>
            <w:r>
              <w:t>Il est patient.</w:t>
            </w:r>
          </w:p>
        </w:tc>
      </w:tr>
      <w:tr w:rsidR="00050084" w:rsidRPr="00F61D07" w14:paraId="64213C78" w14:textId="77777777" w:rsidTr="7E42932C">
        <w:tc>
          <w:tcPr>
            <w:tcW w:w="5000" w:type="pct"/>
            <w:gridSpan w:val="4"/>
            <w:shd w:val="clear" w:color="auto" w:fill="EAEAEA"/>
            <w:vAlign w:val="center"/>
          </w:tcPr>
          <w:p w14:paraId="3A9E409B" w14:textId="77777777" w:rsidR="00050084" w:rsidRPr="0020077B" w:rsidRDefault="00050084" w:rsidP="00197D18">
            <w:pPr>
              <w:pStyle w:val="ATAGraphicDescription"/>
            </w:pPr>
            <w:r>
              <w:t>Description de l’image : Une personne qui parle, tandis que l’autre l'écoute activement.</w:t>
            </w:r>
          </w:p>
        </w:tc>
      </w:tr>
    </w:tbl>
    <w:p w14:paraId="6A19B057" w14:textId="77777777" w:rsidR="00050084" w:rsidRDefault="00050084" w:rsidP="00050084">
      <w:pPr>
        <w:pStyle w:val="ATABody"/>
      </w:pPr>
    </w:p>
    <w:p w14:paraId="768EF742" w14:textId="77777777" w:rsidR="00050084" w:rsidRPr="009052C6" w:rsidRDefault="508CC98F" w:rsidP="00050084">
      <w:pPr>
        <w:pStyle w:val="ATABulletLevel01BodySlide"/>
        <w:rPr>
          <w:rFonts w:asciiTheme="majorHAnsi" w:hAnsiTheme="majorHAnsi"/>
        </w:rPr>
      </w:pPr>
      <w:r>
        <w:rPr>
          <w:rFonts w:asciiTheme="majorHAnsi" w:hAnsiTheme="majorHAnsi"/>
        </w:rPr>
        <w:t xml:space="preserve">Dites aux participants que la caractéristique la plus importante d'un interrogateur efficace est d'exceller dans l'art de l'écoute en employant des techniques d'écoute active. </w:t>
      </w:r>
    </w:p>
    <w:p w14:paraId="65B09044" w14:textId="77777777" w:rsidR="00050084" w:rsidRPr="009052C6" w:rsidRDefault="508CC98F" w:rsidP="00050084">
      <w:pPr>
        <w:pStyle w:val="ATABulletLevel01BodySlide"/>
        <w:rPr>
          <w:rFonts w:asciiTheme="majorHAnsi" w:hAnsiTheme="majorHAnsi"/>
        </w:rPr>
      </w:pPr>
      <w:r>
        <w:rPr>
          <w:rFonts w:asciiTheme="majorHAnsi" w:hAnsiTheme="majorHAnsi"/>
        </w:rPr>
        <w:t xml:space="preserve">Expliquez qu’un excellent « écoutant » se montrera attentif à ce que dit le témoin (communication verbale) ainsi qu’à ce qu’il ne dit pas (communication non verbale). </w:t>
      </w:r>
    </w:p>
    <w:p w14:paraId="419B731E" w14:textId="77777777" w:rsidR="00050084" w:rsidRPr="001C0FAB" w:rsidRDefault="508CC98F" w:rsidP="00050084">
      <w:pPr>
        <w:pStyle w:val="ATABulletLevel01BodySlide"/>
        <w:rPr>
          <w:rFonts w:asciiTheme="majorHAnsi" w:hAnsiTheme="majorHAnsi"/>
        </w:rPr>
      </w:pPr>
      <w:r>
        <w:rPr>
          <w:rFonts w:asciiTheme="majorHAnsi" w:hAnsiTheme="majorHAnsi"/>
        </w:rPr>
        <w:t>Soulignez qu’un interrogateur doit consacrer suffisamment de temps et d’efforts au témoin pour favoriser une conversation amicale. Plus le témoin fera confiance à l’interrogateur, plus il communiquera les informations facilement.</w:t>
      </w:r>
    </w:p>
    <w:p w14:paraId="039C2DC1" w14:textId="77777777" w:rsidR="00050084" w:rsidRPr="001C0FAB" w:rsidRDefault="508CC98F" w:rsidP="00050084">
      <w:pPr>
        <w:pStyle w:val="ATABulletLevel01BodySlide"/>
        <w:widowControl w:val="0"/>
        <w:rPr>
          <w:rFonts w:asciiTheme="majorHAnsi" w:hAnsiTheme="majorHAnsi"/>
        </w:rPr>
      </w:pPr>
      <w:r>
        <w:rPr>
          <w:rFonts w:asciiTheme="majorHAnsi" w:hAnsiTheme="majorHAnsi"/>
        </w:rPr>
        <w:t xml:space="preserve">Expliquez ce que signifie être </w:t>
      </w:r>
      <w:r>
        <w:rPr>
          <w:rFonts w:asciiTheme="majorHAnsi" w:hAnsiTheme="majorHAnsi"/>
          <w:i/>
          <w:iCs/>
        </w:rPr>
        <w:t>professionnel</w:t>
      </w:r>
      <w:r>
        <w:rPr>
          <w:rFonts w:asciiTheme="majorHAnsi" w:hAnsiTheme="majorHAnsi"/>
        </w:rPr>
        <w:t xml:space="preserve"> et que notre tenue, nos paroles, notre attitude envers le témoin, notre degré de préparation à l’audition et notre langage </w:t>
      </w:r>
      <w:r>
        <w:rPr>
          <w:rFonts w:asciiTheme="majorHAnsi" w:hAnsiTheme="majorHAnsi"/>
        </w:rPr>
        <w:lastRenderedPageBreak/>
        <w:t>corporel sont tout autant d'éléments qui influencent le témoin dans sa perception de notre professionnalisme. Si les participants demandent des exemples spécifiques, mentionnez les suivants :</w:t>
      </w:r>
    </w:p>
    <w:p w14:paraId="1993EF27" w14:textId="77777777" w:rsidR="00050084" w:rsidRPr="001C0FAB" w:rsidRDefault="00050084">
      <w:pPr>
        <w:pStyle w:val="ATABulletLevel02BodySlide"/>
        <w:widowControl w:val="0"/>
        <w:numPr>
          <w:ilvl w:val="0"/>
          <w:numId w:val="22"/>
        </w:numPr>
        <w:rPr>
          <w:rFonts w:asciiTheme="majorHAnsi" w:hAnsiTheme="majorHAnsi"/>
        </w:rPr>
      </w:pPr>
      <w:r>
        <w:rPr>
          <w:rFonts w:asciiTheme="majorHAnsi" w:hAnsiTheme="majorHAnsi"/>
        </w:rPr>
        <w:t xml:space="preserve">Adopter une posture convenable lorsque assis ou debout. </w:t>
      </w:r>
    </w:p>
    <w:p w14:paraId="5B4A5AD2" w14:textId="77777777" w:rsidR="00050084" w:rsidRPr="001C0FAB" w:rsidRDefault="00050084">
      <w:pPr>
        <w:pStyle w:val="ATABulletLevel02BodySlide"/>
        <w:widowControl w:val="0"/>
        <w:numPr>
          <w:ilvl w:val="0"/>
          <w:numId w:val="22"/>
        </w:numPr>
        <w:rPr>
          <w:rFonts w:asciiTheme="majorHAnsi" w:hAnsiTheme="majorHAnsi"/>
        </w:rPr>
      </w:pPr>
      <w:r>
        <w:rPr>
          <w:rFonts w:asciiTheme="majorHAnsi" w:hAnsiTheme="majorHAnsi"/>
        </w:rPr>
        <w:t>Se présenter en précisant son intitulé de poste.</w:t>
      </w:r>
    </w:p>
    <w:p w14:paraId="4E8B1835" w14:textId="77777777" w:rsidR="00050084" w:rsidRPr="001C0FAB" w:rsidRDefault="00050084">
      <w:pPr>
        <w:pStyle w:val="ATABulletLevel02BodySlide"/>
        <w:widowControl w:val="0"/>
        <w:numPr>
          <w:ilvl w:val="0"/>
          <w:numId w:val="22"/>
        </w:numPr>
        <w:rPr>
          <w:rFonts w:asciiTheme="majorHAnsi" w:hAnsiTheme="majorHAnsi"/>
        </w:rPr>
      </w:pPr>
      <w:r>
        <w:rPr>
          <w:rFonts w:asciiTheme="majorHAnsi" w:hAnsiTheme="majorHAnsi"/>
        </w:rPr>
        <w:t>Faire preuve de sincérité et de respect.</w:t>
      </w:r>
    </w:p>
    <w:p w14:paraId="492C9500" w14:textId="77777777" w:rsidR="00050084" w:rsidRPr="001C0FAB" w:rsidRDefault="00050084">
      <w:pPr>
        <w:pStyle w:val="ATABulletLevel02BodySlide"/>
        <w:widowControl w:val="0"/>
        <w:numPr>
          <w:ilvl w:val="0"/>
          <w:numId w:val="22"/>
        </w:numPr>
        <w:rPr>
          <w:rFonts w:asciiTheme="majorHAnsi" w:hAnsiTheme="majorHAnsi"/>
        </w:rPr>
      </w:pPr>
      <w:r>
        <w:rPr>
          <w:rFonts w:asciiTheme="majorHAnsi" w:hAnsiTheme="majorHAnsi"/>
        </w:rPr>
        <w:t>Reconnaître l'importance du statut.</w:t>
      </w:r>
    </w:p>
    <w:p w14:paraId="4E5D027B" w14:textId="77777777" w:rsidR="00050084" w:rsidRPr="001C0FAB" w:rsidRDefault="00050084">
      <w:pPr>
        <w:pStyle w:val="ATABulletLevel02BodySlide"/>
        <w:widowControl w:val="0"/>
        <w:numPr>
          <w:ilvl w:val="0"/>
          <w:numId w:val="22"/>
        </w:numPr>
        <w:rPr>
          <w:rFonts w:asciiTheme="majorHAnsi" w:hAnsiTheme="majorHAnsi"/>
        </w:rPr>
      </w:pPr>
      <w:r>
        <w:rPr>
          <w:rFonts w:asciiTheme="majorHAnsi" w:hAnsiTheme="majorHAnsi"/>
        </w:rPr>
        <w:t>S'adresser à la personne en employant le titre de civilité adéquat (M. Mohamed, Dr </w:t>
      </w:r>
      <w:proofErr w:type="spellStart"/>
      <w:r>
        <w:rPr>
          <w:rFonts w:asciiTheme="majorHAnsi" w:hAnsiTheme="majorHAnsi"/>
        </w:rPr>
        <w:t>Sheldrick</w:t>
      </w:r>
      <w:proofErr w:type="spellEnd"/>
      <w:r>
        <w:rPr>
          <w:rFonts w:asciiTheme="majorHAnsi" w:hAnsiTheme="majorHAnsi"/>
        </w:rPr>
        <w:t xml:space="preserve">, etc.). </w:t>
      </w:r>
    </w:p>
    <w:p w14:paraId="61350E96" w14:textId="77777777" w:rsidR="00050084" w:rsidRPr="001C0FAB" w:rsidRDefault="00050084" w:rsidP="0E9D5B8B">
      <w:pPr>
        <w:pStyle w:val="ATABulletLevel02BodySlide"/>
        <w:widowControl w:val="0"/>
        <w:numPr>
          <w:ilvl w:val="0"/>
          <w:numId w:val="22"/>
        </w:numPr>
        <w:rPr>
          <w:rFonts w:asciiTheme="majorHAnsi" w:hAnsiTheme="majorHAnsi"/>
        </w:rPr>
      </w:pPr>
      <w:r>
        <w:rPr>
          <w:rFonts w:asciiTheme="majorHAnsi" w:hAnsiTheme="majorHAnsi"/>
        </w:rPr>
        <w:t>Respecter les normes culturelles.</w:t>
      </w:r>
    </w:p>
    <w:p w14:paraId="25930E7C" w14:textId="77777777" w:rsidR="00050084" w:rsidRPr="001C0FAB" w:rsidRDefault="508CC98F" w:rsidP="00050084">
      <w:pPr>
        <w:pStyle w:val="ATABulletLevel01BodySlide"/>
      </w:pPr>
      <w:r>
        <w:t>Expliquez qu’une bonne préparation à l’entretien est révélateur de notre professionnalisme et exige de mener des recherches sur les antécédents et le contexte général (et de bien les intégrer) – le témoin s’attendra à ce que vous les connaissiez – afin d’assoir notre crédibilité et de favoriser la confiance du témoin. Être bien préparé nécessite également d'avoir toutes les notes, les pièces à conviction et les documents à portée de main avant de démarrer l'entretien.</w:t>
      </w:r>
    </w:p>
    <w:p w14:paraId="159F68DE" w14:textId="77777777" w:rsidR="00050084" w:rsidRPr="001C0FAB" w:rsidRDefault="508CC98F" w:rsidP="00050084">
      <w:pPr>
        <w:pStyle w:val="ATABulletLevel01BodySlide"/>
      </w:pPr>
      <w:r>
        <w:t>Dites aux participants qu’une bonne préparation est une marque de professionnalisme et communique au témoin que l’interrogateur s’intéresse à ce qu’il a à dire, ce qui assoit davantage la crédibilité de l’interrogateur.</w:t>
      </w:r>
    </w:p>
    <w:p w14:paraId="1F86BA82" w14:textId="77777777" w:rsidR="00050084" w:rsidRPr="001C0FAB" w:rsidRDefault="508CC98F" w:rsidP="00050084">
      <w:pPr>
        <w:pStyle w:val="ATABulletLevel01BodySlide"/>
      </w:pPr>
      <w:r>
        <w:t xml:space="preserve">Expliquez que les </w:t>
      </w:r>
      <w:r>
        <w:rPr>
          <w:b/>
        </w:rPr>
        <w:t>biais ou préjugés</w:t>
      </w:r>
      <w:r>
        <w:t xml:space="preserve"> sont une attitude de l’interrogateur indiquant qu’il accorde plus (ou moins) d’importance ou de fiabilité aux déclarations de la personne auditionnée en raison de ses antécédents, de son âge, de son niveau de formation, de sa tenue vestimentaire, de son hygiène personnelle, de son apparence ou de sa profession. Lorsqu’un interrogateur tente erronément de faire coïncider les paroles du témoin avec sa propre théorie du crime, il manifeste également des préjugés.</w:t>
      </w:r>
    </w:p>
    <w:p w14:paraId="0EADC700" w14:textId="77777777" w:rsidR="00050084" w:rsidRPr="001C0FAB" w:rsidRDefault="508CC98F" w:rsidP="00050084">
      <w:pPr>
        <w:pStyle w:val="ATABulletLevel02BodySlide"/>
      </w:pPr>
      <w:r>
        <w:t>Expliquez que les préjugés poussent à l’écoute sélective ainsi qu’à l’application sélective des informations fournies, pouvant donner lieu à des informations contaminées.</w:t>
      </w:r>
    </w:p>
    <w:p w14:paraId="3BB80033" w14:textId="77777777" w:rsidR="00050084" w:rsidRPr="001C0FAB" w:rsidRDefault="508CC98F" w:rsidP="00050084">
      <w:pPr>
        <w:pStyle w:val="ATABulletLevel02BodySlide"/>
      </w:pPr>
      <w:r>
        <w:t>Dites aux participants qu’un interrogateur professionnel se montre ouvert d'esprit et sans préjugés lors d’un entretien.</w:t>
      </w:r>
    </w:p>
    <w:p w14:paraId="1CEC7D05" w14:textId="77777777" w:rsidR="00050084" w:rsidRPr="009052C6" w:rsidRDefault="508CC98F" w:rsidP="00050084">
      <w:pPr>
        <w:pStyle w:val="ATABulletLevel02BodySlide"/>
      </w:pPr>
      <w:r>
        <w:t>Expliquez que l’absence de préjugés permet de maximiser la réception des informations, de déterminer comment elles correspondent aux faits jusqu'à présent établis, de ne filtrer ni ignorer aucune information et de traiter toute information comme si elle présentait de l’importance – surtout dans les affaires compliquées de terrorisme multinational.</w:t>
      </w:r>
    </w:p>
    <w:p w14:paraId="3784F026" w14:textId="77777777" w:rsidR="00050084" w:rsidRPr="001C0FAB" w:rsidRDefault="00050084">
      <w:pPr>
        <w:pStyle w:val="ATABulletLevel02BodySlide"/>
        <w:numPr>
          <w:ilvl w:val="0"/>
          <w:numId w:val="30"/>
        </w:numPr>
      </w:pPr>
      <w:r>
        <w:t>Expliquez que, chaque témoin étant unique, les interrogateurs doivent se montrer souples et adapter leur approche à l'état émotionnel de leur interlocuteur ainsi qu'à sa culture, son sexe et son âge, afin de maximiser les informations recueillies pendant l’audition.</w:t>
      </w:r>
    </w:p>
    <w:p w14:paraId="01FDB8A7" w14:textId="77777777" w:rsidR="00050084" w:rsidRPr="001C0FAB" w:rsidRDefault="00050084" w:rsidP="0005008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50084" w:rsidRPr="00C30B5C" w14:paraId="68AC6115" w14:textId="77777777" w:rsidTr="27FFD4E7">
        <w:trPr>
          <w:trHeight w:val="432"/>
        </w:trPr>
        <w:tc>
          <w:tcPr>
            <w:tcW w:w="3968" w:type="pct"/>
            <w:shd w:val="clear" w:color="auto" w:fill="DDDDDD"/>
            <w:vAlign w:val="center"/>
          </w:tcPr>
          <w:p w14:paraId="7DA17FC8" w14:textId="33572D66" w:rsidR="00050084" w:rsidRPr="001C0FAB" w:rsidRDefault="508CC98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10</w:t>
            </w:r>
            <w:r w:rsidR="00000000">
              <w:rPr>
                <w:noProof/>
              </w:rPr>
              <w:fldChar w:fldCharType="end"/>
            </w:r>
            <w:r>
              <w:t>. Contrôler le processus de communication (1/2)</w:t>
            </w:r>
          </w:p>
        </w:tc>
        <w:tc>
          <w:tcPr>
            <w:tcW w:w="344" w:type="pct"/>
            <w:shd w:val="clear" w:color="auto" w:fill="DDDDDD"/>
            <w:vAlign w:val="center"/>
          </w:tcPr>
          <w:p w14:paraId="37B026CD" w14:textId="77777777" w:rsidR="00050084" w:rsidRPr="001C0FAB" w:rsidRDefault="00050084" w:rsidP="00197D18"/>
        </w:tc>
        <w:tc>
          <w:tcPr>
            <w:tcW w:w="345" w:type="pct"/>
            <w:shd w:val="clear" w:color="auto" w:fill="DDDDDD"/>
            <w:vAlign w:val="center"/>
          </w:tcPr>
          <w:p w14:paraId="7BCD5CB6" w14:textId="77777777" w:rsidR="00050084" w:rsidRPr="001C0FAB" w:rsidRDefault="00050084" w:rsidP="00197D18">
            <w:pPr>
              <w:jc w:val="center"/>
            </w:pPr>
          </w:p>
        </w:tc>
        <w:tc>
          <w:tcPr>
            <w:tcW w:w="344" w:type="pct"/>
            <w:shd w:val="clear" w:color="auto" w:fill="DDDDDD"/>
            <w:vAlign w:val="center"/>
          </w:tcPr>
          <w:p w14:paraId="106AB4F2" w14:textId="77777777" w:rsidR="00050084" w:rsidRPr="001C0FAB" w:rsidRDefault="00050084" w:rsidP="00197D18">
            <w:pPr>
              <w:jc w:val="center"/>
            </w:pPr>
          </w:p>
        </w:tc>
      </w:tr>
      <w:tr w:rsidR="00050084" w:rsidRPr="00C30B5C" w14:paraId="0704F3F8" w14:textId="77777777" w:rsidTr="27FFD4E7">
        <w:tc>
          <w:tcPr>
            <w:tcW w:w="5000" w:type="pct"/>
            <w:gridSpan w:val="4"/>
            <w:shd w:val="clear" w:color="auto" w:fill="EAEAEA"/>
            <w:tcMar>
              <w:left w:w="72" w:type="dxa"/>
              <w:right w:w="72" w:type="dxa"/>
            </w:tcMar>
          </w:tcPr>
          <w:p w14:paraId="3815532C" w14:textId="77777777" w:rsidR="00050084" w:rsidRPr="001C0FAB" w:rsidRDefault="508CC98F" w:rsidP="00197D18">
            <w:pPr>
              <w:pStyle w:val="ATABulletLevel01BodySlide"/>
            </w:pPr>
            <w:r>
              <w:t>Contrôler l'équilibre de la conversation – La personne auditionnée devrait parler le plus souvent.</w:t>
            </w:r>
          </w:p>
          <w:p w14:paraId="25249215" w14:textId="77777777" w:rsidR="00050084" w:rsidRPr="001C0FAB" w:rsidRDefault="508CC98F" w:rsidP="00197D18">
            <w:pPr>
              <w:pStyle w:val="ATABulletLevel01BodySlide"/>
            </w:pPr>
            <w:r>
              <w:t>Être attentif à tout moment aux messages verbaux et non verbaux exprimés.</w:t>
            </w:r>
          </w:p>
        </w:tc>
      </w:tr>
      <w:tr w:rsidR="00050084" w:rsidRPr="00C30B5C" w14:paraId="585DDD79" w14:textId="77777777" w:rsidTr="27FFD4E7">
        <w:tc>
          <w:tcPr>
            <w:tcW w:w="5000" w:type="pct"/>
            <w:gridSpan w:val="4"/>
            <w:shd w:val="clear" w:color="auto" w:fill="EAEAEA"/>
            <w:vAlign w:val="center"/>
          </w:tcPr>
          <w:p w14:paraId="64101761" w14:textId="77777777" w:rsidR="00050084" w:rsidRPr="001C0FAB" w:rsidRDefault="00050084" w:rsidP="00197D18">
            <w:pPr>
              <w:pStyle w:val="ATAGraphicDescription"/>
            </w:pPr>
            <w:r>
              <w:lastRenderedPageBreak/>
              <w:t>Description de l’image : Un homme qui écoute tandis qu’un autre parle.</w:t>
            </w:r>
          </w:p>
        </w:tc>
      </w:tr>
    </w:tbl>
    <w:p w14:paraId="240640C1" w14:textId="77777777" w:rsidR="00050084" w:rsidRPr="001C0FAB" w:rsidRDefault="00050084" w:rsidP="00050084">
      <w:pPr>
        <w:pStyle w:val="ATABody"/>
      </w:pPr>
    </w:p>
    <w:p w14:paraId="1EEEDEC4" w14:textId="77777777" w:rsidR="00050084" w:rsidRPr="001C0FAB" w:rsidRDefault="508CC98F" w:rsidP="00050084">
      <w:pPr>
        <w:pStyle w:val="ATABulletLevel01BodySlide"/>
      </w:pPr>
      <w:r>
        <w:t>Dites aux participants qu’un interrogateur efficace contrôle le processus de communication.</w:t>
      </w:r>
    </w:p>
    <w:p w14:paraId="4CE4D6F3" w14:textId="77777777" w:rsidR="00050084" w:rsidRPr="001C0FAB" w:rsidRDefault="508CC98F" w:rsidP="00050084">
      <w:pPr>
        <w:pStyle w:val="ATABulletLevel01BodySlide"/>
      </w:pPr>
      <w:r>
        <w:t>Expliquez que l’objectif de l'entretien est de laisser la personne auditionnée s'exprimer.</w:t>
      </w:r>
    </w:p>
    <w:p w14:paraId="021708A4" w14:textId="77777777" w:rsidR="00050084" w:rsidRPr="001C0FAB" w:rsidRDefault="508CC98F" w:rsidP="00050084">
      <w:pPr>
        <w:pStyle w:val="ATABulletLevel01BodySlide"/>
      </w:pPr>
      <w:r>
        <w:t xml:space="preserve">Expliquez que l’interrogateur devra contrôler le processus de communication de manière à ce que le témoin fournisse plus d’informations que lui. </w:t>
      </w:r>
    </w:p>
    <w:p w14:paraId="48B31F52" w14:textId="77777777" w:rsidR="00050084" w:rsidRPr="001C0FAB" w:rsidRDefault="508CC98F" w:rsidP="00050084">
      <w:pPr>
        <w:pStyle w:val="ATABulletLevel01BodySlide"/>
      </w:pPr>
      <w:r>
        <w:t>Abordez les points importants qu’un interrogateur doit garder à l'esprit, dont les suivants :</w:t>
      </w:r>
    </w:p>
    <w:p w14:paraId="1AC558EC" w14:textId="77777777" w:rsidR="00050084" w:rsidRPr="001C0FAB" w:rsidRDefault="00050084">
      <w:pPr>
        <w:pStyle w:val="ATABulletLevel01BodySlide"/>
        <w:numPr>
          <w:ilvl w:val="0"/>
          <w:numId w:val="23"/>
        </w:numPr>
      </w:pPr>
      <w:r>
        <w:t>La personne auditionnée devrait parler le plus.</w:t>
      </w:r>
    </w:p>
    <w:p w14:paraId="1FF10ED5" w14:textId="77777777" w:rsidR="00050084" w:rsidRPr="001C0FAB" w:rsidRDefault="00050084">
      <w:pPr>
        <w:pStyle w:val="ATABulletLevel01BodySlide"/>
        <w:numPr>
          <w:ilvl w:val="0"/>
          <w:numId w:val="23"/>
        </w:numPr>
      </w:pPr>
      <w:r>
        <w:t>L’interrogateur doit être sensible au message qu’il communique par son comportement non verbal (langage corporel), le ton de sa voix et les mots qu’il choisit d’employer.</w:t>
      </w:r>
    </w:p>
    <w:p w14:paraId="7DD2C496" w14:textId="77777777" w:rsidR="00050084" w:rsidRDefault="00050084" w:rsidP="0005008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50084" w:rsidRPr="00F61D07" w14:paraId="01FB1A2F" w14:textId="77777777" w:rsidTr="7E42932C">
        <w:trPr>
          <w:trHeight w:val="432"/>
        </w:trPr>
        <w:tc>
          <w:tcPr>
            <w:tcW w:w="3968" w:type="pct"/>
            <w:shd w:val="clear" w:color="auto" w:fill="DDDDDD"/>
            <w:vAlign w:val="center"/>
          </w:tcPr>
          <w:p w14:paraId="19CCAC13" w14:textId="60CE29F9" w:rsidR="00050084" w:rsidRPr="00D4655D" w:rsidRDefault="508CC98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11</w:t>
            </w:r>
            <w:r w:rsidR="00000000">
              <w:rPr>
                <w:noProof/>
              </w:rPr>
              <w:fldChar w:fldCharType="end"/>
            </w:r>
            <w:r>
              <w:t>. Contrôler le processus de communication (2/2)</w:t>
            </w:r>
          </w:p>
        </w:tc>
        <w:tc>
          <w:tcPr>
            <w:tcW w:w="344" w:type="pct"/>
            <w:shd w:val="clear" w:color="auto" w:fill="DDDDDD"/>
            <w:vAlign w:val="center"/>
          </w:tcPr>
          <w:p w14:paraId="5BF218DC" w14:textId="77777777" w:rsidR="00050084" w:rsidRPr="005D57E5" w:rsidRDefault="00050084" w:rsidP="00197D18">
            <w:pPr>
              <w:keepNext/>
            </w:pPr>
          </w:p>
        </w:tc>
        <w:tc>
          <w:tcPr>
            <w:tcW w:w="345" w:type="pct"/>
            <w:shd w:val="clear" w:color="auto" w:fill="DDDDDD"/>
            <w:vAlign w:val="center"/>
          </w:tcPr>
          <w:p w14:paraId="71B0A675" w14:textId="77777777" w:rsidR="00050084" w:rsidRPr="00DF2552" w:rsidRDefault="00050084" w:rsidP="00197D18">
            <w:pPr>
              <w:keepNext/>
              <w:jc w:val="center"/>
            </w:pPr>
          </w:p>
        </w:tc>
        <w:tc>
          <w:tcPr>
            <w:tcW w:w="343" w:type="pct"/>
            <w:shd w:val="clear" w:color="auto" w:fill="DDDDDD"/>
            <w:vAlign w:val="center"/>
          </w:tcPr>
          <w:p w14:paraId="20EEBDFB" w14:textId="77777777" w:rsidR="00050084" w:rsidRPr="005D57E5" w:rsidRDefault="00050084" w:rsidP="00197D18">
            <w:pPr>
              <w:keepNext/>
              <w:jc w:val="center"/>
            </w:pPr>
          </w:p>
        </w:tc>
      </w:tr>
      <w:tr w:rsidR="00050084" w:rsidRPr="00F61D07" w14:paraId="46ADAB08" w14:textId="77777777" w:rsidTr="7E42932C">
        <w:tc>
          <w:tcPr>
            <w:tcW w:w="5000" w:type="pct"/>
            <w:gridSpan w:val="4"/>
            <w:shd w:val="clear" w:color="auto" w:fill="EAEAEA"/>
            <w:tcMar>
              <w:left w:w="72" w:type="dxa"/>
              <w:right w:w="72" w:type="dxa"/>
            </w:tcMar>
          </w:tcPr>
          <w:p w14:paraId="192821F1" w14:textId="77777777" w:rsidR="00050084" w:rsidRPr="009052C6" w:rsidRDefault="508CC98F" w:rsidP="00D7634F">
            <w:pPr>
              <w:pStyle w:val="ATABulletLevel01BodySlide"/>
            </w:pPr>
            <w:r>
              <w:t xml:space="preserve">Être attentif aux messages négatifs que l’on pourrait soi-même communiquer par : </w:t>
            </w:r>
          </w:p>
          <w:p w14:paraId="33AADC1E" w14:textId="77777777" w:rsidR="00050084" w:rsidRPr="00D7634F" w:rsidRDefault="508CC98F" w:rsidP="00D7634F">
            <w:pPr>
              <w:pStyle w:val="ATABulletLevel02BodySlide"/>
            </w:pPr>
            <w:r>
              <w:t>Notre langage corporel</w:t>
            </w:r>
          </w:p>
          <w:p w14:paraId="3CCB32E8" w14:textId="77777777" w:rsidR="00050084" w:rsidRPr="00D7634F" w:rsidRDefault="508CC98F" w:rsidP="00D7634F">
            <w:pPr>
              <w:pStyle w:val="ATABulletLevel02BodySlide"/>
            </w:pPr>
            <w:r>
              <w:t>Le ton de notre voix</w:t>
            </w:r>
          </w:p>
          <w:p w14:paraId="5A6CB71C" w14:textId="77777777" w:rsidR="00050084" w:rsidRPr="009052C6" w:rsidRDefault="508CC98F" w:rsidP="00D7634F">
            <w:pPr>
              <w:pStyle w:val="ATABulletLevel02BodySlide"/>
            </w:pPr>
            <w:r>
              <w:t xml:space="preserve">Le choix de nos mots </w:t>
            </w:r>
          </w:p>
          <w:p w14:paraId="17B99C4B" w14:textId="77777777" w:rsidR="00050084" w:rsidRPr="009052C6" w:rsidRDefault="508CC98F" w:rsidP="00467463">
            <w:pPr>
              <w:pStyle w:val="ATABulletLevel01BodySlide"/>
            </w:pPr>
            <w:r>
              <w:t>Attention à ne pas avoir de préjugés sur le témoin avant l’audition.</w:t>
            </w:r>
          </w:p>
        </w:tc>
      </w:tr>
      <w:tr w:rsidR="00050084" w:rsidRPr="00F61D07" w14:paraId="5269303E" w14:textId="77777777" w:rsidTr="7E42932C">
        <w:tc>
          <w:tcPr>
            <w:tcW w:w="5000" w:type="pct"/>
            <w:gridSpan w:val="4"/>
            <w:shd w:val="clear" w:color="auto" w:fill="EAEAEA"/>
            <w:vAlign w:val="center"/>
          </w:tcPr>
          <w:p w14:paraId="0F873E2E" w14:textId="77777777" w:rsidR="00050084" w:rsidRPr="009052C6" w:rsidRDefault="00050084" w:rsidP="00197D18">
            <w:pPr>
              <w:pStyle w:val="ATAGraphicDescription"/>
            </w:pPr>
            <w:r>
              <w:t>Description de l’image : Pas d’image.</w:t>
            </w:r>
          </w:p>
        </w:tc>
      </w:tr>
    </w:tbl>
    <w:p w14:paraId="286CA9F2" w14:textId="77777777" w:rsidR="00050084" w:rsidRDefault="00050084" w:rsidP="00050084"/>
    <w:p w14:paraId="6BC06035" w14:textId="77777777" w:rsidR="00050084" w:rsidRPr="009052C6" w:rsidRDefault="508CC98F" w:rsidP="00050084">
      <w:pPr>
        <w:pStyle w:val="ATABulletLevel01BodySlide"/>
        <w:widowControl w:val="0"/>
      </w:pPr>
      <w:r>
        <w:t>Abordez les différentes manières par lesquelles on peut communiquer un message négatif.</w:t>
      </w:r>
    </w:p>
    <w:p w14:paraId="4E37D367" w14:textId="77777777" w:rsidR="00050084" w:rsidRPr="009052C6" w:rsidRDefault="508CC98F" w:rsidP="00050084">
      <w:pPr>
        <w:pStyle w:val="ATABulletLevel01BodySlide"/>
        <w:widowControl w:val="0"/>
      </w:pPr>
      <w:r>
        <w:t>Soulignez qu’il est d'importance capitale de ne pas avoir de préjugés sur le témoin.</w:t>
      </w:r>
    </w:p>
    <w:p w14:paraId="4EB603E3" w14:textId="77777777" w:rsidR="00050084" w:rsidRPr="009052C6" w:rsidRDefault="508CC98F" w:rsidP="00050084">
      <w:pPr>
        <w:pStyle w:val="ATABulletLevel01BodySlide"/>
        <w:widowControl w:val="0"/>
      </w:pPr>
      <w:r>
        <w:t>Donnez l'exemple suivant aux participants s’ils ont du mal à saisir le concept de « préjugés » : un vendeur qui pense être capable de vendre une voiture à n'importe quel client et s’appuie sur cette conviction lorsqu’il communique avec ses clients réalisera des ventes plus importantes qu'un vendeur qui juge ses clients à l'avance.</w:t>
      </w:r>
    </w:p>
    <w:p w14:paraId="37C003C4" w14:textId="77777777" w:rsidR="00050084" w:rsidRDefault="00050084" w:rsidP="00050084"/>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03"/>
        <w:gridCol w:w="64"/>
        <w:gridCol w:w="645"/>
        <w:gridCol w:w="642"/>
      </w:tblGrid>
      <w:tr w:rsidR="00050084" w:rsidRPr="00F61D07" w14:paraId="1053DE2A" w14:textId="77777777" w:rsidTr="27FFD4E7">
        <w:trPr>
          <w:trHeight w:val="432"/>
        </w:trPr>
        <w:tc>
          <w:tcPr>
            <w:tcW w:w="4278" w:type="pct"/>
            <w:shd w:val="clear" w:color="auto" w:fill="DDDDDD"/>
            <w:vAlign w:val="center"/>
          </w:tcPr>
          <w:p w14:paraId="5C5D4A0C" w14:textId="0B2DE51F" w:rsidR="00050084" w:rsidRPr="00D4655D" w:rsidRDefault="34BE185A" w:rsidP="27FFD4E7">
            <w:pPr>
              <w:pStyle w:val="ATASlideNoteHeading"/>
              <w:rPr>
                <w:highlight w:val="yellow"/>
              </w:rPr>
            </w:pPr>
            <w:r>
              <w:t xml:space="preserve">Diapo </w:t>
            </w:r>
            <w:r w:rsidR="00000000">
              <w:fldChar w:fldCharType="begin"/>
            </w:r>
            <w:r w:rsidR="00000000">
              <w:instrText xml:space="preserve"> SEQ ataslide \s </w:instrText>
            </w:r>
            <w:r w:rsidR="00000000">
              <w:fldChar w:fldCharType="separate"/>
            </w:r>
            <w:r w:rsidR="00F939CB">
              <w:rPr>
                <w:noProof/>
              </w:rPr>
              <w:t>12</w:t>
            </w:r>
            <w:r w:rsidR="00000000">
              <w:rPr>
                <w:noProof/>
              </w:rPr>
              <w:fldChar w:fldCharType="end"/>
            </w:r>
            <w:r>
              <w:t>. Contamination des informations – Situations courantes</w:t>
            </w:r>
          </w:p>
        </w:tc>
        <w:tc>
          <w:tcPr>
            <w:tcW w:w="34" w:type="pct"/>
            <w:shd w:val="clear" w:color="auto" w:fill="DDDDDD"/>
            <w:vAlign w:val="center"/>
          </w:tcPr>
          <w:p w14:paraId="01EE9205" w14:textId="77777777" w:rsidR="00050084" w:rsidRPr="005D57E5" w:rsidRDefault="00050084" w:rsidP="00197D18"/>
        </w:tc>
        <w:tc>
          <w:tcPr>
            <w:tcW w:w="345" w:type="pct"/>
            <w:shd w:val="clear" w:color="auto" w:fill="DDDDDD"/>
            <w:vAlign w:val="center"/>
          </w:tcPr>
          <w:p w14:paraId="38646D42" w14:textId="77777777" w:rsidR="00050084" w:rsidRPr="00DF2552" w:rsidRDefault="00050084" w:rsidP="00197D18">
            <w:pPr>
              <w:jc w:val="center"/>
            </w:pPr>
          </w:p>
        </w:tc>
        <w:tc>
          <w:tcPr>
            <w:tcW w:w="343" w:type="pct"/>
            <w:shd w:val="clear" w:color="auto" w:fill="DDDDDD"/>
            <w:vAlign w:val="center"/>
          </w:tcPr>
          <w:p w14:paraId="7FC05398" w14:textId="77777777" w:rsidR="00050084" w:rsidRPr="005D57E5" w:rsidRDefault="00050084" w:rsidP="00197D18">
            <w:pPr>
              <w:jc w:val="center"/>
            </w:pPr>
          </w:p>
        </w:tc>
      </w:tr>
      <w:tr w:rsidR="00050084" w:rsidRPr="00F61D07" w14:paraId="26A7557F" w14:textId="77777777" w:rsidTr="27FFD4E7">
        <w:trPr>
          <w:cantSplit/>
        </w:trPr>
        <w:tc>
          <w:tcPr>
            <w:tcW w:w="5000" w:type="pct"/>
            <w:gridSpan w:val="4"/>
            <w:shd w:val="clear" w:color="auto" w:fill="EAEAEA"/>
            <w:tcMar>
              <w:left w:w="72" w:type="dxa"/>
              <w:right w:w="72" w:type="dxa"/>
            </w:tcMar>
          </w:tcPr>
          <w:p w14:paraId="7C7EB31E" w14:textId="77777777" w:rsidR="00050084" w:rsidRDefault="508CC98F" w:rsidP="00197D18">
            <w:pPr>
              <w:pStyle w:val="ATABulletLevel01BodySlide"/>
            </w:pPr>
            <w:r>
              <w:t>L’interrogateur a des préjugés.</w:t>
            </w:r>
          </w:p>
          <w:p w14:paraId="23AA7924" w14:textId="77777777" w:rsidR="00050084" w:rsidRDefault="508CC98F" w:rsidP="00197D18">
            <w:pPr>
              <w:pStyle w:val="ATABulletLevel01BodySlide"/>
            </w:pPr>
            <w:r>
              <w:t>Les questions sont mal formulées.</w:t>
            </w:r>
          </w:p>
          <w:p w14:paraId="5DF61BA4" w14:textId="77777777" w:rsidR="00050084" w:rsidRDefault="508CC98F" w:rsidP="00197D18">
            <w:pPr>
              <w:pStyle w:val="ATABulletLevel01BodySlide"/>
            </w:pPr>
            <w:r>
              <w:t>Les distractions (manque d’intimité).</w:t>
            </w:r>
          </w:p>
          <w:p w14:paraId="458F39F2" w14:textId="77777777" w:rsidR="00050084" w:rsidRDefault="508CC98F" w:rsidP="00197D18">
            <w:pPr>
              <w:pStyle w:val="ATABulletLevel01BodySlide"/>
            </w:pPr>
            <w:r>
              <w:t>Le témoin et l’interrogateur ne partagent pas la même culture et parlent peut-être une langue différente.</w:t>
            </w:r>
          </w:p>
          <w:p w14:paraId="22AECAD0" w14:textId="77777777" w:rsidR="00050084" w:rsidRPr="00B7142E" w:rsidRDefault="508CC98F" w:rsidP="00197D18">
            <w:pPr>
              <w:pStyle w:val="ATABulletLevel01BodySlide"/>
            </w:pPr>
            <w:r>
              <w:t>Le témoin souffre de troubles auditifs.</w:t>
            </w:r>
          </w:p>
        </w:tc>
      </w:tr>
      <w:tr w:rsidR="00050084" w:rsidRPr="00F61D07" w14:paraId="7BB7EBE0" w14:textId="77777777" w:rsidTr="27FFD4E7">
        <w:tc>
          <w:tcPr>
            <w:tcW w:w="5000" w:type="pct"/>
            <w:gridSpan w:val="4"/>
            <w:shd w:val="clear" w:color="auto" w:fill="EAEAEA"/>
            <w:vAlign w:val="center"/>
          </w:tcPr>
          <w:p w14:paraId="7C87AAFF" w14:textId="77777777" w:rsidR="00050084" w:rsidRPr="0020077B" w:rsidRDefault="00050084" w:rsidP="00197D18">
            <w:pPr>
              <w:pStyle w:val="ATAGraphicDescription"/>
            </w:pPr>
            <w:r>
              <w:t>Description de l’image : Pas d’image.</w:t>
            </w:r>
          </w:p>
        </w:tc>
      </w:tr>
    </w:tbl>
    <w:p w14:paraId="59E0D84D" w14:textId="77777777" w:rsidR="00050084" w:rsidRDefault="00050084" w:rsidP="00050084">
      <w:pPr>
        <w:pStyle w:val="ATABody"/>
      </w:pPr>
    </w:p>
    <w:p w14:paraId="21D6D96B" w14:textId="77777777" w:rsidR="00050084" w:rsidRPr="009052C6" w:rsidRDefault="508CC98F" w:rsidP="00050084">
      <w:pPr>
        <w:pStyle w:val="ATABulletLevel01BodySlide"/>
      </w:pPr>
      <w:r>
        <w:t>Citez les situations courantes qui peuvent contribuer à la contamination des informations.</w:t>
      </w:r>
    </w:p>
    <w:p w14:paraId="4A5F905F" w14:textId="5A723261" w:rsidR="00050084" w:rsidRPr="009052C6" w:rsidRDefault="508CC98F" w:rsidP="00050084">
      <w:pPr>
        <w:pStyle w:val="ATABulletLevel01BodySlide"/>
      </w:pPr>
      <w:r>
        <w:lastRenderedPageBreak/>
        <w:t>Dites aux participants que l’objectif principal d’un entretien est d’obtenir des éléments de preuve recevables, de collecter des renseignements et d'éviter toute contamination des informations (puisque des preuves contaminées risquent d'être irrecevables).</w:t>
      </w:r>
      <w:r>
        <w:rPr>
          <w:rFonts w:ascii="Times New Roman" w:hAnsi="Times New Roman"/>
        </w:rPr>
        <w:t xml:space="preserve"> </w:t>
      </w:r>
    </w:p>
    <w:p w14:paraId="4F3276AF" w14:textId="77777777" w:rsidR="00050084" w:rsidRPr="009052C6" w:rsidRDefault="508CC98F" w:rsidP="00050084">
      <w:pPr>
        <w:pStyle w:val="ATABulletLevel01BodySlide"/>
      </w:pPr>
      <w:r>
        <w:t>Expliquez aux participants que les préjugés manifestés par un interrogateur sont le type de contamination le plus courant :</w:t>
      </w:r>
    </w:p>
    <w:p w14:paraId="5E00002C" w14:textId="77777777" w:rsidR="00050084" w:rsidRPr="009052C6" w:rsidRDefault="00050084">
      <w:pPr>
        <w:pStyle w:val="ATABulletLevel01BodySlide"/>
        <w:numPr>
          <w:ilvl w:val="1"/>
          <w:numId w:val="24"/>
        </w:numPr>
      </w:pPr>
      <w:r>
        <w:t xml:space="preserve">L’interrogateur doit être attentif aux suppositions, préjugés ou perceptions qui pourraient être les siens et influencer son interprétation du comportement ou des paroles du suspect. </w:t>
      </w:r>
    </w:p>
    <w:p w14:paraId="411387B4" w14:textId="77777777" w:rsidR="00050084" w:rsidRPr="009052C6" w:rsidRDefault="00050084">
      <w:pPr>
        <w:pStyle w:val="ATABulletLevel01BodySlide"/>
        <w:numPr>
          <w:ilvl w:val="1"/>
          <w:numId w:val="24"/>
        </w:numPr>
      </w:pPr>
      <w:r>
        <w:t xml:space="preserve">L’interrogateur doit éviter de tirer des conclusions en se basant sur ses suppositions, ses préjugés ou ses perceptions. </w:t>
      </w:r>
    </w:p>
    <w:p w14:paraId="2549D790" w14:textId="77777777" w:rsidR="00050084" w:rsidRPr="009052C6" w:rsidRDefault="508CC98F" w:rsidP="00050084">
      <w:pPr>
        <w:pStyle w:val="ATABulletLevel01BodySlide"/>
      </w:pPr>
      <w:r>
        <w:t>Soulignez les points suivants :</w:t>
      </w:r>
    </w:p>
    <w:p w14:paraId="1CDF7A9E" w14:textId="77777777" w:rsidR="00050084" w:rsidRPr="009052C6" w:rsidRDefault="508CC98F" w:rsidP="00050084">
      <w:pPr>
        <w:pStyle w:val="ATABulletLevel02BodySlide"/>
      </w:pPr>
      <w:r>
        <w:t>Il est compliqué d'évaluer le comportement verbal et non verbal d’une personne auditionnée lorsque celle-ci et l’interrogateur proviennent de cultures différentes ou ne parlent pas la même langue.</w:t>
      </w:r>
    </w:p>
    <w:p w14:paraId="446FC7EE" w14:textId="77777777" w:rsidR="00050084" w:rsidRPr="009052C6" w:rsidRDefault="508CC98F" w:rsidP="00050084">
      <w:pPr>
        <w:pStyle w:val="ATABulletLevel02BodySlide"/>
      </w:pPr>
      <w:r>
        <w:t>Le témoin doit être en mesure d’entendre et de comprendre les questions, lesquelles doivent être claires et concises.</w:t>
      </w:r>
    </w:p>
    <w:p w14:paraId="0F55C8B6" w14:textId="77777777" w:rsidR="00050084" w:rsidRDefault="508CC98F" w:rsidP="00050084">
      <w:pPr>
        <w:pStyle w:val="ATABulletLevel02BodySlide"/>
      </w:pPr>
      <w:r>
        <w:t>Les interrogateurs doivent tenter d'éliminer toute distraction pendant l’entretien afin de favoriser un cadre privé.</w:t>
      </w:r>
    </w:p>
    <w:p w14:paraId="69019A06" w14:textId="77777777" w:rsidR="00050084" w:rsidRPr="009052C6" w:rsidRDefault="00050084" w:rsidP="00050084">
      <w:pPr>
        <w:pStyle w:val="ATABulletLevel02BodySlide"/>
        <w:numPr>
          <w:ilvl w:val="0"/>
          <w:numId w:val="0"/>
        </w:numPr>
        <w:ind w:left="360" w:hanging="360"/>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1"/>
        <w:gridCol w:w="639"/>
        <w:gridCol w:w="640"/>
        <w:gridCol w:w="714"/>
      </w:tblGrid>
      <w:tr w:rsidR="27FFD4E7" w14:paraId="3FD81FB0" w14:textId="77777777" w:rsidTr="67D588F5">
        <w:trPr>
          <w:trHeight w:val="432"/>
        </w:trPr>
        <w:tc>
          <w:tcPr>
            <w:tcW w:w="7423" w:type="dxa"/>
            <w:shd w:val="clear" w:color="auto" w:fill="DDDDDD"/>
            <w:vAlign w:val="center"/>
          </w:tcPr>
          <w:p w14:paraId="0524713E" w14:textId="761FC54C" w:rsidR="27FFD4E7" w:rsidRDefault="27FFD4E7" w:rsidP="27FFD4E7">
            <w:pPr>
              <w:keepNext/>
              <w:rPr>
                <w:b/>
                <w:bCs/>
                <w:color w:val="262626" w:themeColor="text1" w:themeTint="D9"/>
              </w:rPr>
            </w:pPr>
            <w:r>
              <w:rPr>
                <w:b/>
                <w:color w:val="262626" w:themeColor="text1" w:themeTint="D9"/>
              </w:rPr>
              <w:t xml:space="preserve">Diapo </w:t>
            </w:r>
            <w:r w:rsidR="0000679B" w:rsidRPr="0000679B">
              <w:rPr>
                <w:b/>
              </w:rPr>
              <w:fldChar w:fldCharType="begin"/>
            </w:r>
            <w:r w:rsidR="0000679B" w:rsidRPr="0000679B">
              <w:rPr>
                <w:b/>
              </w:rPr>
              <w:instrText xml:space="preserve"> SEQ ataslide \s </w:instrText>
            </w:r>
            <w:r w:rsidR="0000679B" w:rsidRPr="0000679B">
              <w:rPr>
                <w:b/>
              </w:rPr>
              <w:fldChar w:fldCharType="separate"/>
            </w:r>
            <w:r w:rsidR="00F939CB">
              <w:rPr>
                <w:b/>
                <w:noProof/>
              </w:rPr>
              <w:t>13</w:t>
            </w:r>
            <w:r w:rsidR="0000679B" w:rsidRPr="0000679B">
              <w:rPr>
                <w:b/>
              </w:rPr>
              <w:fldChar w:fldCharType="end"/>
            </w:r>
            <w:r>
              <w:rPr>
                <w:b/>
                <w:color w:val="262626" w:themeColor="text1" w:themeTint="D9"/>
              </w:rPr>
              <w:t>. Restitution de l'enseignement reçu</w:t>
            </w:r>
          </w:p>
        </w:tc>
        <w:tc>
          <w:tcPr>
            <w:tcW w:w="644" w:type="dxa"/>
            <w:shd w:val="clear" w:color="auto" w:fill="DDDDDD"/>
            <w:vAlign w:val="center"/>
          </w:tcPr>
          <w:p w14:paraId="3276C15C" w14:textId="77777777" w:rsidR="27FFD4E7" w:rsidRDefault="27FFD4E7"/>
        </w:tc>
        <w:tc>
          <w:tcPr>
            <w:tcW w:w="645" w:type="dxa"/>
            <w:shd w:val="clear" w:color="auto" w:fill="DDDDDD"/>
            <w:vAlign w:val="center"/>
          </w:tcPr>
          <w:p w14:paraId="2F918731" w14:textId="522D4504" w:rsidR="27FFD4E7" w:rsidRDefault="27FFD4E7" w:rsidP="27FFD4E7">
            <w:pPr>
              <w:jc w:val="center"/>
            </w:pPr>
          </w:p>
        </w:tc>
        <w:tc>
          <w:tcPr>
            <w:tcW w:w="642" w:type="dxa"/>
            <w:shd w:val="clear" w:color="auto" w:fill="DDDDDD"/>
            <w:vAlign w:val="center"/>
          </w:tcPr>
          <w:p w14:paraId="59710128" w14:textId="46982ED1" w:rsidR="27FFD4E7" w:rsidRDefault="00AC0BCE" w:rsidP="27FFD4E7">
            <w:pPr>
              <w:jc w:val="center"/>
            </w:pPr>
            <w:r>
              <w:rPr>
                <w:noProof/>
              </w:rPr>
              <w:drawing>
                <wp:inline distT="0" distB="0" distL="0" distR="0" wp14:anchorId="5748E3DD" wp14:editId="225A6A42">
                  <wp:extent cx="270164" cy="2743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stretch>
                            <a:fillRect/>
                          </a:stretch>
                        </pic:blipFill>
                        <pic:spPr>
                          <a:xfrm>
                            <a:off x="0" y="0"/>
                            <a:ext cx="270164" cy="274320"/>
                          </a:xfrm>
                          <a:prstGeom prst="rect">
                            <a:avLst/>
                          </a:prstGeom>
                        </pic:spPr>
                      </pic:pic>
                    </a:graphicData>
                  </a:graphic>
                </wp:inline>
              </w:drawing>
            </w:r>
          </w:p>
        </w:tc>
      </w:tr>
      <w:tr w:rsidR="27FFD4E7" w14:paraId="09412413" w14:textId="77777777" w:rsidTr="67D588F5">
        <w:tc>
          <w:tcPr>
            <w:tcW w:w="9354" w:type="dxa"/>
            <w:gridSpan w:val="4"/>
            <w:shd w:val="clear" w:color="auto" w:fill="EAEAEA"/>
            <w:tcMar>
              <w:left w:w="72" w:type="dxa"/>
              <w:right w:w="72" w:type="dxa"/>
            </w:tcMar>
          </w:tcPr>
          <w:p w14:paraId="3874F476" w14:textId="514BF66F" w:rsidR="334A19B3" w:rsidRDefault="334A19B3" w:rsidP="27FFD4E7">
            <w:pPr>
              <w:numPr>
                <w:ilvl w:val="0"/>
                <w:numId w:val="17"/>
              </w:numPr>
              <w:ind w:right="72"/>
              <w:rPr>
                <w:rFonts w:eastAsia="Cambria" w:cs="Cambria"/>
                <w:color w:val="262626" w:themeColor="text1" w:themeTint="D9"/>
              </w:rPr>
            </w:pPr>
            <w:r>
              <w:t>Quelles sont les caractéristiques d’un entretien efficace ?</w:t>
            </w:r>
          </w:p>
          <w:p w14:paraId="1244064C" w14:textId="1FBA4E77" w:rsidR="27FFD4E7" w:rsidRPr="00724EC8" w:rsidRDefault="334A19B3" w:rsidP="00724EC8">
            <w:pPr>
              <w:pStyle w:val="ATABulletLevel01BodySlide"/>
              <w:keepNext/>
              <w:rPr>
                <w:rFonts w:eastAsia="Cambria" w:cs="Cambria"/>
              </w:rPr>
            </w:pPr>
            <w:r>
              <w:t>Quelles sont les caractéristiques d’un interrogateur efficace ?</w:t>
            </w:r>
          </w:p>
        </w:tc>
      </w:tr>
      <w:tr w:rsidR="27FFD4E7" w14:paraId="545ED99E" w14:textId="77777777" w:rsidTr="67D588F5">
        <w:tc>
          <w:tcPr>
            <w:tcW w:w="9354" w:type="dxa"/>
            <w:gridSpan w:val="4"/>
            <w:shd w:val="clear" w:color="auto" w:fill="EAEAEA"/>
            <w:vAlign w:val="center"/>
          </w:tcPr>
          <w:p w14:paraId="7387676F" w14:textId="77777777" w:rsidR="27FFD4E7" w:rsidRDefault="27FFD4E7" w:rsidP="27FFD4E7">
            <w:pPr>
              <w:spacing w:before="40" w:after="40"/>
              <w:ind w:left="360" w:hanging="288"/>
              <w:rPr>
                <w:i/>
                <w:iCs/>
                <w:color w:val="262626" w:themeColor="text1" w:themeTint="D9"/>
              </w:rPr>
            </w:pPr>
            <w:r>
              <w:rPr>
                <w:i/>
                <w:color w:val="262626" w:themeColor="text1" w:themeTint="D9"/>
              </w:rPr>
              <w:t>Description de l’image : Pas d’image.</w:t>
            </w:r>
          </w:p>
        </w:tc>
      </w:tr>
    </w:tbl>
    <w:p w14:paraId="63C14651" w14:textId="77777777" w:rsidR="00050084" w:rsidRDefault="00050084" w:rsidP="00050084">
      <w:pPr>
        <w:pStyle w:val="ATABody"/>
      </w:pPr>
    </w:p>
    <w:p w14:paraId="4059DBC8" w14:textId="77777777" w:rsidR="00724EC8" w:rsidRPr="00724EC8" w:rsidRDefault="508CC98F" w:rsidP="00050084">
      <w:pPr>
        <w:pStyle w:val="ATABulletLevel01BodySlide"/>
        <w:rPr>
          <w:i/>
          <w:iCs/>
        </w:rPr>
      </w:pPr>
      <w:r>
        <w:t xml:space="preserve">Posez la question suivante : </w:t>
      </w:r>
      <w:r>
        <w:rPr>
          <w:b/>
        </w:rPr>
        <w:t xml:space="preserve">Quelles sont les caractéristiques d’un entretien efficace ? </w:t>
      </w:r>
    </w:p>
    <w:p w14:paraId="69545CC6" w14:textId="3825EB34" w:rsidR="00050084" w:rsidRPr="00FD3E2B" w:rsidRDefault="508CC98F" w:rsidP="00050084">
      <w:pPr>
        <w:pStyle w:val="ATABulletLevel01BodySlide"/>
        <w:rPr>
          <w:i/>
          <w:iCs/>
        </w:rPr>
      </w:pPr>
      <w:r>
        <w:rPr>
          <w:i/>
        </w:rPr>
        <w:t xml:space="preserve">Exemples de réponses attendues : </w:t>
      </w:r>
    </w:p>
    <w:p w14:paraId="64780852" w14:textId="77777777" w:rsidR="00050084" w:rsidRPr="00FD3E2B" w:rsidRDefault="508CC98F" w:rsidP="00050084">
      <w:pPr>
        <w:pStyle w:val="ATABulletLevel02BodySlide"/>
        <w:rPr>
          <w:rStyle w:val="ATAAnswers"/>
        </w:rPr>
      </w:pPr>
      <w:r>
        <w:rPr>
          <w:rStyle w:val="ATAAnswers"/>
        </w:rPr>
        <w:t>Il permet de récolter des informations – c'est le témoin qui parle le plus.</w:t>
      </w:r>
    </w:p>
    <w:p w14:paraId="6BE41D4F" w14:textId="77777777" w:rsidR="00050084" w:rsidRPr="00FD3E2B" w:rsidRDefault="508CC98F" w:rsidP="00050084">
      <w:pPr>
        <w:pStyle w:val="ATABulletLevel02BodySlide"/>
        <w:rPr>
          <w:rStyle w:val="ATAAnswers"/>
        </w:rPr>
      </w:pPr>
      <w:r>
        <w:rPr>
          <w:rStyle w:val="ATAAnswers"/>
        </w:rPr>
        <w:t>Il n'est pas accusatoire – afin d'éviter que le témoin ne soit sur la défensive.</w:t>
      </w:r>
    </w:p>
    <w:p w14:paraId="294552A4" w14:textId="77777777" w:rsidR="00050084" w:rsidRPr="00FD3E2B" w:rsidRDefault="508CC98F" w:rsidP="00050084">
      <w:pPr>
        <w:pStyle w:val="ATABulletLevel02BodySlide"/>
        <w:rPr>
          <w:rStyle w:val="ATAAnswers"/>
        </w:rPr>
      </w:pPr>
      <w:r>
        <w:rPr>
          <w:rStyle w:val="ATAAnswers"/>
        </w:rPr>
        <w:t xml:space="preserve">Il explore systématiquement – l’interrogateur est patient mais persistant. </w:t>
      </w:r>
    </w:p>
    <w:p w14:paraId="638029A1" w14:textId="77777777" w:rsidR="00050084" w:rsidRPr="00FD3E2B" w:rsidRDefault="508CC98F" w:rsidP="00050084">
      <w:pPr>
        <w:pStyle w:val="ATABulletLevel02BodySlide"/>
        <w:rPr>
          <w:rFonts w:eastAsia="Arial Unicode MS"/>
          <w:i/>
          <w:iCs/>
        </w:rPr>
      </w:pPr>
      <w:r>
        <w:rPr>
          <w:rStyle w:val="ATAAnswers"/>
        </w:rPr>
        <w:t>Il maintient l’intégrité – de l’interrogateur et de l’organisme.</w:t>
      </w:r>
    </w:p>
    <w:p w14:paraId="00F2DCA6" w14:textId="77777777" w:rsidR="00724EC8" w:rsidRPr="00724EC8" w:rsidRDefault="508CC98F" w:rsidP="00050084">
      <w:pPr>
        <w:pStyle w:val="ATABulletLevel01BodySlide"/>
        <w:rPr>
          <w:bCs w:val="0"/>
          <w:i/>
          <w:iCs/>
        </w:rPr>
      </w:pPr>
      <w:r>
        <w:t xml:space="preserve">Posez la question suivante : </w:t>
      </w:r>
      <w:r>
        <w:rPr>
          <w:b/>
        </w:rPr>
        <w:t xml:space="preserve">Quelles sont les caractéristiques d’un interrogateur efficace ? </w:t>
      </w:r>
    </w:p>
    <w:p w14:paraId="46C9ED57" w14:textId="00076E7A" w:rsidR="00050084" w:rsidRPr="00FD3E2B" w:rsidRDefault="508CC98F" w:rsidP="00050084">
      <w:pPr>
        <w:pStyle w:val="ATABulletLevel01BodySlide"/>
        <w:rPr>
          <w:rStyle w:val="ATAEmphasis"/>
          <w:b w:val="0"/>
          <w:bCs w:val="0"/>
          <w:i/>
          <w:iCs/>
        </w:rPr>
      </w:pPr>
      <w:r>
        <w:rPr>
          <w:i/>
        </w:rPr>
        <w:t>Exemples de réponses attendues </w:t>
      </w:r>
      <w:r>
        <w:rPr>
          <w:rStyle w:val="ATAEmphasis"/>
          <w:i/>
        </w:rPr>
        <w:t>:</w:t>
      </w:r>
      <w:r>
        <w:rPr>
          <w:rStyle w:val="ATAEmphasis"/>
          <w:b w:val="0"/>
          <w:i/>
        </w:rPr>
        <w:t xml:space="preserve"> </w:t>
      </w:r>
    </w:p>
    <w:p w14:paraId="4BA2F301" w14:textId="77777777" w:rsidR="00050084" w:rsidRPr="00FD3E2B" w:rsidRDefault="508CC98F" w:rsidP="27FFD4E7">
      <w:pPr>
        <w:pStyle w:val="ATABulletLevel03BodySlide"/>
        <w:numPr>
          <w:ilvl w:val="0"/>
          <w:numId w:val="25"/>
        </w:numPr>
        <w:ind w:left="720"/>
        <w:rPr>
          <w:rStyle w:val="ATAAnswers"/>
        </w:rPr>
      </w:pPr>
      <w:r>
        <w:rPr>
          <w:rStyle w:val="ATAAnswers"/>
        </w:rPr>
        <w:t>Il a une excellente capacité d'écoute.</w:t>
      </w:r>
    </w:p>
    <w:p w14:paraId="45514362" w14:textId="77777777" w:rsidR="00050084" w:rsidRPr="00FD3E2B" w:rsidRDefault="508CC98F">
      <w:pPr>
        <w:pStyle w:val="ATABulletLevel03BodySlide"/>
        <w:numPr>
          <w:ilvl w:val="0"/>
          <w:numId w:val="25"/>
        </w:numPr>
        <w:ind w:left="720"/>
        <w:rPr>
          <w:rStyle w:val="ATAAnswers"/>
        </w:rPr>
      </w:pPr>
      <w:r>
        <w:rPr>
          <w:rStyle w:val="ATAAnswers"/>
        </w:rPr>
        <w:t>Il se montre accessible et compréhensif.</w:t>
      </w:r>
    </w:p>
    <w:p w14:paraId="5992CE28" w14:textId="77777777" w:rsidR="00050084" w:rsidRPr="00FD3E2B" w:rsidRDefault="508CC98F">
      <w:pPr>
        <w:pStyle w:val="ATABulletLevel03BodySlide"/>
        <w:numPr>
          <w:ilvl w:val="0"/>
          <w:numId w:val="25"/>
        </w:numPr>
        <w:ind w:left="720"/>
        <w:rPr>
          <w:rStyle w:val="ATAAnswers"/>
        </w:rPr>
      </w:pPr>
      <w:r>
        <w:rPr>
          <w:rStyle w:val="ATAAnswers"/>
        </w:rPr>
        <w:t>Il crée une atmosphère détendue.</w:t>
      </w:r>
    </w:p>
    <w:p w14:paraId="6FFBC047" w14:textId="77777777" w:rsidR="00050084" w:rsidRPr="00FD3E2B" w:rsidRDefault="508CC98F">
      <w:pPr>
        <w:pStyle w:val="ATABulletLevel03BodySlide"/>
        <w:numPr>
          <w:ilvl w:val="0"/>
          <w:numId w:val="25"/>
        </w:numPr>
        <w:ind w:left="720"/>
        <w:rPr>
          <w:rStyle w:val="ATAAnswers"/>
        </w:rPr>
      </w:pPr>
      <w:r>
        <w:rPr>
          <w:rStyle w:val="ATAAnswers"/>
        </w:rPr>
        <w:t xml:space="preserve">Il est professionnel. </w:t>
      </w:r>
    </w:p>
    <w:p w14:paraId="280C4547" w14:textId="77777777" w:rsidR="00050084" w:rsidRPr="00FD3E2B" w:rsidRDefault="508CC98F">
      <w:pPr>
        <w:pStyle w:val="ATABulletLevel03BodySlide"/>
        <w:numPr>
          <w:ilvl w:val="0"/>
          <w:numId w:val="25"/>
        </w:numPr>
        <w:ind w:left="720"/>
        <w:rPr>
          <w:rStyle w:val="ATAAnswers"/>
        </w:rPr>
      </w:pPr>
      <w:r>
        <w:rPr>
          <w:rStyle w:val="ATAAnswers"/>
        </w:rPr>
        <w:t>Il prend le temps d'établir une entente.</w:t>
      </w:r>
    </w:p>
    <w:p w14:paraId="79CA7467" w14:textId="77777777" w:rsidR="00050084" w:rsidRPr="00FD3E2B" w:rsidRDefault="508CC98F">
      <w:pPr>
        <w:pStyle w:val="ATABulletLevel03BodySlide"/>
        <w:numPr>
          <w:ilvl w:val="0"/>
          <w:numId w:val="25"/>
        </w:numPr>
        <w:ind w:left="720"/>
        <w:rPr>
          <w:rStyle w:val="ATAAnswers"/>
        </w:rPr>
      </w:pPr>
      <w:r>
        <w:rPr>
          <w:rStyle w:val="ATAAnswers"/>
        </w:rPr>
        <w:t xml:space="preserve">Il est patient. </w:t>
      </w:r>
    </w:p>
    <w:p w14:paraId="66E09BC9" w14:textId="77777777" w:rsidR="00050084" w:rsidRPr="00FD3E2B" w:rsidRDefault="508CC98F">
      <w:pPr>
        <w:pStyle w:val="ATABulletLevel03BodySlide"/>
        <w:numPr>
          <w:ilvl w:val="0"/>
          <w:numId w:val="25"/>
        </w:numPr>
        <w:ind w:left="720"/>
        <w:rPr>
          <w:rStyle w:val="ATAAnswers"/>
        </w:rPr>
      </w:pPr>
      <w:r>
        <w:rPr>
          <w:rStyle w:val="ATAAnswers"/>
        </w:rPr>
        <w:t xml:space="preserve">Il est préparé. </w:t>
      </w:r>
    </w:p>
    <w:p w14:paraId="51C55E56" w14:textId="77777777" w:rsidR="00050084" w:rsidRPr="00FD3E2B" w:rsidRDefault="508CC98F">
      <w:pPr>
        <w:pStyle w:val="ATABulletLevel03BodySlide"/>
        <w:numPr>
          <w:ilvl w:val="0"/>
          <w:numId w:val="25"/>
        </w:numPr>
        <w:ind w:left="720"/>
        <w:rPr>
          <w:rStyle w:val="ATAAnswers"/>
        </w:rPr>
      </w:pPr>
      <w:r>
        <w:rPr>
          <w:rStyle w:val="ATAAnswers"/>
        </w:rPr>
        <w:t xml:space="preserve">Il se montre intéressé. </w:t>
      </w:r>
    </w:p>
    <w:p w14:paraId="1BC0EDCC" w14:textId="77777777" w:rsidR="00050084" w:rsidRPr="00FD3E2B" w:rsidRDefault="508CC98F">
      <w:pPr>
        <w:pStyle w:val="ATABulletLevel03BodySlide"/>
        <w:numPr>
          <w:ilvl w:val="0"/>
          <w:numId w:val="25"/>
        </w:numPr>
        <w:ind w:left="720"/>
        <w:rPr>
          <w:rStyle w:val="ATAAnswers"/>
        </w:rPr>
      </w:pPr>
      <w:r>
        <w:rPr>
          <w:rStyle w:val="ATAAnswers"/>
        </w:rPr>
        <w:t xml:space="preserve">Il ne manifeste pas de préjugés. </w:t>
      </w:r>
    </w:p>
    <w:p w14:paraId="536F7BCE" w14:textId="77777777" w:rsidR="00050084" w:rsidRPr="00FD3E2B" w:rsidRDefault="508CC98F">
      <w:pPr>
        <w:pStyle w:val="ATABulletLevel03BodySlide"/>
        <w:numPr>
          <w:ilvl w:val="0"/>
          <w:numId w:val="25"/>
        </w:numPr>
        <w:ind w:left="720"/>
        <w:rPr>
          <w:rStyle w:val="ATAAnswers"/>
        </w:rPr>
      </w:pPr>
      <w:r>
        <w:rPr>
          <w:rStyle w:val="ATAAnswers"/>
        </w:rPr>
        <w:t xml:space="preserve">Il fait preuve de souplesse. </w:t>
      </w:r>
    </w:p>
    <w:p w14:paraId="76ED7FB9" w14:textId="77777777" w:rsidR="00050084" w:rsidRPr="00FD3E2B" w:rsidRDefault="508CC98F">
      <w:pPr>
        <w:pStyle w:val="ATABulletLevel03BodySlide"/>
        <w:numPr>
          <w:ilvl w:val="0"/>
          <w:numId w:val="25"/>
        </w:numPr>
        <w:ind w:left="720"/>
        <w:rPr>
          <w:rStyle w:val="ATAAnswers"/>
        </w:rPr>
      </w:pPr>
      <w:r>
        <w:rPr>
          <w:rStyle w:val="ATAAnswers"/>
        </w:rPr>
        <w:lastRenderedPageBreak/>
        <w:t xml:space="preserve">Il contrôle le processus de communication. </w:t>
      </w:r>
    </w:p>
    <w:p w14:paraId="1049E002" w14:textId="77777777" w:rsidR="00050084" w:rsidRPr="00FD3E2B" w:rsidRDefault="508CC98F">
      <w:pPr>
        <w:pStyle w:val="ATABulletLevel03BodySlide"/>
        <w:numPr>
          <w:ilvl w:val="0"/>
          <w:numId w:val="25"/>
        </w:numPr>
        <w:ind w:left="720"/>
        <w:rPr>
          <w:rStyle w:val="ATAAnswers"/>
        </w:rPr>
      </w:pPr>
      <w:r>
        <w:rPr>
          <w:rStyle w:val="ATAAnswers"/>
        </w:rPr>
        <w:t>Il évite toute contamination des informations.</w:t>
      </w:r>
    </w:p>
    <w:p w14:paraId="7D2373AE" w14:textId="77777777" w:rsidR="00050084" w:rsidRPr="00FD3E2B" w:rsidRDefault="508CC98F" w:rsidP="00050084">
      <w:pPr>
        <w:pStyle w:val="ATABulletLevel01BodySlide"/>
      </w:pPr>
      <w:r>
        <w:t>Demandez aux participants s'ils ont des questions sur le contenu abordé jusqu'à présent.</w:t>
      </w:r>
    </w:p>
    <w:p w14:paraId="2F6F5CAE" w14:textId="77777777" w:rsidR="00F31E8B" w:rsidRPr="006C5168" w:rsidRDefault="00F31E8B" w:rsidP="00F31E8B">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F31E8B" w:rsidRPr="006C5168" w14:paraId="30222872"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E433E13" w14:textId="2ADDCD24" w:rsidR="00F31E8B" w:rsidRPr="006C5168" w:rsidRDefault="00F31E8B" w:rsidP="00197D18">
            <w:pPr>
              <w:ind w:left="60"/>
              <w:textAlignment w:val="baseline"/>
              <w:rPr>
                <w:rFonts w:ascii="Times New Roman" w:hAnsi="Times New Roman"/>
                <w:b/>
                <w:bCs/>
                <w:color w:val="262626"/>
              </w:rPr>
            </w:pPr>
            <w:r>
              <w:rPr>
                <w:b/>
                <w:color w:val="262626"/>
              </w:rPr>
              <w:t>Sujet : Les réponses honnêtes et les réponses trompeuses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4B147F3" w14:textId="5DC7BC39" w:rsidR="00F31E8B" w:rsidRPr="006C5168" w:rsidRDefault="00F31E8B" w:rsidP="00197D18">
            <w:pPr>
              <w:ind w:left="60"/>
              <w:jc w:val="center"/>
              <w:textAlignment w:val="baseline"/>
              <w:rPr>
                <w:rFonts w:ascii="Times New Roman" w:hAnsi="Times New Roman"/>
                <w:b/>
                <w:bCs/>
                <w:color w:val="262626"/>
              </w:rPr>
            </w:pPr>
            <w:r>
              <w:rPr>
                <w:b/>
                <w:color w:val="262626"/>
                <w:sz w:val="20"/>
              </w:rPr>
              <w:t>60 minutes </w:t>
            </w:r>
          </w:p>
        </w:tc>
      </w:tr>
    </w:tbl>
    <w:p w14:paraId="234B7B7E" w14:textId="77777777" w:rsidR="00253838" w:rsidRPr="00683799" w:rsidRDefault="00253838" w:rsidP="00C4624A">
      <w:pPr>
        <w:pStyle w:val="ATABody"/>
      </w:pPr>
    </w:p>
    <w:p w14:paraId="21CD4B85" w14:textId="77777777" w:rsidR="00253838" w:rsidRPr="00683799" w:rsidRDefault="00253838" w:rsidP="00C4624A">
      <w:pPr>
        <w:pStyle w:val="ATABody"/>
      </w:pPr>
      <w:r>
        <w:t>Objectif pédagogique intermédiaire :</w:t>
      </w:r>
    </w:p>
    <w:p w14:paraId="5BD6F060" w14:textId="77777777" w:rsidR="00253838" w:rsidRDefault="5E8A83D0" w:rsidP="27FFD4E7">
      <w:pPr>
        <w:numPr>
          <w:ilvl w:val="0"/>
          <w:numId w:val="17"/>
        </w:numPr>
        <w:ind w:right="72"/>
        <w:rPr>
          <w:rFonts w:eastAsia="MS PGothic"/>
          <w:color w:val="262626" w:themeColor="text1" w:themeTint="D9"/>
        </w:rPr>
      </w:pPr>
      <w:r>
        <w:rPr>
          <w:color w:val="262626" w:themeColor="text1" w:themeTint="D9"/>
        </w:rPr>
        <w:t>Expliquer la différence entre les réponses honnêtes et les réponses trompeuses.</w:t>
      </w:r>
    </w:p>
    <w:p w14:paraId="5D2BF484" w14:textId="0E9A69F4"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Décrire comment établir le comportement de référence d’un interlocuteur afin d'évaluer la véracité de ses paroles. </w:t>
      </w:r>
    </w:p>
    <w:p w14:paraId="44726F0A" w14:textId="42834C93" w:rsidR="27FFD4E7" w:rsidRDefault="27FFD4E7" w:rsidP="27FFD4E7">
      <w:pPr>
        <w:ind w:left="360" w:right="72"/>
        <w:rPr>
          <w:rFonts w:eastAsia="MS PGothic"/>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05750CD4" w14:textId="77777777" w:rsidTr="7E42932C">
        <w:trPr>
          <w:trHeight w:val="432"/>
        </w:trPr>
        <w:tc>
          <w:tcPr>
            <w:tcW w:w="3968" w:type="pct"/>
            <w:shd w:val="clear" w:color="auto" w:fill="DDDDDD"/>
            <w:vAlign w:val="center"/>
          </w:tcPr>
          <w:p w14:paraId="7A5061BD" w14:textId="410B36A7" w:rsidR="00253838" w:rsidRPr="00683799" w:rsidRDefault="5E8A83D0" w:rsidP="27FFD4E7">
            <w:pPr>
              <w:keepNext/>
              <w:rPr>
                <w:b/>
                <w:bCs/>
                <w:color w:val="262626" w:themeColor="text1" w:themeTint="D9"/>
              </w:rPr>
            </w:pPr>
            <w:r>
              <w:rPr>
                <w:b/>
                <w:color w:val="262626" w:themeColor="text1" w:themeTint="D9"/>
              </w:rPr>
              <w:t xml:space="preserve">Diapo </w:t>
            </w:r>
            <w:r w:rsidR="0000679B" w:rsidRPr="0000679B">
              <w:rPr>
                <w:b/>
              </w:rPr>
              <w:fldChar w:fldCharType="begin"/>
            </w:r>
            <w:r w:rsidR="0000679B" w:rsidRPr="0000679B">
              <w:rPr>
                <w:b/>
              </w:rPr>
              <w:instrText xml:space="preserve"> SEQ ataslide \s </w:instrText>
            </w:r>
            <w:r w:rsidR="0000679B" w:rsidRPr="0000679B">
              <w:rPr>
                <w:b/>
              </w:rPr>
              <w:fldChar w:fldCharType="separate"/>
            </w:r>
            <w:r w:rsidR="00F939CB">
              <w:rPr>
                <w:b/>
                <w:noProof/>
              </w:rPr>
              <w:t>14</w:t>
            </w:r>
            <w:r w:rsidR="0000679B" w:rsidRPr="0000679B">
              <w:rPr>
                <w:b/>
              </w:rPr>
              <w:fldChar w:fldCharType="end"/>
            </w:r>
            <w:r>
              <w:rPr>
                <w:b/>
                <w:color w:val="262626" w:themeColor="text1" w:themeTint="D9"/>
              </w:rPr>
              <w:t>. Réponses honnêtes et réponses trompeuses</w:t>
            </w:r>
          </w:p>
        </w:tc>
        <w:tc>
          <w:tcPr>
            <w:tcW w:w="344" w:type="pct"/>
            <w:shd w:val="clear" w:color="auto" w:fill="DDDDDD"/>
            <w:vAlign w:val="center"/>
          </w:tcPr>
          <w:p w14:paraId="78C27E2D" w14:textId="77777777" w:rsidR="00253838" w:rsidRPr="00683799" w:rsidRDefault="00253838" w:rsidP="00197D18"/>
        </w:tc>
        <w:tc>
          <w:tcPr>
            <w:tcW w:w="345" w:type="pct"/>
            <w:shd w:val="clear" w:color="auto" w:fill="DDDDDD"/>
            <w:vAlign w:val="center"/>
          </w:tcPr>
          <w:p w14:paraId="586F818D" w14:textId="77777777" w:rsidR="00253838" w:rsidRPr="00683799" w:rsidRDefault="00253838" w:rsidP="00197D18">
            <w:pPr>
              <w:jc w:val="center"/>
            </w:pPr>
          </w:p>
        </w:tc>
        <w:tc>
          <w:tcPr>
            <w:tcW w:w="343" w:type="pct"/>
            <w:shd w:val="clear" w:color="auto" w:fill="DDDDDD"/>
            <w:vAlign w:val="center"/>
          </w:tcPr>
          <w:p w14:paraId="48C9EC24" w14:textId="77777777" w:rsidR="00253838" w:rsidRPr="00683799" w:rsidRDefault="00253838" w:rsidP="00197D18">
            <w:pPr>
              <w:jc w:val="center"/>
            </w:pPr>
          </w:p>
        </w:tc>
      </w:tr>
      <w:tr w:rsidR="00253838" w:rsidRPr="00683799" w14:paraId="1219B84F" w14:textId="77777777" w:rsidTr="7E42932C">
        <w:tc>
          <w:tcPr>
            <w:tcW w:w="5000" w:type="pct"/>
            <w:gridSpan w:val="4"/>
            <w:shd w:val="clear" w:color="auto" w:fill="EAEAEA"/>
            <w:tcMar>
              <w:left w:w="72" w:type="dxa"/>
              <w:right w:w="72" w:type="dxa"/>
            </w:tcMar>
          </w:tcPr>
          <w:p w14:paraId="7679DC22"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La plupart des gens ne mentent pas directement. Ils s’y prendront plutôt en :</w:t>
            </w:r>
          </w:p>
          <w:p w14:paraId="3BFEEA41" w14:textId="77777777" w:rsidR="00253838" w:rsidRPr="00683799" w:rsidRDefault="5E8A83D0" w:rsidP="00F562B0">
            <w:pPr>
              <w:pStyle w:val="ATABulletLevel02BodySlide"/>
            </w:pPr>
            <w:r>
              <w:t>Omettant des faits cruciaux.</w:t>
            </w:r>
          </w:p>
          <w:p w14:paraId="3D6D9AA7" w14:textId="77777777" w:rsidR="00253838" w:rsidRPr="00683799" w:rsidRDefault="5E8A83D0" w:rsidP="00F562B0">
            <w:pPr>
              <w:pStyle w:val="ATABulletLevel02BodySlide"/>
            </w:pPr>
            <w:r>
              <w:t>Faisant semblant de ne pas savoir.</w:t>
            </w:r>
          </w:p>
          <w:p w14:paraId="30D2C6BF" w14:textId="77777777" w:rsidR="00253838" w:rsidRPr="00683799" w:rsidRDefault="5E8A83D0" w:rsidP="00F562B0">
            <w:pPr>
              <w:pStyle w:val="ATABulletLevel02BodySlide"/>
            </w:pPr>
            <w:r>
              <w:t>Feignant de ne pas se souvenir.</w:t>
            </w:r>
          </w:p>
          <w:p w14:paraId="211F4B3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Environ 90 % des déclarations des personnes auditionnées sont vraies.</w:t>
            </w:r>
          </w:p>
          <w:p w14:paraId="4894DE1C"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C'est uniquement en étudiant attentivement les comportements verbaux et non verbaux que l’on peut déceler la tromperie.</w:t>
            </w:r>
          </w:p>
        </w:tc>
      </w:tr>
      <w:tr w:rsidR="00253838" w:rsidRPr="00683799" w14:paraId="12C5470C" w14:textId="77777777" w:rsidTr="7E42932C">
        <w:tc>
          <w:tcPr>
            <w:tcW w:w="5000" w:type="pct"/>
            <w:gridSpan w:val="4"/>
            <w:shd w:val="clear" w:color="auto" w:fill="EAEAEA"/>
            <w:vAlign w:val="center"/>
          </w:tcPr>
          <w:p w14:paraId="7FC063E5"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Pas d’image.</w:t>
            </w:r>
          </w:p>
        </w:tc>
      </w:tr>
    </w:tbl>
    <w:p w14:paraId="35435EC4" w14:textId="77777777" w:rsidR="00253838" w:rsidRPr="00683799" w:rsidRDefault="00253838" w:rsidP="00253838">
      <w:pPr>
        <w:ind w:left="0"/>
        <w:rPr>
          <w:color w:val="262626" w:themeColor="text1" w:themeTint="D9"/>
        </w:rPr>
      </w:pPr>
    </w:p>
    <w:p w14:paraId="7F5B3AC6" w14:textId="648295F1" w:rsidR="00C4624A" w:rsidRPr="00C4624A" w:rsidRDefault="00C4624A" w:rsidP="00C4624A">
      <w:pPr>
        <w:pStyle w:val="ATABulletLevel01BodySlide"/>
      </w:pPr>
      <w:r>
        <w:t>Les diapositives précédentes ont fait remarquer que des distractions peuvent interférer avec une audition. L'interrogateur pourrait présenter des préjugés ; les normes culturelles pourraient entraver le partage des informations. La présente section aborde une plus grande difficulté à laquelle se heurte l’interrogateur : La personne auditionnée dit-elle la vérité ?</w:t>
      </w:r>
      <w:r w:rsidR="00F939CB">
        <w:t xml:space="preserve"> </w:t>
      </w:r>
    </w:p>
    <w:p w14:paraId="7497630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qu’il est difficile de déceler la tromperie car la plupart des gens ne mentent pas directement ; ils omettent plutôt des faits cruciaux, font semblant de ne pas savoir ou feignent de ne pas se souvenir.</w:t>
      </w:r>
    </w:p>
    <w:p w14:paraId="6EBE53D0"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Dites aux participants qu’au moins 90 % des déclarations de la personne auditionnée seront fiables. </w:t>
      </w:r>
    </w:p>
    <w:p w14:paraId="16A237CB"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Dites aux participants qu’un interrogateur habile observera attentivement le comportement tant verbal que non verbal de son interlocuteur pour déceler la tromperie. </w:t>
      </w:r>
    </w:p>
    <w:p w14:paraId="68432981" w14:textId="77777777" w:rsidR="00253838" w:rsidRPr="00683799" w:rsidRDefault="5E8A83D0" w:rsidP="00F562B0">
      <w:pPr>
        <w:pStyle w:val="ATABulletLevel02BodySlide"/>
      </w:pPr>
      <w:r>
        <w:rPr>
          <w:b/>
        </w:rPr>
        <w:t>Comportement verbal :</w:t>
      </w:r>
      <w:r>
        <w:t xml:space="preserve"> Choix et agencement de mots destinés à faire passer un message, autrement dit « la parole ». Le comportement verbal constitue 7 % de la communication individuelle.</w:t>
      </w:r>
    </w:p>
    <w:p w14:paraId="739C33FE" w14:textId="77777777" w:rsidR="00253838" w:rsidRPr="00683799" w:rsidRDefault="5E8A83D0" w:rsidP="00F562B0">
      <w:pPr>
        <w:pStyle w:val="ATABulletLevel02BodySlide"/>
      </w:pPr>
      <w:r>
        <w:rPr>
          <w:b/>
        </w:rPr>
        <w:t>Comportement non-verbal </w:t>
      </w:r>
      <w:r>
        <w:t>: Mouvements du corps et ton de la voix qui communiquent une émotion. Le comportement non verbal constitue 93 % de la communication individuelle.</w:t>
      </w:r>
    </w:p>
    <w:p w14:paraId="562B596E" w14:textId="0B18AF85" w:rsidR="6226DFC9" w:rsidRDefault="6226DFC9" w:rsidP="27FFD4E7">
      <w:pPr>
        <w:numPr>
          <w:ilvl w:val="0"/>
          <w:numId w:val="17"/>
        </w:numPr>
        <w:ind w:right="72"/>
        <w:rPr>
          <w:color w:val="262626" w:themeColor="text1" w:themeTint="D9"/>
        </w:rPr>
      </w:pPr>
      <w:r>
        <w:rPr>
          <w:color w:val="262626" w:themeColor="text1" w:themeTint="D9"/>
        </w:rPr>
        <w:t>Dites aux participants que le comportement verbal et non verbal sera abordé en détail plus loin dans ce module.</w:t>
      </w:r>
    </w:p>
    <w:p w14:paraId="4A839A5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lastRenderedPageBreak/>
        <w:t>Dites aux participants qu’une personne auditionnée peut présenter un comportement verbal adéquat mais qui sera contredit par son comportement non verbal, indiquant ainsi un potentiel mensonge. Lorsqu'on les observe ensemble, les signes verbaux et non verbaux permettent d’identifier les domaines dans lesquels la personne auditionnée tente de tromper l'interrogateur.</w:t>
      </w:r>
    </w:p>
    <w:p w14:paraId="163ED295" w14:textId="0D4F7253"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qu'il faut être expérimenté et concentré pour reconnaître les potentiels signes non verbaux et qu’il faut écouter et être attentif aux réponses verbales pour déceler une tromperie éventuelle.???</w:t>
      </w:r>
    </w:p>
    <w:p w14:paraId="03215787"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37BF79F" w14:textId="77777777" w:rsidTr="27FFD4E7">
        <w:trPr>
          <w:trHeight w:val="432"/>
        </w:trPr>
        <w:tc>
          <w:tcPr>
            <w:tcW w:w="3968" w:type="pct"/>
            <w:shd w:val="clear" w:color="auto" w:fill="DDDDDD"/>
            <w:vAlign w:val="center"/>
          </w:tcPr>
          <w:p w14:paraId="31278EC4" w14:textId="368F5846" w:rsidR="00253838" w:rsidRPr="00683799" w:rsidRDefault="5E8A83D0" w:rsidP="27FFD4E7">
            <w:pPr>
              <w:keepNext/>
              <w:rPr>
                <w:b/>
                <w:bCs/>
                <w:color w:val="262626" w:themeColor="text1" w:themeTint="D9"/>
              </w:rPr>
            </w:pPr>
            <w:r>
              <w:rPr>
                <w:b/>
                <w:color w:val="262626" w:themeColor="text1" w:themeTint="D9"/>
              </w:rPr>
              <w:t xml:space="preserve">Diapo </w:t>
            </w:r>
            <w:r w:rsidR="00F05508" w:rsidRPr="00F05508">
              <w:rPr>
                <w:b/>
              </w:rPr>
              <w:fldChar w:fldCharType="begin"/>
            </w:r>
            <w:r w:rsidR="00F05508" w:rsidRPr="00F05508">
              <w:rPr>
                <w:b/>
              </w:rPr>
              <w:instrText xml:space="preserve"> SEQ ataslide \s </w:instrText>
            </w:r>
            <w:r w:rsidR="00F05508" w:rsidRPr="00F05508">
              <w:rPr>
                <w:b/>
              </w:rPr>
              <w:fldChar w:fldCharType="separate"/>
            </w:r>
            <w:r w:rsidR="00F939CB">
              <w:rPr>
                <w:b/>
                <w:noProof/>
              </w:rPr>
              <w:t>15</w:t>
            </w:r>
            <w:r w:rsidR="00F05508" w:rsidRPr="00F05508">
              <w:rPr>
                <w:b/>
              </w:rPr>
              <w:fldChar w:fldCharType="end"/>
            </w:r>
            <w:r>
              <w:rPr>
                <w:b/>
                <w:color w:val="262626" w:themeColor="text1" w:themeTint="D9"/>
              </w:rPr>
              <w:t xml:space="preserve">. Les formes de tromperie </w:t>
            </w:r>
          </w:p>
        </w:tc>
        <w:tc>
          <w:tcPr>
            <w:tcW w:w="344" w:type="pct"/>
            <w:shd w:val="clear" w:color="auto" w:fill="DDDDDD"/>
            <w:vAlign w:val="center"/>
          </w:tcPr>
          <w:p w14:paraId="559CBBF0" w14:textId="77777777" w:rsidR="00253838" w:rsidRPr="00683799" w:rsidRDefault="00253838" w:rsidP="00197D18"/>
        </w:tc>
        <w:tc>
          <w:tcPr>
            <w:tcW w:w="345" w:type="pct"/>
            <w:shd w:val="clear" w:color="auto" w:fill="DDDDDD"/>
            <w:vAlign w:val="center"/>
          </w:tcPr>
          <w:p w14:paraId="78E2C2A5" w14:textId="77777777" w:rsidR="00253838" w:rsidRPr="00683799" w:rsidRDefault="00253838" w:rsidP="00197D18">
            <w:pPr>
              <w:jc w:val="center"/>
            </w:pPr>
          </w:p>
        </w:tc>
        <w:tc>
          <w:tcPr>
            <w:tcW w:w="344" w:type="pct"/>
            <w:shd w:val="clear" w:color="auto" w:fill="DDDDDD"/>
            <w:vAlign w:val="center"/>
          </w:tcPr>
          <w:p w14:paraId="2E5239B1" w14:textId="77777777" w:rsidR="00253838" w:rsidRPr="00683799" w:rsidRDefault="00253838" w:rsidP="00197D18">
            <w:pPr>
              <w:jc w:val="center"/>
            </w:pPr>
          </w:p>
        </w:tc>
      </w:tr>
      <w:tr w:rsidR="00253838" w:rsidRPr="00683799" w14:paraId="31E2A75F" w14:textId="77777777" w:rsidTr="27FFD4E7">
        <w:tc>
          <w:tcPr>
            <w:tcW w:w="5000" w:type="pct"/>
            <w:gridSpan w:val="4"/>
            <w:shd w:val="clear" w:color="auto" w:fill="EAEAEA"/>
            <w:tcMar>
              <w:left w:w="72" w:type="dxa"/>
              <w:right w:w="72" w:type="dxa"/>
            </w:tcMar>
          </w:tcPr>
          <w:p w14:paraId="65D74AB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Invention</w:t>
            </w:r>
          </w:p>
          <w:p w14:paraId="0F59C139"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Dénégation</w:t>
            </w:r>
          </w:p>
          <w:p w14:paraId="0156556B"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Exagération</w:t>
            </w:r>
          </w:p>
          <w:p w14:paraId="681795B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Manipulation</w:t>
            </w:r>
          </w:p>
          <w:p w14:paraId="6BD6FE32"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Omission</w:t>
            </w:r>
          </w:p>
        </w:tc>
      </w:tr>
      <w:tr w:rsidR="00253838" w:rsidRPr="00683799" w14:paraId="0F8A0CFF" w14:textId="77777777" w:rsidTr="27FFD4E7">
        <w:tc>
          <w:tcPr>
            <w:tcW w:w="5000" w:type="pct"/>
            <w:gridSpan w:val="4"/>
            <w:shd w:val="clear" w:color="auto" w:fill="EAEAEA"/>
            <w:vAlign w:val="center"/>
          </w:tcPr>
          <w:p w14:paraId="5F3BADDE"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homme qui paraît anxieux.</w:t>
            </w:r>
          </w:p>
        </w:tc>
      </w:tr>
    </w:tbl>
    <w:p w14:paraId="3E2142F7" w14:textId="77777777" w:rsidR="00253838" w:rsidRPr="00683799" w:rsidRDefault="00253838" w:rsidP="00253838">
      <w:pPr>
        <w:ind w:left="0"/>
        <w:rPr>
          <w:color w:val="262626" w:themeColor="text1" w:themeTint="D9"/>
        </w:rPr>
      </w:pPr>
    </w:p>
    <w:p w14:paraId="1D12DDA4" w14:textId="77777777" w:rsidR="00253838" w:rsidRPr="00683799" w:rsidRDefault="5E8A83D0" w:rsidP="00844309">
      <w:pPr>
        <w:pStyle w:val="ATABulletLevel01BodySlide"/>
      </w:pPr>
      <w:r>
        <w:t>Donnez la définition des formes de tromperie suivantes :</w:t>
      </w:r>
    </w:p>
    <w:p w14:paraId="77CDA33C" w14:textId="77777777" w:rsidR="00253838" w:rsidRPr="00683799" w:rsidRDefault="5E8A83D0" w:rsidP="00844309">
      <w:pPr>
        <w:pStyle w:val="ATABulletLevel02BodySlide"/>
      </w:pPr>
      <w:r>
        <w:rPr>
          <w:b/>
        </w:rPr>
        <w:t>Invention :</w:t>
      </w:r>
      <w:r>
        <w:t xml:space="preserve"> Fausses déclarations intentionnelles sur des personnes, lieux ou événements, visant à tromper l’interlocuteur. </w:t>
      </w:r>
    </w:p>
    <w:p w14:paraId="26FC19A7" w14:textId="77777777" w:rsidR="00253838" w:rsidRPr="00683799" w:rsidRDefault="00253838" w:rsidP="00B744E8">
      <w:pPr>
        <w:pStyle w:val="ATANumLevel03BodySlide"/>
      </w:pPr>
      <w:r>
        <w:t xml:space="preserve">C'est le type de mensonge le plus difficile à raconter ; il peut considérablement augmenter le niveau de stress ou d'anxiété interne d'un suspect coupable (peur d'être pris en flagrant délit de mensonge ou culpabilité liée au fait de tromper son interlocuteur). </w:t>
      </w:r>
    </w:p>
    <w:p w14:paraId="3070E207" w14:textId="77777777" w:rsidR="00253838" w:rsidRPr="00683799" w:rsidRDefault="00253838" w:rsidP="00B744E8">
      <w:pPr>
        <w:pStyle w:val="ATANumLevel03BodySlide"/>
      </w:pPr>
      <w:r>
        <w:t xml:space="preserve">Cette forme de tromperie exige du suspect qu’il ait une excellente mémoire. </w:t>
      </w:r>
    </w:p>
    <w:p w14:paraId="759BEF85" w14:textId="77777777" w:rsidR="00253838" w:rsidRPr="00683799" w:rsidRDefault="00253838" w:rsidP="00B744E8">
      <w:pPr>
        <w:pStyle w:val="ATANumLevel03BodySlide"/>
      </w:pPr>
      <w:r>
        <w:t>La plupart des suspects préfèrent éviter d'avoir à inventer des informations, s’ils le peuvent.</w:t>
      </w:r>
    </w:p>
    <w:p w14:paraId="7A40BE5E" w14:textId="77777777" w:rsidR="00253838" w:rsidRPr="00683799" w:rsidRDefault="5E8A83D0" w:rsidP="00B23FD9">
      <w:pPr>
        <w:pStyle w:val="ATABulletLevel02BodySlide"/>
      </w:pPr>
      <w:r>
        <w:rPr>
          <w:b/>
        </w:rPr>
        <w:t>Dénégation :</w:t>
      </w:r>
      <w:r>
        <w:t xml:space="preserve"> Forme de tromperie consistant à réfuter une accusation ou à contredire une affirmation.</w:t>
      </w:r>
    </w:p>
    <w:p w14:paraId="20D4227F" w14:textId="77777777" w:rsidR="00253838" w:rsidRPr="00683799" w:rsidRDefault="5E8A83D0" w:rsidP="00B23FD9">
      <w:pPr>
        <w:pStyle w:val="ATABulletLevel02BodySlide"/>
      </w:pPr>
      <w:r>
        <w:rPr>
          <w:b/>
        </w:rPr>
        <w:t>Exagération :</w:t>
      </w:r>
      <w:r>
        <w:t xml:space="preserve"> Forme de tromperie consistant à fournir des renseignements exacts, mais en les accentuant, en donnant des détails inexacts ou en ajoutant des informations basées sur des opinions afin d'en modifier le sens.</w:t>
      </w:r>
    </w:p>
    <w:p w14:paraId="053C2FD7" w14:textId="77777777" w:rsidR="00253838" w:rsidRPr="00683799" w:rsidRDefault="5E8A83D0" w:rsidP="00B23FD9">
      <w:pPr>
        <w:pStyle w:val="ATABulletLevel02BodySlide"/>
      </w:pPr>
      <w:r>
        <w:rPr>
          <w:b/>
        </w:rPr>
        <w:t>Manipulation :</w:t>
      </w:r>
      <w:r>
        <w:t xml:space="preserve"> Forme de tromperie consistant à raconter une série de détails exacts d’une manière qui modifie le sens des faits.</w:t>
      </w:r>
    </w:p>
    <w:p w14:paraId="48F05BDF" w14:textId="32A5C505" w:rsidR="00253838" w:rsidRPr="00683799" w:rsidRDefault="5E8A83D0" w:rsidP="00B23FD9">
      <w:pPr>
        <w:pStyle w:val="ATABulletLevel02BodySlide"/>
      </w:pPr>
      <w:r>
        <w:rPr>
          <w:b/>
        </w:rPr>
        <w:t>Omission :</w:t>
      </w:r>
      <w:r>
        <w:t xml:space="preserve"> Forme de tromperie consistant à fournir des renseignements exacts sans inclure les détails qui accusent le suspect ou le présentent sous un mauvais jour. Appelé également « modification ».</w:t>
      </w:r>
    </w:p>
    <w:p w14:paraId="435E33E0" w14:textId="68814CE3" w:rsidR="00253838" w:rsidRPr="00683799" w:rsidRDefault="016122F3" w:rsidP="00F35D34">
      <w:pPr>
        <w:pStyle w:val="ATANumLevel02BodySlide"/>
        <w:numPr>
          <w:ilvl w:val="0"/>
          <w:numId w:val="40"/>
        </w:numPr>
      </w:pPr>
      <w:r>
        <w:t xml:space="preserve">Il s'agit du type de tromperie le plus courant ; il provoque le niveau d’anxiété interne le plus faible. </w:t>
      </w:r>
    </w:p>
    <w:p w14:paraId="0FF8F6B7" w14:textId="77777777" w:rsidR="00253838" w:rsidRPr="00683799" w:rsidRDefault="5E8A83D0" w:rsidP="00F35D34">
      <w:pPr>
        <w:pStyle w:val="ATANumLevel02BodySlide"/>
        <w:numPr>
          <w:ilvl w:val="0"/>
          <w:numId w:val="40"/>
        </w:numPr>
      </w:pPr>
      <w:r>
        <w:t xml:space="preserve">Si on lui demande spécifiquement pourquoi il n'a pas mentionné tel ou tel détail, le suspect peut tout simplement répondre qu’il a oublié de le faire. </w:t>
      </w:r>
    </w:p>
    <w:p w14:paraId="5D1D71E4" w14:textId="77777777" w:rsidR="00253838" w:rsidRPr="00683799" w:rsidRDefault="5E8A83D0" w:rsidP="00F35D34">
      <w:pPr>
        <w:pStyle w:val="ATANumLevel02BodySlide"/>
        <w:numPr>
          <w:ilvl w:val="0"/>
          <w:numId w:val="40"/>
        </w:numPr>
      </w:pPr>
      <w:r>
        <w:t>Les suspects malhonnêtes omettent fréquemment les faits qui les accablent lorsqu’ils répondent à une question ouverte.</w:t>
      </w:r>
    </w:p>
    <w:p w14:paraId="4DA7267F" w14:textId="77777777" w:rsidR="00253838" w:rsidRPr="00683799" w:rsidRDefault="00253838" w:rsidP="00253838">
      <w:pPr>
        <w:ind w:left="648"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7E4D4C0B" w14:textId="77777777" w:rsidTr="27FFD4E7">
        <w:trPr>
          <w:trHeight w:val="432"/>
        </w:trPr>
        <w:tc>
          <w:tcPr>
            <w:tcW w:w="3968" w:type="pct"/>
            <w:shd w:val="clear" w:color="auto" w:fill="DDDDDD"/>
            <w:vAlign w:val="center"/>
          </w:tcPr>
          <w:p w14:paraId="207CBAD8" w14:textId="3C30B98A" w:rsidR="00253838" w:rsidRPr="00683799" w:rsidRDefault="5E8A83D0" w:rsidP="27FFD4E7">
            <w:pPr>
              <w:keepNext/>
              <w:rPr>
                <w:b/>
                <w:bCs/>
                <w:color w:val="262626" w:themeColor="text1" w:themeTint="D9"/>
              </w:rPr>
            </w:pPr>
            <w:r>
              <w:rPr>
                <w:b/>
                <w:color w:val="262626" w:themeColor="text1" w:themeTint="D9"/>
              </w:rPr>
              <w:lastRenderedPageBreak/>
              <w:t xml:space="preserve">Diapo </w:t>
            </w:r>
            <w:r w:rsidR="00525DAE" w:rsidRPr="0026270E">
              <w:rPr>
                <w:b/>
              </w:rPr>
              <w:fldChar w:fldCharType="begin"/>
            </w:r>
            <w:r w:rsidR="00525DAE" w:rsidRPr="0026270E">
              <w:rPr>
                <w:b/>
              </w:rPr>
              <w:instrText xml:space="preserve"> SEQ ataslide \s </w:instrText>
            </w:r>
            <w:r w:rsidR="00525DAE" w:rsidRPr="0026270E">
              <w:rPr>
                <w:b/>
              </w:rPr>
              <w:fldChar w:fldCharType="separate"/>
            </w:r>
            <w:r w:rsidR="00F939CB">
              <w:rPr>
                <w:b/>
                <w:noProof/>
              </w:rPr>
              <w:t>16</w:t>
            </w:r>
            <w:r w:rsidR="00525DAE" w:rsidRPr="0026270E">
              <w:rPr>
                <w:b/>
              </w:rPr>
              <w:fldChar w:fldCharType="end"/>
            </w:r>
            <w:r>
              <w:t>.</w:t>
            </w:r>
            <w:r>
              <w:rPr>
                <w:b/>
                <w:color w:val="262626" w:themeColor="text1" w:themeTint="D9"/>
              </w:rPr>
              <w:t xml:space="preserve"> L’</w:t>
            </w:r>
            <w:proofErr w:type="spellStart"/>
            <w:r>
              <w:rPr>
                <w:b/>
                <w:color w:val="262626" w:themeColor="text1" w:themeTint="D9"/>
              </w:rPr>
              <w:t>anxiomètre</w:t>
            </w:r>
            <w:proofErr w:type="spellEnd"/>
          </w:p>
        </w:tc>
        <w:tc>
          <w:tcPr>
            <w:tcW w:w="344" w:type="pct"/>
            <w:shd w:val="clear" w:color="auto" w:fill="DDDDDD"/>
            <w:vAlign w:val="center"/>
          </w:tcPr>
          <w:p w14:paraId="6C18A8BD" w14:textId="77777777" w:rsidR="00253838" w:rsidRPr="00683799" w:rsidRDefault="00253838" w:rsidP="00197D18"/>
        </w:tc>
        <w:tc>
          <w:tcPr>
            <w:tcW w:w="345" w:type="pct"/>
            <w:shd w:val="clear" w:color="auto" w:fill="DDDDDD"/>
            <w:vAlign w:val="center"/>
          </w:tcPr>
          <w:p w14:paraId="090E4450" w14:textId="77777777" w:rsidR="00253838" w:rsidRPr="00683799" w:rsidRDefault="00253838" w:rsidP="00197D18">
            <w:pPr>
              <w:jc w:val="center"/>
            </w:pPr>
          </w:p>
        </w:tc>
        <w:tc>
          <w:tcPr>
            <w:tcW w:w="343" w:type="pct"/>
            <w:shd w:val="clear" w:color="auto" w:fill="DDDDDD"/>
            <w:vAlign w:val="center"/>
          </w:tcPr>
          <w:p w14:paraId="035F690A" w14:textId="77777777" w:rsidR="00253838" w:rsidRPr="00683799" w:rsidRDefault="00253838" w:rsidP="00197D18">
            <w:pPr>
              <w:jc w:val="center"/>
            </w:pPr>
          </w:p>
        </w:tc>
      </w:tr>
      <w:tr w:rsidR="00253838" w:rsidRPr="00683799" w14:paraId="1163B1B0" w14:textId="77777777" w:rsidTr="27FFD4E7">
        <w:tc>
          <w:tcPr>
            <w:tcW w:w="5000" w:type="pct"/>
            <w:gridSpan w:val="4"/>
            <w:shd w:val="clear" w:color="auto" w:fill="EAEAEA"/>
            <w:tcMar>
              <w:left w:w="72" w:type="dxa"/>
              <w:right w:w="72" w:type="dxa"/>
            </w:tcMar>
          </w:tcPr>
          <w:p w14:paraId="766B30AA"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Invention</w:t>
            </w:r>
          </w:p>
          <w:p w14:paraId="0936CE8A"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Dénégation</w:t>
            </w:r>
          </w:p>
          <w:p w14:paraId="169E437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Exagération</w:t>
            </w:r>
          </w:p>
          <w:p w14:paraId="508E58E9"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Manipulation</w:t>
            </w:r>
          </w:p>
          <w:p w14:paraId="7FF5BD1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Omission</w:t>
            </w:r>
          </w:p>
        </w:tc>
      </w:tr>
      <w:tr w:rsidR="00253838" w:rsidRPr="00683799" w14:paraId="15D70B63" w14:textId="77777777" w:rsidTr="27FFD4E7">
        <w:tc>
          <w:tcPr>
            <w:tcW w:w="5000" w:type="pct"/>
            <w:gridSpan w:val="4"/>
            <w:shd w:val="clear" w:color="auto" w:fill="EAEAEA"/>
            <w:vAlign w:val="center"/>
          </w:tcPr>
          <w:p w14:paraId="38A46582" w14:textId="77777777" w:rsidR="00253838" w:rsidRPr="00683799" w:rsidRDefault="00253838" w:rsidP="00197D18">
            <w:pPr>
              <w:spacing w:before="40" w:after="40"/>
              <w:ind w:left="2163" w:hanging="2091"/>
              <w:rPr>
                <w:i/>
                <w:color w:val="262626" w:themeColor="text1" w:themeTint="D9"/>
              </w:rPr>
            </w:pPr>
            <w:r>
              <w:rPr>
                <w:i/>
                <w:color w:val="262626" w:themeColor="text1" w:themeTint="D9"/>
              </w:rPr>
              <w:t>Description de l’image : Une flèche qui illustre l’augmentation de l’anxiété, partant de l’omission jusqu’à l’invention.</w:t>
            </w:r>
          </w:p>
        </w:tc>
      </w:tr>
    </w:tbl>
    <w:p w14:paraId="75DCA2AA" w14:textId="77777777" w:rsidR="00253838" w:rsidRPr="00683799" w:rsidRDefault="00253838" w:rsidP="00253838">
      <w:pPr>
        <w:ind w:left="648" w:right="72"/>
        <w:rPr>
          <w:rFonts w:eastAsia="MS PGothic"/>
          <w:bCs/>
          <w:color w:val="262626" w:themeColor="text1" w:themeTint="D9"/>
        </w:rPr>
      </w:pPr>
    </w:p>
    <w:p w14:paraId="2C593B76"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que lorsqu’un suspect coupable recourt à la tromperie, généralement son anxiété interne augmentera.</w:t>
      </w:r>
    </w:p>
    <w:p w14:paraId="764AE05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Dites aux participants que la plupart des suspects préfèrent mentir par omission plutôt que nier ou inventer des faits. </w:t>
      </w:r>
    </w:p>
    <w:p w14:paraId="318CD4C7" w14:textId="77777777" w:rsidR="00253838" w:rsidRPr="00683799" w:rsidRDefault="00253838" w:rsidP="00253838">
      <w:pPr>
        <w:ind w:left="648"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1EDB3FD8" w14:textId="77777777" w:rsidTr="7E42932C">
        <w:trPr>
          <w:trHeight w:val="432"/>
        </w:trPr>
        <w:tc>
          <w:tcPr>
            <w:tcW w:w="3968" w:type="pct"/>
            <w:shd w:val="clear" w:color="auto" w:fill="DDDDDD"/>
            <w:vAlign w:val="center"/>
          </w:tcPr>
          <w:p w14:paraId="02CB9D41" w14:textId="332F0365" w:rsidR="00253838" w:rsidRPr="00683799" w:rsidRDefault="5E8A83D0" w:rsidP="27FFD4E7">
            <w:pPr>
              <w:keepNext/>
              <w:rPr>
                <w:b/>
                <w:bCs/>
                <w:color w:val="262626" w:themeColor="text1" w:themeTint="D9"/>
              </w:rPr>
            </w:pPr>
            <w:r>
              <w:rPr>
                <w:b/>
                <w:color w:val="262626" w:themeColor="text1" w:themeTint="D9"/>
              </w:rPr>
              <w:t xml:space="preserve">Diapo </w:t>
            </w:r>
            <w:r w:rsidR="00525DAE" w:rsidRPr="0026270E">
              <w:rPr>
                <w:b/>
              </w:rPr>
              <w:fldChar w:fldCharType="begin"/>
            </w:r>
            <w:r w:rsidR="00525DAE" w:rsidRPr="0026270E">
              <w:rPr>
                <w:b/>
              </w:rPr>
              <w:instrText xml:space="preserve"> SEQ ataslide \s </w:instrText>
            </w:r>
            <w:r w:rsidR="00525DAE" w:rsidRPr="0026270E">
              <w:rPr>
                <w:b/>
              </w:rPr>
              <w:fldChar w:fldCharType="separate"/>
            </w:r>
            <w:r w:rsidR="00F939CB">
              <w:rPr>
                <w:b/>
                <w:noProof/>
              </w:rPr>
              <w:t>17</w:t>
            </w:r>
            <w:r w:rsidR="00525DAE" w:rsidRPr="0026270E">
              <w:rPr>
                <w:b/>
              </w:rPr>
              <w:fldChar w:fldCharType="end"/>
            </w:r>
            <w:r>
              <w:rPr>
                <w:b/>
                <w:color w:val="262626" w:themeColor="text1" w:themeTint="D9"/>
              </w:rPr>
              <w:t>. L’anxiété intérieure</w:t>
            </w:r>
          </w:p>
        </w:tc>
        <w:tc>
          <w:tcPr>
            <w:tcW w:w="344" w:type="pct"/>
            <w:shd w:val="clear" w:color="auto" w:fill="DDDDDD"/>
            <w:vAlign w:val="center"/>
          </w:tcPr>
          <w:p w14:paraId="585C7A9D" w14:textId="77777777" w:rsidR="00253838" w:rsidRPr="00683799" w:rsidRDefault="00253838" w:rsidP="00197D18"/>
        </w:tc>
        <w:tc>
          <w:tcPr>
            <w:tcW w:w="345" w:type="pct"/>
            <w:shd w:val="clear" w:color="auto" w:fill="DDDDDD"/>
            <w:vAlign w:val="center"/>
          </w:tcPr>
          <w:p w14:paraId="6ED8B51F" w14:textId="77777777" w:rsidR="00253838" w:rsidRPr="00683799" w:rsidRDefault="00253838" w:rsidP="00197D18">
            <w:pPr>
              <w:jc w:val="center"/>
            </w:pPr>
          </w:p>
        </w:tc>
        <w:tc>
          <w:tcPr>
            <w:tcW w:w="344" w:type="pct"/>
            <w:shd w:val="clear" w:color="auto" w:fill="DDDDDD"/>
            <w:vAlign w:val="center"/>
          </w:tcPr>
          <w:p w14:paraId="0AA9602C" w14:textId="77777777" w:rsidR="00253838" w:rsidRPr="00683799" w:rsidRDefault="00253838" w:rsidP="00197D18">
            <w:pPr>
              <w:jc w:val="center"/>
            </w:pPr>
          </w:p>
        </w:tc>
      </w:tr>
      <w:tr w:rsidR="00253838" w:rsidRPr="00683799" w14:paraId="4F08EFCC" w14:textId="77777777" w:rsidTr="7E42932C">
        <w:tc>
          <w:tcPr>
            <w:tcW w:w="5000" w:type="pct"/>
            <w:gridSpan w:val="4"/>
            <w:shd w:val="clear" w:color="auto" w:fill="EAEAEA"/>
            <w:tcMar>
              <w:left w:w="72" w:type="dxa"/>
              <w:right w:w="72" w:type="dxa"/>
            </w:tcMar>
          </w:tcPr>
          <w:p w14:paraId="5C2CFC5C"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Les causes :</w:t>
            </w:r>
          </w:p>
          <w:p w14:paraId="44DA4CC8" w14:textId="77777777" w:rsidR="00253838" w:rsidRPr="00683799" w:rsidRDefault="5E8A83D0" w:rsidP="00B23FD9">
            <w:pPr>
              <w:pStyle w:val="ATABulletLevel02BodySlide"/>
            </w:pPr>
            <w:r>
              <w:t>La peur d'être pris en flagrant délit de mensonge (appréhension de la détection).</w:t>
            </w:r>
          </w:p>
          <w:p w14:paraId="05C07C10" w14:textId="77777777" w:rsidR="00253838" w:rsidRPr="00683799" w:rsidRDefault="5E8A83D0" w:rsidP="00B23FD9">
            <w:pPr>
              <w:pStyle w:val="ATABulletLevel02BodySlide"/>
            </w:pPr>
            <w:r>
              <w:t xml:space="preserve">La culpabilité de tromper. </w:t>
            </w:r>
          </w:p>
          <w:p w14:paraId="44641867"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Elle se manifeste par des signes comportementaux.</w:t>
            </w:r>
          </w:p>
        </w:tc>
      </w:tr>
      <w:tr w:rsidR="00253838" w:rsidRPr="00683799" w14:paraId="65FBE32B" w14:textId="77777777" w:rsidTr="7E42932C">
        <w:tc>
          <w:tcPr>
            <w:tcW w:w="5000" w:type="pct"/>
            <w:gridSpan w:val="4"/>
            <w:shd w:val="clear" w:color="auto" w:fill="EAEAEA"/>
            <w:vAlign w:val="center"/>
          </w:tcPr>
          <w:p w14:paraId="24E450C9"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homme qui paraît anxieux.</w:t>
            </w:r>
          </w:p>
        </w:tc>
      </w:tr>
    </w:tbl>
    <w:p w14:paraId="0B46D2A6" w14:textId="77777777" w:rsidR="00253838" w:rsidRPr="00683799" w:rsidRDefault="00253838" w:rsidP="00253838">
      <w:pPr>
        <w:ind w:left="0"/>
        <w:rPr>
          <w:color w:val="262626" w:themeColor="text1" w:themeTint="D9"/>
        </w:rPr>
      </w:pPr>
    </w:p>
    <w:p w14:paraId="370BDE9B" w14:textId="77777777" w:rsidR="00253838" w:rsidRPr="00683799" w:rsidRDefault="5E8A83D0" w:rsidP="00EB2AEB">
      <w:pPr>
        <w:pStyle w:val="ATABulletLevel01BodySlide"/>
      </w:pPr>
      <w:r>
        <w:t>Dites aux participants que cette anxiété interne provient principalement de la peur de se faire prendre (en flagrant délit de mensonge) et, dans une moindre mesure, de la culpabilité liée au fait de tromper.</w:t>
      </w:r>
    </w:p>
    <w:p w14:paraId="75700C7B" w14:textId="33400FCA" w:rsidR="27FFD4E7" w:rsidRPr="00EB2AEB" w:rsidRDefault="5E8A83D0" w:rsidP="00EB2AEB">
      <w:pPr>
        <w:pStyle w:val="ATABulletLevel01BodySlide"/>
      </w:pPr>
      <w:r>
        <w:t>Expliquez que cette anxiété interne est difficile à supporter dans la durée, c'est pourquoi le suspect essaiera inconsciemment de l'atténuer par divers comportements.</w:t>
      </w:r>
    </w:p>
    <w:p w14:paraId="6E20E3B3" w14:textId="77777777" w:rsidR="00253838" w:rsidRPr="00683799" w:rsidRDefault="5E8A83D0" w:rsidP="00EB2AEB">
      <w:pPr>
        <w:pStyle w:val="ATABulletLevel01BodySlide"/>
      </w:pPr>
      <w:r>
        <w:t>Dites aux participants que ces comportements sont des signes de tromperie visibles et que, plus tard dans ce module, vous aborderez la manière dont un interrogateur habile peut exploiter ces signes à son avantage.</w:t>
      </w:r>
    </w:p>
    <w:p w14:paraId="7ECC42BC"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665B7071" w14:textId="77777777" w:rsidTr="27FFD4E7">
        <w:trPr>
          <w:trHeight w:val="432"/>
        </w:trPr>
        <w:tc>
          <w:tcPr>
            <w:tcW w:w="3968" w:type="pct"/>
            <w:shd w:val="clear" w:color="auto" w:fill="DDDDDD"/>
            <w:vAlign w:val="center"/>
          </w:tcPr>
          <w:p w14:paraId="7D29181C" w14:textId="3E3E754B" w:rsidR="00253838" w:rsidRPr="00683799" w:rsidRDefault="5E8A83D0" w:rsidP="27FFD4E7">
            <w:pPr>
              <w:keepNext/>
              <w:rPr>
                <w:b/>
                <w:bCs/>
                <w:color w:val="262626" w:themeColor="text1" w:themeTint="D9"/>
              </w:rPr>
            </w:pPr>
            <w:r>
              <w:rPr>
                <w:b/>
                <w:bCs/>
              </w:rPr>
              <w:t xml:space="preserve">Diapo </w:t>
            </w:r>
            <w:r w:rsidR="0026270E" w:rsidRPr="0026270E">
              <w:rPr>
                <w:b/>
              </w:rPr>
              <w:fldChar w:fldCharType="begin"/>
            </w:r>
            <w:r w:rsidR="0026270E" w:rsidRPr="0026270E">
              <w:rPr>
                <w:b/>
              </w:rPr>
              <w:instrText xml:space="preserve"> SEQ ataslide \s </w:instrText>
            </w:r>
            <w:r w:rsidR="0026270E" w:rsidRPr="0026270E">
              <w:rPr>
                <w:b/>
              </w:rPr>
              <w:fldChar w:fldCharType="separate"/>
            </w:r>
            <w:r w:rsidR="00F939CB">
              <w:rPr>
                <w:b/>
                <w:noProof/>
              </w:rPr>
              <w:t>18</w:t>
            </w:r>
            <w:r w:rsidR="0026270E" w:rsidRPr="0026270E">
              <w:rPr>
                <w:b/>
              </w:rPr>
              <w:fldChar w:fldCharType="end"/>
            </w:r>
            <w:r>
              <w:rPr>
                <w:b/>
                <w:bCs/>
              </w:rPr>
              <w:t>. Question de discussion :</w:t>
            </w:r>
            <w:r>
              <w:rPr>
                <w:b/>
                <w:color w:val="262626" w:themeColor="text1" w:themeTint="D9"/>
              </w:rPr>
              <w:t xml:space="preserve"> Déceler les signes d’une anxiété</w:t>
            </w:r>
          </w:p>
        </w:tc>
        <w:tc>
          <w:tcPr>
            <w:tcW w:w="344" w:type="pct"/>
            <w:shd w:val="clear" w:color="auto" w:fill="DDDDDD"/>
            <w:vAlign w:val="center"/>
          </w:tcPr>
          <w:p w14:paraId="2C8EE714" w14:textId="77777777" w:rsidR="00253838" w:rsidRPr="00683799" w:rsidRDefault="00253838" w:rsidP="00197D18"/>
        </w:tc>
        <w:tc>
          <w:tcPr>
            <w:tcW w:w="345" w:type="pct"/>
            <w:shd w:val="clear" w:color="auto" w:fill="DDDDDD"/>
            <w:vAlign w:val="center"/>
          </w:tcPr>
          <w:p w14:paraId="0143BC51" w14:textId="77777777" w:rsidR="00253838" w:rsidRPr="00683799" w:rsidRDefault="00253838" w:rsidP="00197D18">
            <w:pPr>
              <w:jc w:val="center"/>
            </w:pPr>
          </w:p>
        </w:tc>
        <w:tc>
          <w:tcPr>
            <w:tcW w:w="344" w:type="pct"/>
            <w:shd w:val="clear" w:color="auto" w:fill="DDDDDD"/>
            <w:vAlign w:val="center"/>
          </w:tcPr>
          <w:p w14:paraId="1E9C1EEF" w14:textId="77777777" w:rsidR="00253838" w:rsidRPr="00683799" w:rsidRDefault="00253838" w:rsidP="00197D18">
            <w:pPr>
              <w:jc w:val="center"/>
            </w:pPr>
          </w:p>
        </w:tc>
      </w:tr>
      <w:tr w:rsidR="00253838" w:rsidRPr="00683799" w14:paraId="55D0037A" w14:textId="77777777" w:rsidTr="27FFD4E7">
        <w:tc>
          <w:tcPr>
            <w:tcW w:w="5000" w:type="pct"/>
            <w:gridSpan w:val="4"/>
            <w:shd w:val="clear" w:color="auto" w:fill="EAEAEA"/>
            <w:tcMar>
              <w:left w:w="72" w:type="dxa"/>
              <w:right w:w="72" w:type="dxa"/>
            </w:tcMar>
          </w:tcPr>
          <w:p w14:paraId="5CF59E8A"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Que ressentez-vous, ou faites-vous, lorsque vous racontez un mensonge ?</w:t>
            </w:r>
          </w:p>
        </w:tc>
      </w:tr>
      <w:tr w:rsidR="00253838" w:rsidRPr="00683799" w14:paraId="437EF100" w14:textId="77777777" w:rsidTr="27FFD4E7">
        <w:tc>
          <w:tcPr>
            <w:tcW w:w="5000" w:type="pct"/>
            <w:gridSpan w:val="4"/>
            <w:shd w:val="clear" w:color="auto" w:fill="EAEAEA"/>
            <w:vAlign w:val="center"/>
          </w:tcPr>
          <w:p w14:paraId="28223604"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77F053A7" w14:textId="77777777" w:rsidR="00253838" w:rsidRPr="00683799" w:rsidRDefault="00253838" w:rsidP="00253838">
      <w:pPr>
        <w:ind w:left="0"/>
        <w:rPr>
          <w:color w:val="262626" w:themeColor="text1" w:themeTint="D9"/>
        </w:rPr>
      </w:pPr>
    </w:p>
    <w:p w14:paraId="59C638E2"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Animez une discussion de groupe en posant la question suivante :</w:t>
      </w:r>
    </w:p>
    <w:p w14:paraId="0C5BA15A" w14:textId="77777777" w:rsidR="00EB2AEB" w:rsidRDefault="5E8A83D0" w:rsidP="27FFD4E7">
      <w:pPr>
        <w:numPr>
          <w:ilvl w:val="0"/>
          <w:numId w:val="17"/>
        </w:numPr>
        <w:ind w:right="72"/>
        <w:rPr>
          <w:rFonts w:eastAsia="MS PGothic"/>
          <w:color w:val="262626" w:themeColor="text1" w:themeTint="D9"/>
        </w:rPr>
      </w:pPr>
      <w:r>
        <w:rPr>
          <w:b/>
          <w:color w:val="262626" w:themeColor="text1" w:themeTint="D9"/>
        </w:rPr>
        <w:t>Que ressentez-vous, ou faites-vous, lorsque vous racontez un mensonge ?</w:t>
      </w:r>
      <w:r>
        <w:rPr>
          <w:color w:val="262626" w:themeColor="text1" w:themeTint="D9"/>
        </w:rPr>
        <w:t xml:space="preserve"> </w:t>
      </w:r>
    </w:p>
    <w:p w14:paraId="248122D3" w14:textId="4061EB9E" w:rsidR="00253838" w:rsidRPr="00683799" w:rsidRDefault="5E8A83D0" w:rsidP="27FFD4E7">
      <w:pPr>
        <w:numPr>
          <w:ilvl w:val="0"/>
          <w:numId w:val="17"/>
        </w:numPr>
        <w:ind w:right="72"/>
        <w:rPr>
          <w:rFonts w:eastAsia="MS PGothic"/>
          <w:color w:val="262626" w:themeColor="text1" w:themeTint="D9"/>
        </w:rPr>
      </w:pPr>
      <w:r>
        <w:rPr>
          <w:i/>
          <w:color w:val="262626" w:themeColor="text1" w:themeTint="D9"/>
        </w:rPr>
        <w:t>Les réponses varieront.</w:t>
      </w:r>
      <w:r w:rsidR="00F939CB">
        <w:rPr>
          <w:i/>
          <w:color w:val="262626" w:themeColor="text1" w:themeTint="D9"/>
        </w:rPr>
        <w:t xml:space="preserve"> </w:t>
      </w:r>
    </w:p>
    <w:p w14:paraId="0921C1A3" w14:textId="75B993C4"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Faites remarquer que les signes d’anxiété peuvent varier d’une culture à l’autre.</w:t>
      </w:r>
      <w:r w:rsidR="00F939CB">
        <w:rPr>
          <w:color w:val="262626" w:themeColor="text1" w:themeTint="D9"/>
        </w:rPr>
        <w:t xml:space="preserve"> </w:t>
      </w:r>
      <w:r>
        <w:rPr>
          <w:color w:val="262626" w:themeColor="text1" w:themeTint="D9"/>
        </w:rPr>
        <w:t>L’objet de cette discussion est d’aider les participants à reconnaître ces comportements dans leur culture.???</w:t>
      </w:r>
      <w:r w:rsidR="00F939CB">
        <w:rPr>
          <w:color w:val="262626" w:themeColor="text1" w:themeTint="D9"/>
        </w:rPr>
        <w:t xml:space="preserve"> </w:t>
      </w:r>
    </w:p>
    <w:p w14:paraId="6F0E3A8B"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165D38A" w14:textId="77777777" w:rsidTr="27FFD4E7">
        <w:trPr>
          <w:trHeight w:val="432"/>
        </w:trPr>
        <w:tc>
          <w:tcPr>
            <w:tcW w:w="3968" w:type="pct"/>
            <w:shd w:val="clear" w:color="auto" w:fill="DDDDDD"/>
            <w:vAlign w:val="center"/>
          </w:tcPr>
          <w:p w14:paraId="0FE8C668" w14:textId="4CB974C2" w:rsidR="00253838" w:rsidRPr="00683799" w:rsidRDefault="5E8A83D0" w:rsidP="27FFD4E7">
            <w:pPr>
              <w:keepNext/>
              <w:rPr>
                <w:b/>
                <w:bCs/>
                <w:color w:val="262626" w:themeColor="text1" w:themeTint="D9"/>
              </w:rPr>
            </w:pPr>
            <w:r>
              <w:rPr>
                <w:b/>
                <w:color w:val="262626" w:themeColor="text1" w:themeTint="D9"/>
              </w:rPr>
              <w:lastRenderedPageBreak/>
              <w:t xml:space="preserve">Diapo </w:t>
            </w:r>
            <w:r w:rsidR="007E4FAE" w:rsidRPr="007E4FAE">
              <w:rPr>
                <w:b/>
              </w:rPr>
              <w:fldChar w:fldCharType="begin"/>
            </w:r>
            <w:r w:rsidR="007E4FAE" w:rsidRPr="007E4FAE">
              <w:rPr>
                <w:b/>
              </w:rPr>
              <w:instrText xml:space="preserve"> SEQ ataslide \s </w:instrText>
            </w:r>
            <w:r w:rsidR="007E4FAE" w:rsidRPr="007E4FAE">
              <w:rPr>
                <w:b/>
              </w:rPr>
              <w:fldChar w:fldCharType="separate"/>
            </w:r>
            <w:r w:rsidR="00F939CB">
              <w:rPr>
                <w:b/>
                <w:noProof/>
              </w:rPr>
              <w:t>19</w:t>
            </w:r>
            <w:r w:rsidR="007E4FAE" w:rsidRPr="007E4FAE">
              <w:rPr>
                <w:b/>
              </w:rPr>
              <w:fldChar w:fldCharType="end"/>
            </w:r>
            <w:r>
              <w:rPr>
                <w:b/>
                <w:color w:val="262626" w:themeColor="text1" w:themeTint="D9"/>
              </w:rPr>
              <w:t>. Les signes de tromperie</w:t>
            </w:r>
          </w:p>
        </w:tc>
        <w:tc>
          <w:tcPr>
            <w:tcW w:w="344" w:type="pct"/>
            <w:shd w:val="clear" w:color="auto" w:fill="DDDDDD"/>
            <w:vAlign w:val="center"/>
          </w:tcPr>
          <w:p w14:paraId="70104A70" w14:textId="77777777" w:rsidR="00253838" w:rsidRPr="00683799" w:rsidRDefault="00253838" w:rsidP="00197D18"/>
        </w:tc>
        <w:tc>
          <w:tcPr>
            <w:tcW w:w="345" w:type="pct"/>
            <w:shd w:val="clear" w:color="auto" w:fill="DDDDDD"/>
            <w:vAlign w:val="center"/>
          </w:tcPr>
          <w:p w14:paraId="3C048F8B" w14:textId="77777777" w:rsidR="00253838" w:rsidRPr="00683799" w:rsidRDefault="00253838" w:rsidP="00197D18">
            <w:pPr>
              <w:jc w:val="center"/>
            </w:pPr>
          </w:p>
        </w:tc>
        <w:tc>
          <w:tcPr>
            <w:tcW w:w="344" w:type="pct"/>
            <w:shd w:val="clear" w:color="auto" w:fill="DDDDDD"/>
            <w:vAlign w:val="center"/>
          </w:tcPr>
          <w:p w14:paraId="16038DDB" w14:textId="77777777" w:rsidR="00253838" w:rsidRPr="00683799" w:rsidRDefault="00253838" w:rsidP="00197D18">
            <w:pPr>
              <w:jc w:val="center"/>
            </w:pPr>
          </w:p>
        </w:tc>
      </w:tr>
      <w:tr w:rsidR="00253838" w:rsidRPr="00683799" w14:paraId="42AB1D90" w14:textId="77777777" w:rsidTr="27FFD4E7">
        <w:tc>
          <w:tcPr>
            <w:tcW w:w="5000" w:type="pct"/>
            <w:gridSpan w:val="4"/>
            <w:shd w:val="clear" w:color="auto" w:fill="EAEAEA"/>
            <w:tcMar>
              <w:left w:w="72" w:type="dxa"/>
              <w:right w:w="72" w:type="dxa"/>
            </w:tcMar>
          </w:tcPr>
          <w:p w14:paraId="5A712BD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Le plus souvent, un mensonge n'est pas cru parce que la personne laisse échapper une émotion qu’elle cherchait à dissimuler. Plus les émotions rattachées au mensonge sont intenses et nombreuses, plus la personne sera susceptible de se trahir par son comportement. » – Dr. Paul Ekman</w:t>
            </w:r>
          </w:p>
        </w:tc>
      </w:tr>
      <w:tr w:rsidR="00253838" w:rsidRPr="00683799" w14:paraId="5FCB85F2" w14:textId="77777777" w:rsidTr="27FFD4E7">
        <w:tc>
          <w:tcPr>
            <w:tcW w:w="5000" w:type="pct"/>
            <w:gridSpan w:val="4"/>
            <w:shd w:val="clear" w:color="auto" w:fill="EAEAEA"/>
            <w:vAlign w:val="center"/>
          </w:tcPr>
          <w:p w14:paraId="3999E3F8" w14:textId="77777777" w:rsidR="00253838" w:rsidRPr="00683799" w:rsidRDefault="00253838" w:rsidP="00197D18">
            <w:pPr>
              <w:spacing w:before="40" w:after="40"/>
              <w:ind w:left="360" w:hanging="288"/>
              <w:rPr>
                <w:i/>
                <w:color w:val="262626" w:themeColor="text1" w:themeTint="D9"/>
              </w:rPr>
            </w:pPr>
            <w:r>
              <w:rPr>
                <w:i/>
                <w:color w:val="262626" w:themeColor="text1" w:themeTint="D9"/>
              </w:rPr>
              <w:t xml:space="preserve">Description de l’image : Pas d’image. </w:t>
            </w:r>
          </w:p>
        </w:tc>
      </w:tr>
    </w:tbl>
    <w:p w14:paraId="1DDE817D" w14:textId="77777777" w:rsidR="00253838" w:rsidRPr="00683799" w:rsidRDefault="00253838" w:rsidP="00253838">
      <w:pPr>
        <w:ind w:left="0"/>
        <w:rPr>
          <w:color w:val="262626" w:themeColor="text1" w:themeTint="D9"/>
        </w:rPr>
      </w:pPr>
    </w:p>
    <w:p w14:paraId="7C1A537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Expliquez que les suspects manifestent souvent des signes comportementaux de tromperie lorsqu’ils omettent des informations ou font des déclarations partiellement fausses. </w:t>
      </w:r>
    </w:p>
    <w:p w14:paraId="1900681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Dites aux participants que, pris individuellement, ces signes ne sont pas toujours indicateurs de tromperie, mais que lorsque plusieurs d'entre eux sont présents, ils devraient alerter l’interrogateur sur le fait que sa question a produit une réponse émotionnelle de la part du suspect, qui peut être révélatrice d’une tromperie. Cette réaction indique à l’interrogateur qu’il s'agit-là d’un domaine à explorer pleinement en posant des questions précises et en menant ultérieurement d’autres recherches pour vérifier les informations en question.</w:t>
      </w:r>
    </w:p>
    <w:p w14:paraId="3FA5802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Dites aux participants que le Dr. Paul Ekman, pionnier de la recherche sur les émotions et la communication non verbale, explique la chose suivante dans son livre « </w:t>
      </w:r>
      <w:proofErr w:type="spellStart"/>
      <w:r>
        <w:rPr>
          <w:i/>
          <w:color w:val="262626" w:themeColor="text1" w:themeTint="D9"/>
        </w:rPr>
        <w:t>Telling</w:t>
      </w:r>
      <w:proofErr w:type="spellEnd"/>
      <w:r>
        <w:rPr>
          <w:i/>
          <w:color w:val="262626" w:themeColor="text1" w:themeTint="D9"/>
        </w:rPr>
        <w:t xml:space="preserve"> Lies »</w:t>
      </w:r>
      <w:r>
        <w:rPr>
          <w:color w:val="262626" w:themeColor="text1" w:themeTint="D9"/>
        </w:rPr>
        <w:t xml:space="preserve"> (paru chez Norton en 2013) : « Le plus souvent, un mensonge n'est pas cru parce que la personne laisse échapper une émotion qu’elle cherchait à dissimuler. Plus les émotions rattachées au mensonge sont intenses et nombreuses, plus la personne sera susceptible de se trahir par son comportement [signe de tromperie]. » </w:t>
      </w:r>
    </w:p>
    <w:p w14:paraId="4B319362"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1426FEC" w14:textId="77777777" w:rsidTr="07E93550">
        <w:trPr>
          <w:trHeight w:val="432"/>
        </w:trPr>
        <w:tc>
          <w:tcPr>
            <w:tcW w:w="3968" w:type="pct"/>
            <w:shd w:val="clear" w:color="auto" w:fill="DDDDDD"/>
            <w:vAlign w:val="center"/>
          </w:tcPr>
          <w:p w14:paraId="47EFFA2E" w14:textId="67FA7551" w:rsidR="00253838" w:rsidRPr="00683799" w:rsidRDefault="5E8A83D0" w:rsidP="27FFD4E7">
            <w:pPr>
              <w:keepNext/>
              <w:rPr>
                <w:b/>
                <w:bCs/>
                <w:color w:val="262626" w:themeColor="text1" w:themeTint="D9"/>
              </w:rPr>
            </w:pPr>
            <w:r>
              <w:rPr>
                <w:b/>
                <w:color w:val="262626" w:themeColor="text1" w:themeTint="D9"/>
              </w:rPr>
              <w:t xml:space="preserve">Diapo </w:t>
            </w:r>
            <w:r w:rsidR="00F11A2F" w:rsidRPr="00F11A2F">
              <w:rPr>
                <w:b/>
              </w:rPr>
              <w:fldChar w:fldCharType="begin"/>
            </w:r>
            <w:r w:rsidR="00F11A2F" w:rsidRPr="00F11A2F">
              <w:rPr>
                <w:b/>
              </w:rPr>
              <w:instrText xml:space="preserve"> SEQ ataslide \s </w:instrText>
            </w:r>
            <w:r w:rsidR="00F11A2F" w:rsidRPr="00F11A2F">
              <w:rPr>
                <w:b/>
              </w:rPr>
              <w:fldChar w:fldCharType="separate"/>
            </w:r>
            <w:r w:rsidR="00F939CB">
              <w:rPr>
                <w:b/>
                <w:noProof/>
              </w:rPr>
              <w:t>20</w:t>
            </w:r>
            <w:r w:rsidR="00F11A2F" w:rsidRPr="00F11A2F">
              <w:rPr>
                <w:b/>
              </w:rPr>
              <w:fldChar w:fldCharType="end"/>
            </w:r>
            <w:r>
              <w:rPr>
                <w:b/>
                <w:color w:val="262626" w:themeColor="text1" w:themeTint="D9"/>
              </w:rPr>
              <w:t>. Une personne honnête...</w:t>
            </w:r>
          </w:p>
        </w:tc>
        <w:tc>
          <w:tcPr>
            <w:tcW w:w="344" w:type="pct"/>
            <w:shd w:val="clear" w:color="auto" w:fill="DDDDDD"/>
            <w:vAlign w:val="center"/>
          </w:tcPr>
          <w:p w14:paraId="5C5D9FE9" w14:textId="77777777" w:rsidR="00253838" w:rsidRPr="00683799" w:rsidRDefault="00253838" w:rsidP="00197D18"/>
        </w:tc>
        <w:tc>
          <w:tcPr>
            <w:tcW w:w="345" w:type="pct"/>
            <w:shd w:val="clear" w:color="auto" w:fill="DDDDDD"/>
            <w:vAlign w:val="center"/>
          </w:tcPr>
          <w:p w14:paraId="0ECC8863" w14:textId="77777777" w:rsidR="00253838" w:rsidRPr="00683799" w:rsidRDefault="00253838" w:rsidP="00197D18">
            <w:pPr>
              <w:jc w:val="center"/>
            </w:pPr>
          </w:p>
        </w:tc>
        <w:tc>
          <w:tcPr>
            <w:tcW w:w="344" w:type="pct"/>
            <w:shd w:val="clear" w:color="auto" w:fill="DDDDDD"/>
            <w:vAlign w:val="center"/>
          </w:tcPr>
          <w:p w14:paraId="5798F02A" w14:textId="77777777" w:rsidR="00253838" w:rsidRPr="00683799" w:rsidRDefault="00253838" w:rsidP="00197D18">
            <w:pPr>
              <w:jc w:val="center"/>
            </w:pPr>
          </w:p>
        </w:tc>
      </w:tr>
      <w:tr w:rsidR="00253838" w:rsidRPr="00683799" w14:paraId="4D42A9A8" w14:textId="77777777" w:rsidTr="07E93550">
        <w:tc>
          <w:tcPr>
            <w:tcW w:w="5000" w:type="pct"/>
            <w:gridSpan w:val="4"/>
            <w:shd w:val="clear" w:color="auto" w:fill="EAEAEA"/>
            <w:tcMar>
              <w:left w:w="72" w:type="dxa"/>
              <w:right w:w="72" w:type="dxa"/>
            </w:tcMar>
          </w:tcPr>
          <w:p w14:paraId="0CCC8375"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Est spontanée.</w:t>
            </w:r>
          </w:p>
          <w:p w14:paraId="1CDBE75D"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Est ouverte.</w:t>
            </w:r>
          </w:p>
          <w:p w14:paraId="3B4795AE"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Mentionne des détails subtils.</w:t>
            </w:r>
          </w:p>
          <w:p w14:paraId="44460535"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Manifeste des signes verbaux et non verbaux cohérents et en accord avec ses déclarations.</w:t>
            </w:r>
          </w:p>
        </w:tc>
      </w:tr>
      <w:tr w:rsidR="00253838" w:rsidRPr="00683799" w14:paraId="120FB1EE" w14:textId="77777777" w:rsidTr="07E93550">
        <w:tc>
          <w:tcPr>
            <w:tcW w:w="5000" w:type="pct"/>
            <w:gridSpan w:val="4"/>
            <w:shd w:val="clear" w:color="auto" w:fill="EAEAEA"/>
            <w:vAlign w:val="center"/>
          </w:tcPr>
          <w:p w14:paraId="11735EFC" w14:textId="3CFF12C5" w:rsidR="00253838" w:rsidRPr="00683799" w:rsidRDefault="00253838" w:rsidP="07E93550">
            <w:pPr>
              <w:spacing w:before="40" w:after="40"/>
              <w:ind w:left="360" w:hanging="288"/>
              <w:rPr>
                <w:i/>
                <w:iCs/>
                <w:color w:val="262626" w:themeColor="text1" w:themeTint="D9"/>
              </w:rPr>
            </w:pPr>
            <w:r>
              <w:rPr>
                <w:i/>
                <w:color w:val="262626" w:themeColor="text1" w:themeTint="D9"/>
              </w:rPr>
              <w:t>Description de l’image : Pas d’image.</w:t>
            </w:r>
          </w:p>
        </w:tc>
      </w:tr>
    </w:tbl>
    <w:p w14:paraId="7F29BCC4" w14:textId="77777777" w:rsidR="00253838" w:rsidRPr="00683799" w:rsidRDefault="00253838" w:rsidP="00253838">
      <w:pPr>
        <w:ind w:left="0"/>
        <w:rPr>
          <w:color w:val="262626" w:themeColor="text1" w:themeTint="D9"/>
        </w:rPr>
      </w:pPr>
    </w:p>
    <w:p w14:paraId="7F3BAC1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que les personnes qui disent la vérité :</w:t>
      </w:r>
    </w:p>
    <w:p w14:paraId="2F45654A" w14:textId="77777777" w:rsidR="00253838" w:rsidRPr="00683799" w:rsidRDefault="5E8A83D0" w:rsidP="00B23FD9">
      <w:pPr>
        <w:pStyle w:val="ATABulletLevel02BodySlide"/>
      </w:pPr>
      <w:r>
        <w:t>Sont généralement spontanées et ouvertes.</w:t>
      </w:r>
    </w:p>
    <w:p w14:paraId="144BA2A0" w14:textId="77777777" w:rsidR="00253838" w:rsidRPr="00683799" w:rsidRDefault="5E8A83D0" w:rsidP="00B23FD9">
      <w:pPr>
        <w:pStyle w:val="ATABulletLevel02BodySlide"/>
      </w:pPr>
      <w:r>
        <w:t>Mentionnent des détails subtils sur les faits qu’elles décrivent dans leurs déclarations.</w:t>
      </w:r>
    </w:p>
    <w:p w14:paraId="34AA8654" w14:textId="77777777" w:rsidR="00253838" w:rsidRPr="00683799" w:rsidRDefault="5E8A83D0" w:rsidP="00B23FD9">
      <w:pPr>
        <w:pStyle w:val="ATABulletLevel02BodySlide"/>
      </w:pPr>
      <w:r>
        <w:t xml:space="preserve">Se montrent uniformément vagues ou précises, selon le cas, dans leurs descriptions. </w:t>
      </w:r>
    </w:p>
    <w:p w14:paraId="0CF012D2" w14:textId="77777777" w:rsidR="00253838" w:rsidRPr="00683799" w:rsidRDefault="5E8A83D0" w:rsidP="00B23FD9">
      <w:pPr>
        <w:pStyle w:val="ATABulletLevel02BodySlide"/>
      </w:pPr>
      <w:r>
        <w:t>Manifestent des comportements verbaux et non verbaux cohérents et en accord avec leurs déclarations.</w:t>
      </w:r>
    </w:p>
    <w:p w14:paraId="710EAEA5" w14:textId="77777777" w:rsidR="00253838" w:rsidRPr="00683799" w:rsidRDefault="00253838">
      <w:pPr>
        <w:numPr>
          <w:ilvl w:val="0"/>
          <w:numId w:val="32"/>
        </w:numPr>
        <w:ind w:right="72"/>
        <w:rPr>
          <w:rFonts w:eastAsia="MS PGothic"/>
          <w:bCs/>
          <w:color w:val="262626" w:themeColor="text1" w:themeTint="D9"/>
        </w:rPr>
      </w:pPr>
      <w:r>
        <w:rPr>
          <w:color w:val="262626" w:themeColor="text1" w:themeTint="D9"/>
        </w:rPr>
        <w:t>Cela veut dire que le comportement verbal de la personne est en adéquation avec son comportement non verbal au moment où elle répond.</w:t>
      </w:r>
    </w:p>
    <w:p w14:paraId="5B4EDE29" w14:textId="77777777" w:rsidR="00253838" w:rsidRPr="00683799" w:rsidRDefault="00253838">
      <w:pPr>
        <w:numPr>
          <w:ilvl w:val="0"/>
          <w:numId w:val="32"/>
        </w:numPr>
        <w:ind w:right="72"/>
        <w:rPr>
          <w:rFonts w:eastAsia="MS PGothic"/>
          <w:bCs/>
          <w:color w:val="262626" w:themeColor="text1" w:themeTint="D9"/>
        </w:rPr>
      </w:pPr>
      <w:r>
        <w:rPr>
          <w:color w:val="262626" w:themeColor="text1" w:themeTint="D9"/>
        </w:rPr>
        <w:t xml:space="preserve">Par exemple : Si l’on demande à un suspect où il se trouvait au moment d’un enlèvement spécifique, il répondra peut-être « J'étais au cinéma » tout en </w:t>
      </w:r>
      <w:r>
        <w:rPr>
          <w:color w:val="262626" w:themeColor="text1" w:themeTint="D9"/>
        </w:rPr>
        <w:lastRenderedPageBreak/>
        <w:t xml:space="preserve">hochant la tête. Sa réponse verbale est en accord avec son comportement non verbal, ce qui indiquerait qu’il a probablement dit la vérité. </w:t>
      </w:r>
    </w:p>
    <w:p w14:paraId="7BADAC39"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646A4A19" w14:textId="77777777" w:rsidTr="27FFD4E7">
        <w:trPr>
          <w:trHeight w:val="432"/>
        </w:trPr>
        <w:tc>
          <w:tcPr>
            <w:tcW w:w="3968" w:type="pct"/>
            <w:shd w:val="clear" w:color="auto" w:fill="DDDDDD"/>
            <w:vAlign w:val="center"/>
          </w:tcPr>
          <w:p w14:paraId="50B50509" w14:textId="04D324ED" w:rsidR="00253838" w:rsidRPr="00683799" w:rsidRDefault="5E8A83D0" w:rsidP="27FFD4E7">
            <w:pPr>
              <w:keepNext/>
              <w:rPr>
                <w:b/>
                <w:bCs/>
                <w:color w:val="262626" w:themeColor="text1" w:themeTint="D9"/>
              </w:rPr>
            </w:pPr>
            <w:r>
              <w:rPr>
                <w:b/>
                <w:color w:val="262626" w:themeColor="text1" w:themeTint="D9"/>
              </w:rPr>
              <w:t xml:space="preserve">Diapo </w:t>
            </w:r>
            <w:r w:rsidR="00CF25A9" w:rsidRPr="00F11A2F">
              <w:rPr>
                <w:b/>
              </w:rPr>
              <w:fldChar w:fldCharType="begin"/>
            </w:r>
            <w:r w:rsidR="00CF25A9" w:rsidRPr="00F11A2F">
              <w:rPr>
                <w:b/>
              </w:rPr>
              <w:instrText xml:space="preserve"> SEQ ataslide \s </w:instrText>
            </w:r>
            <w:r w:rsidR="00CF25A9" w:rsidRPr="00F11A2F">
              <w:rPr>
                <w:b/>
              </w:rPr>
              <w:fldChar w:fldCharType="separate"/>
            </w:r>
            <w:r w:rsidR="00F939CB">
              <w:rPr>
                <w:b/>
                <w:noProof/>
              </w:rPr>
              <w:t>21</w:t>
            </w:r>
            <w:r w:rsidR="00CF25A9" w:rsidRPr="00F11A2F">
              <w:rPr>
                <w:b/>
              </w:rPr>
              <w:fldChar w:fldCharType="end"/>
            </w:r>
            <w:r>
              <w:rPr>
                <w:b/>
                <w:color w:val="262626" w:themeColor="text1" w:themeTint="D9"/>
              </w:rPr>
              <w:t>. Une personne trompeuse...</w:t>
            </w:r>
          </w:p>
        </w:tc>
        <w:tc>
          <w:tcPr>
            <w:tcW w:w="344" w:type="pct"/>
            <w:shd w:val="clear" w:color="auto" w:fill="DDDDDD"/>
            <w:vAlign w:val="center"/>
          </w:tcPr>
          <w:p w14:paraId="4B8F0DB3" w14:textId="77777777" w:rsidR="00253838" w:rsidRPr="00683799" w:rsidRDefault="00253838" w:rsidP="00197D18"/>
        </w:tc>
        <w:tc>
          <w:tcPr>
            <w:tcW w:w="345" w:type="pct"/>
            <w:shd w:val="clear" w:color="auto" w:fill="DDDDDD"/>
            <w:vAlign w:val="center"/>
          </w:tcPr>
          <w:p w14:paraId="4A0D674A" w14:textId="77777777" w:rsidR="00253838" w:rsidRPr="00683799" w:rsidRDefault="00253838" w:rsidP="00197D18">
            <w:pPr>
              <w:jc w:val="center"/>
            </w:pPr>
          </w:p>
        </w:tc>
        <w:tc>
          <w:tcPr>
            <w:tcW w:w="344" w:type="pct"/>
            <w:shd w:val="clear" w:color="auto" w:fill="DDDDDD"/>
            <w:vAlign w:val="center"/>
          </w:tcPr>
          <w:p w14:paraId="7F4064DC" w14:textId="77777777" w:rsidR="00253838" w:rsidRPr="00683799" w:rsidRDefault="00253838" w:rsidP="00197D18">
            <w:pPr>
              <w:jc w:val="center"/>
            </w:pPr>
          </w:p>
        </w:tc>
      </w:tr>
      <w:tr w:rsidR="00253838" w:rsidRPr="00683799" w14:paraId="40C69DEF" w14:textId="77777777" w:rsidTr="27FFD4E7">
        <w:tc>
          <w:tcPr>
            <w:tcW w:w="5000" w:type="pct"/>
            <w:gridSpan w:val="4"/>
            <w:shd w:val="clear" w:color="auto" w:fill="EAEAEA"/>
            <w:tcMar>
              <w:left w:w="72" w:type="dxa"/>
              <w:right w:w="72" w:type="dxa"/>
            </w:tcMar>
          </w:tcPr>
          <w:p w14:paraId="5CA99CCA"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Est évasive, fermée et vague.</w:t>
            </w:r>
          </w:p>
          <w:p w14:paraId="71F0C6F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Manifeste des signes verbaux et non verbaux de mensonge.</w:t>
            </w:r>
          </w:p>
          <w:p w14:paraId="3D0D42C0"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Exprime des propos incohérents.</w:t>
            </w:r>
          </w:p>
        </w:tc>
      </w:tr>
      <w:tr w:rsidR="00253838" w:rsidRPr="00683799" w14:paraId="57C49D17" w14:textId="77777777" w:rsidTr="27FFD4E7">
        <w:tc>
          <w:tcPr>
            <w:tcW w:w="5000" w:type="pct"/>
            <w:gridSpan w:val="4"/>
            <w:shd w:val="clear" w:color="auto" w:fill="EAEAEA"/>
            <w:vAlign w:val="center"/>
          </w:tcPr>
          <w:p w14:paraId="1EA5C007"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Une personne les bras croisés, qui a l'air en colère.</w:t>
            </w:r>
          </w:p>
        </w:tc>
      </w:tr>
    </w:tbl>
    <w:p w14:paraId="2CCB5F50" w14:textId="77777777" w:rsidR="00253838" w:rsidRPr="00683799" w:rsidRDefault="00253838" w:rsidP="00253838">
      <w:pPr>
        <w:ind w:left="0"/>
        <w:rPr>
          <w:color w:val="262626" w:themeColor="text1" w:themeTint="D9"/>
        </w:rPr>
      </w:pPr>
    </w:p>
    <w:p w14:paraId="11143F61"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que les personnes qui ne disent pas la vérité :</w:t>
      </w:r>
    </w:p>
    <w:p w14:paraId="50D0325F" w14:textId="77777777" w:rsidR="00253838" w:rsidRPr="00683799" w:rsidRDefault="5E8A83D0" w:rsidP="00B23FD9">
      <w:pPr>
        <w:pStyle w:val="ATABulletLevel02BodySlide"/>
      </w:pPr>
      <w:r>
        <w:t xml:space="preserve">Sont évasives, fermées et vagues. </w:t>
      </w:r>
    </w:p>
    <w:p w14:paraId="5E2940F3" w14:textId="77777777" w:rsidR="00253838" w:rsidRPr="00683799" w:rsidRDefault="5E8A83D0" w:rsidP="00B23FD9">
      <w:pPr>
        <w:pStyle w:val="ATABulletLevel02BodySlide"/>
      </w:pPr>
      <w:r>
        <w:t>Manifestent plusieurs signes verbaux et non verbaux de mensonge.</w:t>
      </w:r>
    </w:p>
    <w:p w14:paraId="6FAD8D54" w14:textId="77777777" w:rsidR="00253838" w:rsidRPr="00683799" w:rsidRDefault="5E8A83D0" w:rsidP="00B23FD9">
      <w:pPr>
        <w:pStyle w:val="ATABulletLevel02BodySlide"/>
      </w:pPr>
      <w:r>
        <w:t>Manifestent des comportements verbaux et non verbaux incohérents et en désaccord avec leurs déclarations</w:t>
      </w:r>
    </w:p>
    <w:p w14:paraId="7013D4A9"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4798C9BF" w14:textId="77777777" w:rsidTr="27FFD4E7">
        <w:trPr>
          <w:trHeight w:val="432"/>
        </w:trPr>
        <w:tc>
          <w:tcPr>
            <w:tcW w:w="3968" w:type="pct"/>
            <w:shd w:val="clear" w:color="auto" w:fill="DDDDDD"/>
            <w:vAlign w:val="center"/>
          </w:tcPr>
          <w:p w14:paraId="43D24F0E" w14:textId="2C4E6B04" w:rsidR="00253838" w:rsidRPr="00683799" w:rsidRDefault="5E8A83D0" w:rsidP="27FFD4E7">
            <w:pPr>
              <w:keepNext/>
              <w:rPr>
                <w:b/>
                <w:bCs/>
                <w:color w:val="262626" w:themeColor="text1" w:themeTint="D9"/>
              </w:rPr>
            </w:pPr>
            <w:r>
              <w:rPr>
                <w:b/>
                <w:color w:val="262626" w:themeColor="text1" w:themeTint="D9"/>
              </w:rPr>
              <w:t xml:space="preserve">Diapo </w:t>
            </w:r>
            <w:r w:rsidR="00CF25A9" w:rsidRPr="00F11A2F">
              <w:rPr>
                <w:b/>
              </w:rPr>
              <w:fldChar w:fldCharType="begin"/>
            </w:r>
            <w:r w:rsidR="00CF25A9" w:rsidRPr="00F11A2F">
              <w:rPr>
                <w:b/>
              </w:rPr>
              <w:instrText xml:space="preserve"> SEQ ataslide \s </w:instrText>
            </w:r>
            <w:r w:rsidR="00CF25A9" w:rsidRPr="00F11A2F">
              <w:rPr>
                <w:b/>
              </w:rPr>
              <w:fldChar w:fldCharType="separate"/>
            </w:r>
            <w:r w:rsidR="00F939CB">
              <w:rPr>
                <w:b/>
                <w:noProof/>
              </w:rPr>
              <w:t>22</w:t>
            </w:r>
            <w:r w:rsidR="00CF25A9" w:rsidRPr="00F11A2F">
              <w:rPr>
                <w:b/>
              </w:rPr>
              <w:fldChar w:fldCharType="end"/>
            </w:r>
            <w:r>
              <w:rPr>
                <w:b/>
                <w:color w:val="262626" w:themeColor="text1" w:themeTint="D9"/>
              </w:rPr>
              <w:t>. Le comportement de référence</w:t>
            </w:r>
          </w:p>
        </w:tc>
        <w:tc>
          <w:tcPr>
            <w:tcW w:w="344" w:type="pct"/>
            <w:shd w:val="clear" w:color="auto" w:fill="DDDDDD"/>
            <w:vAlign w:val="center"/>
          </w:tcPr>
          <w:p w14:paraId="762FA912" w14:textId="77777777" w:rsidR="00253838" w:rsidRPr="00683799" w:rsidRDefault="00253838" w:rsidP="00197D18"/>
        </w:tc>
        <w:tc>
          <w:tcPr>
            <w:tcW w:w="345" w:type="pct"/>
            <w:shd w:val="clear" w:color="auto" w:fill="DDDDDD"/>
            <w:vAlign w:val="center"/>
          </w:tcPr>
          <w:p w14:paraId="1D760157" w14:textId="77777777" w:rsidR="00253838" w:rsidRPr="00683799" w:rsidRDefault="00253838" w:rsidP="00197D18">
            <w:pPr>
              <w:jc w:val="center"/>
            </w:pPr>
          </w:p>
        </w:tc>
        <w:tc>
          <w:tcPr>
            <w:tcW w:w="344" w:type="pct"/>
            <w:shd w:val="clear" w:color="auto" w:fill="DDDDDD"/>
            <w:vAlign w:val="center"/>
          </w:tcPr>
          <w:p w14:paraId="531E2C5D" w14:textId="77777777" w:rsidR="00253838" w:rsidRPr="00683799" w:rsidRDefault="00253838" w:rsidP="00197D18">
            <w:pPr>
              <w:jc w:val="center"/>
            </w:pPr>
          </w:p>
        </w:tc>
      </w:tr>
      <w:tr w:rsidR="00253838" w:rsidRPr="00683799" w14:paraId="2ED352E1" w14:textId="77777777" w:rsidTr="27FFD4E7">
        <w:tc>
          <w:tcPr>
            <w:tcW w:w="5000" w:type="pct"/>
            <w:gridSpan w:val="4"/>
            <w:shd w:val="clear" w:color="auto" w:fill="EAEAEA"/>
            <w:tcMar>
              <w:left w:w="72" w:type="dxa"/>
              <w:right w:w="72" w:type="dxa"/>
            </w:tcMar>
          </w:tcPr>
          <w:p w14:paraId="4B8075AF" w14:textId="77777777" w:rsidR="00253838" w:rsidRPr="00683799" w:rsidRDefault="5E8A83D0" w:rsidP="00253838">
            <w:pPr>
              <w:numPr>
                <w:ilvl w:val="0"/>
                <w:numId w:val="17"/>
              </w:numPr>
              <w:ind w:right="72"/>
              <w:rPr>
                <w:rFonts w:eastAsia="MS PGothic"/>
                <w:color w:val="262626" w:themeColor="text1" w:themeTint="D9"/>
              </w:rPr>
            </w:pPr>
            <w:r>
              <w:rPr>
                <w:color w:val="262626" w:themeColor="text1" w:themeTint="D9"/>
              </w:rPr>
              <w:t>On se familiarise avec le comportement normal de la personne (quand elle dit la vérité) en début d'entretien.</w:t>
            </w:r>
          </w:p>
          <w:p w14:paraId="1A2F977D"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On identifie ce comportement en posant des questions générales et non menaçantes qui favorisent une bonne entente.</w:t>
            </w:r>
          </w:p>
        </w:tc>
      </w:tr>
      <w:tr w:rsidR="00253838" w:rsidRPr="00683799" w14:paraId="57A4C9FC" w14:textId="77777777" w:rsidTr="27FFD4E7">
        <w:tc>
          <w:tcPr>
            <w:tcW w:w="5000" w:type="pct"/>
            <w:gridSpan w:val="4"/>
            <w:shd w:val="clear" w:color="auto" w:fill="EAEAEA"/>
            <w:vAlign w:val="center"/>
          </w:tcPr>
          <w:p w14:paraId="7C1F4B9D"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Pas d’image.</w:t>
            </w:r>
          </w:p>
        </w:tc>
      </w:tr>
    </w:tbl>
    <w:p w14:paraId="67E59D70" w14:textId="77777777" w:rsidR="00253838" w:rsidRPr="00683799" w:rsidRDefault="00253838" w:rsidP="00253838">
      <w:pPr>
        <w:ind w:left="0"/>
        <w:rPr>
          <w:color w:val="262626" w:themeColor="text1" w:themeTint="D9"/>
        </w:rPr>
      </w:pPr>
    </w:p>
    <w:p w14:paraId="6ED5CA2B"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Donnez la définition du terme </w:t>
      </w:r>
      <w:r>
        <w:rPr>
          <w:b/>
          <w:bCs/>
          <w:color w:val="262626" w:themeColor="text1" w:themeTint="D9"/>
        </w:rPr>
        <w:t>« comportement de référence »</w:t>
      </w:r>
      <w:r>
        <w:rPr>
          <w:color w:val="262626" w:themeColor="text1" w:themeTint="D9"/>
        </w:rPr>
        <w:t xml:space="preserve"> : Comportement que manifeste une personne lorsqu'elle n'est pas stressée et qu'elle dit la vérité ; également appelé « norme comportementale ».</w:t>
      </w:r>
    </w:p>
    <w:p w14:paraId="1AB9D6D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que pour être en mesure de déceler la tromperie, il faut tout d'abord identifier le comportement de référence (comportement honnête) de son interlocuteur.</w:t>
      </w:r>
    </w:p>
    <w:p w14:paraId="66731239"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que l’on identifie le comportement de référence en observant le suspect avant l’entretien et en surveillant ses réactions à des questions anodines (sur ses antécédents, par ex.) que l’on pose généralement en début d'entretien.</w:t>
      </w:r>
    </w:p>
    <w:p w14:paraId="678F1009" w14:textId="77777777" w:rsidR="00253838" w:rsidRPr="00683799" w:rsidRDefault="5E8A83D0" w:rsidP="00B23FD9">
      <w:pPr>
        <w:pStyle w:val="ATABulletLevel02BodySlide"/>
      </w:pPr>
      <w:r>
        <w:t xml:space="preserve">C'est l’une des raisons pour lesquelles il est essentiel de poser des questions générales. </w:t>
      </w:r>
    </w:p>
    <w:p w14:paraId="766728B8" w14:textId="77777777" w:rsidR="00253838" w:rsidRPr="00683799" w:rsidRDefault="5E8A83D0" w:rsidP="00B23FD9">
      <w:pPr>
        <w:pStyle w:val="ATABulletLevel02BodySlide"/>
      </w:pPr>
      <w:r>
        <w:t>En général, les suspects répondent honnêtement aux questions non menaçantes.</w:t>
      </w:r>
    </w:p>
    <w:p w14:paraId="6E9219EB"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83B7D7C" w14:textId="77777777" w:rsidTr="27FFD4E7">
        <w:trPr>
          <w:trHeight w:val="432"/>
        </w:trPr>
        <w:tc>
          <w:tcPr>
            <w:tcW w:w="3968" w:type="pct"/>
            <w:shd w:val="clear" w:color="auto" w:fill="DDDDDD"/>
            <w:vAlign w:val="center"/>
          </w:tcPr>
          <w:p w14:paraId="75F94EF8" w14:textId="6CAA31F3" w:rsidR="00253838" w:rsidRPr="00683799" w:rsidRDefault="5E8A83D0" w:rsidP="27FFD4E7">
            <w:pPr>
              <w:keepNext/>
              <w:rPr>
                <w:b/>
                <w:bCs/>
                <w:color w:val="262626" w:themeColor="text1" w:themeTint="D9"/>
              </w:rPr>
            </w:pPr>
            <w:r>
              <w:rPr>
                <w:b/>
                <w:bCs/>
              </w:rPr>
              <w:t xml:space="preserve">Diapo </w:t>
            </w:r>
            <w:r w:rsidR="00497F3F" w:rsidRPr="00F11A2F">
              <w:rPr>
                <w:b/>
              </w:rPr>
              <w:fldChar w:fldCharType="begin"/>
            </w:r>
            <w:r w:rsidR="00497F3F" w:rsidRPr="00F11A2F">
              <w:rPr>
                <w:b/>
              </w:rPr>
              <w:instrText xml:space="preserve"> SEQ ataslide \s </w:instrText>
            </w:r>
            <w:r w:rsidR="00497F3F" w:rsidRPr="00F11A2F">
              <w:rPr>
                <w:b/>
              </w:rPr>
              <w:fldChar w:fldCharType="separate"/>
            </w:r>
            <w:r w:rsidR="00F939CB">
              <w:rPr>
                <w:b/>
                <w:noProof/>
              </w:rPr>
              <w:t>23</w:t>
            </w:r>
            <w:r w:rsidR="00497F3F" w:rsidRPr="00F11A2F">
              <w:rPr>
                <w:b/>
              </w:rPr>
              <w:fldChar w:fldCharType="end"/>
            </w:r>
            <w:r>
              <w:rPr>
                <w:b/>
                <w:bCs/>
              </w:rPr>
              <w:t>. Question de discussion :</w:t>
            </w:r>
            <w:r>
              <w:rPr>
                <w:b/>
                <w:color w:val="262626" w:themeColor="text1" w:themeTint="D9"/>
              </w:rPr>
              <w:t xml:space="preserve"> Préparation de l'entretien</w:t>
            </w:r>
          </w:p>
        </w:tc>
        <w:tc>
          <w:tcPr>
            <w:tcW w:w="344" w:type="pct"/>
            <w:shd w:val="clear" w:color="auto" w:fill="DDDDDD"/>
            <w:vAlign w:val="center"/>
          </w:tcPr>
          <w:p w14:paraId="78577102" w14:textId="77777777" w:rsidR="00253838" w:rsidRPr="00683799" w:rsidRDefault="00253838" w:rsidP="00197D18"/>
        </w:tc>
        <w:tc>
          <w:tcPr>
            <w:tcW w:w="345" w:type="pct"/>
            <w:shd w:val="clear" w:color="auto" w:fill="DDDDDD"/>
            <w:vAlign w:val="center"/>
          </w:tcPr>
          <w:p w14:paraId="4D974FBD" w14:textId="77777777" w:rsidR="00253838" w:rsidRPr="00683799" w:rsidRDefault="00253838" w:rsidP="00197D18">
            <w:pPr>
              <w:jc w:val="center"/>
            </w:pPr>
          </w:p>
        </w:tc>
        <w:tc>
          <w:tcPr>
            <w:tcW w:w="344" w:type="pct"/>
            <w:shd w:val="clear" w:color="auto" w:fill="DDDDDD"/>
            <w:vAlign w:val="center"/>
          </w:tcPr>
          <w:p w14:paraId="40DAE2CC" w14:textId="77777777" w:rsidR="00253838" w:rsidRPr="00683799" w:rsidRDefault="00253838" w:rsidP="00197D18">
            <w:pPr>
              <w:jc w:val="center"/>
            </w:pPr>
          </w:p>
        </w:tc>
      </w:tr>
      <w:tr w:rsidR="00253838" w:rsidRPr="00683799" w14:paraId="76964A6E" w14:textId="77777777" w:rsidTr="27FFD4E7">
        <w:tc>
          <w:tcPr>
            <w:tcW w:w="5000" w:type="pct"/>
            <w:gridSpan w:val="4"/>
            <w:shd w:val="clear" w:color="auto" w:fill="EAEAEA"/>
            <w:tcMar>
              <w:left w:w="72" w:type="dxa"/>
              <w:right w:w="72" w:type="dxa"/>
            </w:tcMar>
          </w:tcPr>
          <w:p w14:paraId="0D49BB91" w14:textId="35E5BE0D"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Quelles mesures préparatoires pourriez-vous prendre avant d’interroger un suspect pour vous aider à détecter ses éventuels mensonges ?</w:t>
            </w:r>
          </w:p>
          <w:p w14:paraId="60AD6205"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Donnez un exemple de question non menaçante.</w:t>
            </w:r>
          </w:p>
        </w:tc>
      </w:tr>
      <w:tr w:rsidR="00253838" w:rsidRPr="00683799" w14:paraId="1BDBE2B2" w14:textId="77777777" w:rsidTr="27FFD4E7">
        <w:tc>
          <w:tcPr>
            <w:tcW w:w="5000" w:type="pct"/>
            <w:gridSpan w:val="4"/>
            <w:shd w:val="clear" w:color="auto" w:fill="EAEAEA"/>
            <w:vAlign w:val="center"/>
          </w:tcPr>
          <w:p w14:paraId="7EB25E62"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5D947B56" w14:textId="77777777" w:rsidR="00253838" w:rsidRPr="00683799" w:rsidRDefault="00253838" w:rsidP="00253838">
      <w:pPr>
        <w:ind w:left="0"/>
        <w:rPr>
          <w:color w:val="262626" w:themeColor="text1" w:themeTint="D9"/>
        </w:rPr>
      </w:pPr>
    </w:p>
    <w:p w14:paraId="30027B9F" w14:textId="5EC28D87" w:rsidR="006E3CEB" w:rsidRPr="006E3CEB" w:rsidRDefault="5E8A83D0" w:rsidP="27FFD4E7">
      <w:pPr>
        <w:numPr>
          <w:ilvl w:val="0"/>
          <w:numId w:val="17"/>
        </w:numPr>
        <w:ind w:right="72"/>
        <w:rPr>
          <w:rFonts w:eastAsia="MS PGothic"/>
          <w:color w:val="262626" w:themeColor="text1" w:themeTint="D9"/>
        </w:rPr>
      </w:pPr>
      <w:r>
        <w:rPr>
          <w:color w:val="262626" w:themeColor="text1" w:themeTint="D9"/>
        </w:rPr>
        <w:lastRenderedPageBreak/>
        <w:t xml:space="preserve">Animez une discussion de groupe en posant la question suivante : </w:t>
      </w:r>
      <w:r>
        <w:rPr>
          <w:b/>
          <w:color w:val="262626" w:themeColor="text1" w:themeTint="D9"/>
        </w:rPr>
        <w:t>Quelles mesures préparatoires pourriez-vous prendre avant d’interroger un suspect pour vous aider à détecter ses éventuels mensonges ?</w:t>
      </w:r>
      <w:r w:rsidR="00F939CB">
        <w:rPr>
          <w:b/>
          <w:color w:val="262626" w:themeColor="text1" w:themeTint="D9"/>
        </w:rPr>
        <w:t xml:space="preserve"> </w:t>
      </w:r>
    </w:p>
    <w:p w14:paraId="45DC9129" w14:textId="7D1BD68B" w:rsidR="007237A7" w:rsidRPr="007237A7" w:rsidRDefault="006E3CEB" w:rsidP="27FFD4E7">
      <w:pPr>
        <w:numPr>
          <w:ilvl w:val="0"/>
          <w:numId w:val="17"/>
        </w:numPr>
        <w:ind w:right="72"/>
        <w:rPr>
          <w:rFonts w:eastAsia="MS PGothic"/>
          <w:color w:val="262626" w:themeColor="text1" w:themeTint="D9"/>
        </w:rPr>
      </w:pPr>
      <w:r>
        <w:rPr>
          <w:i/>
          <w:color w:val="262626" w:themeColor="text1" w:themeTint="D9"/>
        </w:rPr>
        <w:t>Les réponses varieront.</w:t>
      </w:r>
    </w:p>
    <w:p w14:paraId="5D1D4A63" w14:textId="77777777" w:rsidR="006E3CEB" w:rsidRDefault="5E8A83D0" w:rsidP="00253838">
      <w:pPr>
        <w:numPr>
          <w:ilvl w:val="0"/>
          <w:numId w:val="17"/>
        </w:numPr>
        <w:ind w:right="72"/>
        <w:rPr>
          <w:rFonts w:eastAsia="MS PGothic"/>
          <w:b/>
          <w:bCs/>
          <w:color w:val="262626" w:themeColor="text1" w:themeTint="D9"/>
        </w:rPr>
      </w:pPr>
      <w:r>
        <w:rPr>
          <w:color w:val="262626" w:themeColor="text1" w:themeTint="D9"/>
        </w:rPr>
        <w:t xml:space="preserve">Posez la question suivante aux participants : </w:t>
      </w:r>
      <w:r>
        <w:rPr>
          <w:b/>
          <w:color w:val="262626" w:themeColor="text1" w:themeTint="D9"/>
        </w:rPr>
        <w:t xml:space="preserve">Pouvez-vous donner un exemple de question non menaçante ? </w:t>
      </w:r>
    </w:p>
    <w:p w14:paraId="26D7A564" w14:textId="0CD4DC8A" w:rsidR="00253838" w:rsidRPr="00683799" w:rsidRDefault="5E8A83D0" w:rsidP="00253838">
      <w:pPr>
        <w:numPr>
          <w:ilvl w:val="0"/>
          <w:numId w:val="17"/>
        </w:numPr>
        <w:ind w:right="72"/>
        <w:rPr>
          <w:rFonts w:eastAsia="MS PGothic"/>
          <w:b/>
          <w:bCs/>
          <w:color w:val="262626" w:themeColor="text1" w:themeTint="D9"/>
        </w:rPr>
      </w:pPr>
      <w:r>
        <w:rPr>
          <w:color w:val="262626" w:themeColor="text1" w:themeTint="D9"/>
        </w:rPr>
        <w:t>Exemples de réponses attendues :</w:t>
      </w:r>
      <w:r>
        <w:rPr>
          <w:b/>
          <w:color w:val="262626" w:themeColor="text1" w:themeTint="D9"/>
        </w:rPr>
        <w:t xml:space="preserve"> </w:t>
      </w:r>
      <w:r>
        <w:rPr>
          <w:i/>
          <w:color w:val="262626" w:themeColor="text1" w:themeTint="D9"/>
        </w:rPr>
        <w:t>Quelle est votre date de naissance ? Comment épelez-vous votre nom ? Quelle est votre adresse ? Votre numéro de téléphone ?</w:t>
      </w:r>
      <w:r>
        <w:rPr>
          <w:color w:val="262626" w:themeColor="text1" w:themeTint="D9"/>
        </w:rPr>
        <w:t xml:space="preserve"> </w:t>
      </w:r>
    </w:p>
    <w:p w14:paraId="39F0C18C" w14:textId="77777777" w:rsidR="00253838" w:rsidRPr="00683799" w:rsidRDefault="5E8A83D0" w:rsidP="006E3CEB">
      <w:pPr>
        <w:pStyle w:val="ATABulletLevel01BodySlide"/>
      </w:pPr>
      <w:r>
        <w:t xml:space="preserve">Dites aux participants que les réponses à ces questions et le dialogue visant à établir une bonne entente permettent à l’interrogateur d'établir une référence concernant la manière dont un suspect réagit et répond lorsqu’il ne subit pas de stress et qu’il dit la vérité. </w:t>
      </w:r>
    </w:p>
    <w:p w14:paraId="643DF7FE"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46C1FDD" w14:textId="77777777" w:rsidTr="7E42932C">
        <w:trPr>
          <w:trHeight w:val="432"/>
        </w:trPr>
        <w:tc>
          <w:tcPr>
            <w:tcW w:w="3968" w:type="pct"/>
            <w:shd w:val="clear" w:color="auto" w:fill="DDDDDD"/>
            <w:vAlign w:val="center"/>
          </w:tcPr>
          <w:p w14:paraId="385FA6D6" w14:textId="54F045A5" w:rsidR="00253838" w:rsidRPr="00683799" w:rsidRDefault="5E8A83D0" w:rsidP="27FFD4E7">
            <w:pPr>
              <w:keepNext/>
              <w:rPr>
                <w:b/>
                <w:bCs/>
                <w:color w:val="262626" w:themeColor="text1" w:themeTint="D9"/>
              </w:rPr>
            </w:pPr>
            <w:r>
              <w:rPr>
                <w:b/>
                <w:color w:val="262626" w:themeColor="text1" w:themeTint="D9"/>
              </w:rPr>
              <w:t xml:space="preserve">Diapo </w:t>
            </w:r>
            <w:r w:rsidR="00497F3F" w:rsidRPr="00F11A2F">
              <w:rPr>
                <w:b/>
              </w:rPr>
              <w:fldChar w:fldCharType="begin"/>
            </w:r>
            <w:r w:rsidR="00497F3F" w:rsidRPr="00F11A2F">
              <w:rPr>
                <w:b/>
              </w:rPr>
              <w:instrText xml:space="preserve"> SEQ ataslide \s </w:instrText>
            </w:r>
            <w:r w:rsidR="00497F3F" w:rsidRPr="00F11A2F">
              <w:rPr>
                <w:b/>
              </w:rPr>
              <w:fldChar w:fldCharType="separate"/>
            </w:r>
            <w:r w:rsidR="00F939CB">
              <w:rPr>
                <w:b/>
                <w:noProof/>
              </w:rPr>
              <w:t>24</w:t>
            </w:r>
            <w:r w:rsidR="00497F3F" w:rsidRPr="00F11A2F">
              <w:rPr>
                <w:b/>
              </w:rPr>
              <w:fldChar w:fldCharType="end"/>
            </w:r>
            <w:r>
              <w:rPr>
                <w:b/>
                <w:color w:val="262626" w:themeColor="text1" w:themeTint="D9"/>
              </w:rPr>
              <w:t>. Détecter la tromperie (1/2)</w:t>
            </w:r>
          </w:p>
        </w:tc>
        <w:tc>
          <w:tcPr>
            <w:tcW w:w="344" w:type="pct"/>
            <w:shd w:val="clear" w:color="auto" w:fill="DDDDDD"/>
            <w:vAlign w:val="center"/>
          </w:tcPr>
          <w:p w14:paraId="4890383B" w14:textId="77777777" w:rsidR="00253838" w:rsidRPr="00683799" w:rsidRDefault="00253838" w:rsidP="00197D18"/>
        </w:tc>
        <w:tc>
          <w:tcPr>
            <w:tcW w:w="345" w:type="pct"/>
            <w:shd w:val="clear" w:color="auto" w:fill="DDDDDD"/>
            <w:vAlign w:val="center"/>
          </w:tcPr>
          <w:p w14:paraId="5FCA1D21" w14:textId="77777777" w:rsidR="00253838" w:rsidRPr="00683799" w:rsidRDefault="00253838" w:rsidP="00197D18">
            <w:pPr>
              <w:jc w:val="center"/>
            </w:pPr>
          </w:p>
        </w:tc>
        <w:tc>
          <w:tcPr>
            <w:tcW w:w="343" w:type="pct"/>
            <w:shd w:val="clear" w:color="auto" w:fill="DDDDDD"/>
            <w:vAlign w:val="center"/>
          </w:tcPr>
          <w:p w14:paraId="67CC51D4" w14:textId="77777777" w:rsidR="00253838" w:rsidRPr="00683799" w:rsidRDefault="00253838" w:rsidP="00197D18">
            <w:pPr>
              <w:jc w:val="center"/>
            </w:pPr>
          </w:p>
        </w:tc>
      </w:tr>
      <w:tr w:rsidR="00253838" w:rsidRPr="00683799" w14:paraId="1A998AEC" w14:textId="77777777" w:rsidTr="7E42932C">
        <w:tc>
          <w:tcPr>
            <w:tcW w:w="5000" w:type="pct"/>
            <w:gridSpan w:val="4"/>
            <w:shd w:val="clear" w:color="auto" w:fill="EAEAEA"/>
            <w:tcMar>
              <w:left w:w="72" w:type="dxa"/>
              <w:right w:w="72" w:type="dxa"/>
            </w:tcMar>
          </w:tcPr>
          <w:p w14:paraId="630F1FB3" w14:textId="162BCA3E"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Être attentif (visuellement et auditivement) à tout écart du comportement de référence :</w:t>
            </w:r>
          </w:p>
          <w:p w14:paraId="563FFBA1" w14:textId="77777777" w:rsidR="00253838" w:rsidRPr="00683799" w:rsidRDefault="5E8A83D0" w:rsidP="00B23FD9">
            <w:pPr>
              <w:pStyle w:val="ATABulletLevel02BodySlide"/>
            </w:pPr>
            <w:r>
              <w:t>Être attentif aux comportements non verbaux.</w:t>
            </w:r>
          </w:p>
          <w:p w14:paraId="6FA53503" w14:textId="77777777" w:rsidR="00253838" w:rsidRPr="00683799" w:rsidRDefault="5E8A83D0" w:rsidP="00B23FD9">
            <w:pPr>
              <w:pStyle w:val="ATABulletLevel02BodySlide"/>
            </w:pPr>
            <w:r>
              <w:t>Écouter attentivement les signes verbaux.</w:t>
            </w:r>
          </w:p>
          <w:p w14:paraId="2FEFB904" w14:textId="51E6FC8A" w:rsidR="00253838" w:rsidRPr="00683799" w:rsidRDefault="775E6D9D" w:rsidP="27FFD4E7">
            <w:pPr>
              <w:numPr>
                <w:ilvl w:val="0"/>
                <w:numId w:val="17"/>
              </w:numPr>
              <w:ind w:right="72"/>
              <w:rPr>
                <w:rFonts w:eastAsia="MS PGothic"/>
                <w:color w:val="262626" w:themeColor="text1" w:themeTint="D9"/>
              </w:rPr>
            </w:pPr>
            <w:r>
              <w:rPr>
                <w:color w:val="000000" w:themeColor="text1"/>
              </w:rPr>
              <w:t>Déterminer si le comportement non verbal correspond au comportement verbal.</w:t>
            </w:r>
          </w:p>
        </w:tc>
      </w:tr>
      <w:tr w:rsidR="00253838" w:rsidRPr="00683799" w14:paraId="54DBE99F" w14:textId="77777777" w:rsidTr="7E42932C">
        <w:tc>
          <w:tcPr>
            <w:tcW w:w="5000" w:type="pct"/>
            <w:gridSpan w:val="4"/>
            <w:shd w:val="clear" w:color="auto" w:fill="EAEAEA"/>
            <w:vAlign w:val="center"/>
          </w:tcPr>
          <w:p w14:paraId="0F73499E" w14:textId="64ACB635"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homme qui baisse le regard et se tient le poing sur le front.</w:t>
            </w:r>
          </w:p>
        </w:tc>
      </w:tr>
    </w:tbl>
    <w:p w14:paraId="139E4D95" w14:textId="77777777" w:rsidR="00253838" w:rsidRPr="00683799" w:rsidRDefault="00253838" w:rsidP="00253838">
      <w:pPr>
        <w:ind w:left="360" w:right="72"/>
        <w:rPr>
          <w:rFonts w:eastAsia="MS PGothic"/>
          <w:bCs/>
          <w:color w:val="262626" w:themeColor="text1" w:themeTint="D9"/>
        </w:rPr>
      </w:pPr>
    </w:p>
    <w:p w14:paraId="3B131848"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Dites aux participants qu’une fois le comportement de référence établi, toute réaction s'en écartant pourrait indiquer que la question spécifique a provoqué une réaction émotionnelle et, potentiellement, une réponse malhonnête.</w:t>
      </w:r>
    </w:p>
    <w:p w14:paraId="6697631D"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Expliquez qu'ensuite les interrogateurs surveillent toute réaction qui s'écarte de la norme. </w:t>
      </w:r>
    </w:p>
    <w:p w14:paraId="58C22B05" w14:textId="77777777" w:rsidR="00253838" w:rsidRPr="00683799" w:rsidRDefault="5E8A83D0" w:rsidP="00B23FD9">
      <w:pPr>
        <w:pStyle w:val="ATABulletLevel02BodySlide"/>
      </w:pPr>
      <w:r>
        <w:t>Être attentif aux comportements non verbaux.</w:t>
      </w:r>
    </w:p>
    <w:p w14:paraId="2BF956B4" w14:textId="77777777" w:rsidR="00253838" w:rsidRPr="00683799" w:rsidRDefault="5E8A83D0" w:rsidP="00B23FD9">
      <w:pPr>
        <w:pStyle w:val="ATABulletLevel02BodySlide"/>
      </w:pPr>
      <w:r>
        <w:t>Écouter attentivement les signes verbaux.</w:t>
      </w:r>
    </w:p>
    <w:p w14:paraId="178002D9" w14:textId="77777777" w:rsidR="00253838" w:rsidRPr="00683799" w:rsidRDefault="5E8A83D0" w:rsidP="00B23FD9">
      <w:pPr>
        <w:pStyle w:val="ATABulletLevel02BodySlide"/>
      </w:pPr>
      <w:r>
        <w:t>Déterminer si le comportement non verbal correspond au comportement verbal.</w:t>
      </w:r>
    </w:p>
    <w:p w14:paraId="24F9EEF0" w14:textId="77777777" w:rsidR="00253838" w:rsidRPr="00683799" w:rsidRDefault="00253838" w:rsidP="00253838">
      <w:pPr>
        <w:ind w:left="648"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D6B895A" w14:textId="77777777" w:rsidTr="7E42932C">
        <w:trPr>
          <w:trHeight w:val="432"/>
        </w:trPr>
        <w:tc>
          <w:tcPr>
            <w:tcW w:w="3968" w:type="pct"/>
            <w:shd w:val="clear" w:color="auto" w:fill="DDDDDD"/>
            <w:vAlign w:val="center"/>
          </w:tcPr>
          <w:p w14:paraId="23503831" w14:textId="1AE3F6B3" w:rsidR="00253838" w:rsidRPr="00683799" w:rsidRDefault="5E8A83D0" w:rsidP="27FFD4E7">
            <w:pPr>
              <w:keepNext/>
              <w:rPr>
                <w:b/>
                <w:bCs/>
                <w:color w:val="262626" w:themeColor="text1" w:themeTint="D9"/>
              </w:rPr>
            </w:pPr>
            <w:r>
              <w:rPr>
                <w:b/>
                <w:color w:val="262626" w:themeColor="text1" w:themeTint="D9"/>
              </w:rPr>
              <w:t xml:space="preserve">Diapo </w:t>
            </w:r>
            <w:r w:rsidR="007B0B15" w:rsidRPr="00F11A2F">
              <w:rPr>
                <w:b/>
              </w:rPr>
              <w:fldChar w:fldCharType="begin"/>
            </w:r>
            <w:r w:rsidR="007B0B15" w:rsidRPr="00F11A2F">
              <w:rPr>
                <w:b/>
              </w:rPr>
              <w:instrText xml:space="preserve"> SEQ ataslide \s </w:instrText>
            </w:r>
            <w:r w:rsidR="007B0B15" w:rsidRPr="00F11A2F">
              <w:rPr>
                <w:b/>
              </w:rPr>
              <w:fldChar w:fldCharType="separate"/>
            </w:r>
            <w:r w:rsidR="00F939CB">
              <w:rPr>
                <w:b/>
                <w:noProof/>
              </w:rPr>
              <w:t>25</w:t>
            </w:r>
            <w:r w:rsidR="007B0B15" w:rsidRPr="00F11A2F">
              <w:rPr>
                <w:b/>
              </w:rPr>
              <w:fldChar w:fldCharType="end"/>
            </w:r>
            <w:r>
              <w:rPr>
                <w:b/>
                <w:color w:val="262626" w:themeColor="text1" w:themeTint="D9"/>
              </w:rPr>
              <w:t>. Détecter la tromperie (2/2)</w:t>
            </w:r>
          </w:p>
        </w:tc>
        <w:tc>
          <w:tcPr>
            <w:tcW w:w="344" w:type="pct"/>
            <w:shd w:val="clear" w:color="auto" w:fill="DDDDDD"/>
            <w:vAlign w:val="center"/>
          </w:tcPr>
          <w:p w14:paraId="578882D2" w14:textId="77777777" w:rsidR="00253838" w:rsidRPr="00683799" w:rsidRDefault="00253838" w:rsidP="00197D18"/>
        </w:tc>
        <w:tc>
          <w:tcPr>
            <w:tcW w:w="345" w:type="pct"/>
            <w:shd w:val="clear" w:color="auto" w:fill="DDDDDD"/>
            <w:vAlign w:val="center"/>
          </w:tcPr>
          <w:p w14:paraId="2B0F9605" w14:textId="77777777" w:rsidR="00253838" w:rsidRPr="00683799" w:rsidRDefault="00253838" w:rsidP="00197D18">
            <w:pPr>
              <w:jc w:val="center"/>
            </w:pPr>
          </w:p>
        </w:tc>
        <w:tc>
          <w:tcPr>
            <w:tcW w:w="343" w:type="pct"/>
            <w:shd w:val="clear" w:color="auto" w:fill="DDDDDD"/>
            <w:vAlign w:val="center"/>
          </w:tcPr>
          <w:p w14:paraId="0FFB0E98" w14:textId="77777777" w:rsidR="00253838" w:rsidRPr="00683799" w:rsidRDefault="00253838" w:rsidP="00197D18">
            <w:pPr>
              <w:jc w:val="center"/>
            </w:pPr>
          </w:p>
        </w:tc>
      </w:tr>
      <w:tr w:rsidR="00253838" w:rsidRPr="00683799" w14:paraId="3C0A04F7" w14:textId="77777777" w:rsidTr="7E42932C">
        <w:tc>
          <w:tcPr>
            <w:tcW w:w="5000" w:type="pct"/>
            <w:gridSpan w:val="4"/>
            <w:shd w:val="clear" w:color="auto" w:fill="EAEAEA"/>
            <w:tcMar>
              <w:left w:w="72" w:type="dxa"/>
              <w:right w:w="72" w:type="dxa"/>
            </w:tcMar>
          </w:tcPr>
          <w:p w14:paraId="11811B0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Le timing du signe comportemental par rapport à la question :</w:t>
            </w:r>
          </w:p>
          <w:p w14:paraId="20F60959" w14:textId="1FF59CFD" w:rsidR="00253838" w:rsidRPr="00683799" w:rsidRDefault="5E8A83D0" w:rsidP="00B23FD9">
            <w:pPr>
              <w:pStyle w:val="ATABulletLevel02BodySlide"/>
            </w:pPr>
            <w:r>
              <w:t xml:space="preserve">Plus révélateur : le comportement se manifeste lorsque la question est posée ou la réponse donnée, ou dans les cinq secondes de celle-ci. </w:t>
            </w:r>
          </w:p>
          <w:p w14:paraId="19D16B35" w14:textId="77777777" w:rsidR="00253838" w:rsidRPr="00683799" w:rsidRDefault="5E8A83D0" w:rsidP="00B23FD9">
            <w:pPr>
              <w:pStyle w:val="ATABulletLevel02BodySlide"/>
            </w:pPr>
            <w:r>
              <w:t>Moins révélateur : Plus de temps s'écoule entre la question et la réponse.</w:t>
            </w:r>
          </w:p>
          <w:p w14:paraId="120A9BDC" w14:textId="12D4A072"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Rappel – Des faits vérifiés sont toujours plus fiables que des signes de tromperie perçus.</w:t>
            </w:r>
          </w:p>
        </w:tc>
      </w:tr>
      <w:tr w:rsidR="00253838" w:rsidRPr="00683799" w14:paraId="6469C78B" w14:textId="77777777" w:rsidTr="7E42932C">
        <w:tc>
          <w:tcPr>
            <w:tcW w:w="5000" w:type="pct"/>
            <w:gridSpan w:val="4"/>
            <w:shd w:val="clear" w:color="auto" w:fill="EAEAEA"/>
            <w:vAlign w:val="center"/>
          </w:tcPr>
          <w:p w14:paraId="676D3A7D"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Une pile de dossiers.</w:t>
            </w:r>
          </w:p>
        </w:tc>
      </w:tr>
    </w:tbl>
    <w:p w14:paraId="4918FC2F" w14:textId="77777777" w:rsidR="00253838" w:rsidRPr="00683799" w:rsidRDefault="00253838" w:rsidP="00253838">
      <w:pPr>
        <w:ind w:left="360" w:right="72"/>
        <w:rPr>
          <w:rFonts w:eastAsia="MS PGothic"/>
          <w:bCs/>
          <w:color w:val="262626" w:themeColor="text1" w:themeTint="D9"/>
        </w:rPr>
      </w:pPr>
    </w:p>
    <w:p w14:paraId="5E8F6500"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Évaluez le timing du signe comportemental par rapport à la question : </w:t>
      </w:r>
    </w:p>
    <w:p w14:paraId="3E22873E" w14:textId="77777777" w:rsidR="00253838" w:rsidRPr="00683799" w:rsidRDefault="5E8A83D0" w:rsidP="00B23FD9">
      <w:pPr>
        <w:pStyle w:val="ATABulletLevel02BodySlide"/>
      </w:pPr>
      <w:r>
        <w:t xml:space="preserve">Le timing du comportement ou de la réponse verbale observé(e) est important. </w:t>
      </w:r>
    </w:p>
    <w:p w14:paraId="4DAB31FC" w14:textId="77777777" w:rsidR="00253838" w:rsidRPr="00683799" w:rsidRDefault="5E8A83D0" w:rsidP="00B23FD9">
      <w:pPr>
        <w:pStyle w:val="ATABulletLevel02BodySlide"/>
      </w:pPr>
      <w:r>
        <w:t xml:space="preserve">Un changement/signal non comportemental qui se manifeste pendant la question ou la réponse, ou dans les 5 secondes suivant celle-ci, peut être révélateur. </w:t>
      </w:r>
    </w:p>
    <w:p w14:paraId="3BA96FEE" w14:textId="77777777" w:rsidR="00253838" w:rsidRPr="00683799" w:rsidRDefault="5E8A83D0" w:rsidP="00B23FD9">
      <w:pPr>
        <w:pStyle w:val="ATABulletLevel02BodySlide"/>
      </w:pPr>
      <w:r>
        <w:lastRenderedPageBreak/>
        <w:t>Plus il s'écoule de temps entre la question et la réponse, moins le comportement non verbal est susceptible d'être révélateur.</w:t>
      </w:r>
    </w:p>
    <w:p w14:paraId="6E37E010"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Les interrogateurs doivent comparer toutes les informations obtenues pendant l'entretien aux faits établis.</w:t>
      </w:r>
    </w:p>
    <w:p w14:paraId="709BC78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Faites remarquer que si le comportement manifesté et les faits établis se contredisent, les faits établis sont toujours plus fiables qu’un signe verbal ou non verbal de tromperie.</w:t>
      </w:r>
    </w:p>
    <w:p w14:paraId="2FD31FC6" w14:textId="1F23FC17" w:rsidR="00253838" w:rsidRPr="00683799" w:rsidRDefault="5E8A83D0" w:rsidP="27FFD4E7">
      <w:pPr>
        <w:numPr>
          <w:ilvl w:val="0"/>
          <w:numId w:val="33"/>
        </w:numPr>
        <w:rPr>
          <w:color w:val="262626" w:themeColor="text1" w:themeTint="D9"/>
        </w:rPr>
      </w:pPr>
      <w:r>
        <w:rPr>
          <w:color w:val="262626" w:themeColor="text1" w:themeTint="D9"/>
        </w:rPr>
        <w:t>Dites aux participants que les interrogateurs doivent comparer toutes les informations obtenues pendant l'entretien aux faits établis. Expliquez que des faits établis (confirmés) sont toujours plus importants et plus fiables que les signes verbaux ou non verbaux de tromperie.</w:t>
      </w:r>
    </w:p>
    <w:p w14:paraId="5176C77F" w14:textId="77777777" w:rsidR="00253838" w:rsidRPr="00683799" w:rsidRDefault="00253838" w:rsidP="00253838">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2FE00DFA" w14:textId="77777777" w:rsidTr="27FFD4E7">
        <w:trPr>
          <w:trHeight w:val="432"/>
        </w:trPr>
        <w:tc>
          <w:tcPr>
            <w:tcW w:w="3968" w:type="pct"/>
            <w:shd w:val="clear" w:color="auto" w:fill="DDDDDD"/>
            <w:vAlign w:val="center"/>
          </w:tcPr>
          <w:p w14:paraId="54D02170" w14:textId="4DB72F78" w:rsidR="00253838" w:rsidRPr="00683799" w:rsidRDefault="5E8A83D0" w:rsidP="27FFD4E7">
            <w:pPr>
              <w:keepNext/>
              <w:rPr>
                <w:b/>
                <w:bCs/>
                <w:color w:val="262626" w:themeColor="text1" w:themeTint="D9"/>
              </w:rPr>
            </w:pPr>
            <w:r>
              <w:rPr>
                <w:b/>
                <w:bCs/>
              </w:rPr>
              <w:t xml:space="preserve">Diapo </w:t>
            </w:r>
            <w:r w:rsidR="005E0655" w:rsidRPr="00F11A2F">
              <w:rPr>
                <w:b/>
              </w:rPr>
              <w:fldChar w:fldCharType="begin"/>
            </w:r>
            <w:r w:rsidR="005E0655" w:rsidRPr="00F11A2F">
              <w:rPr>
                <w:b/>
              </w:rPr>
              <w:instrText xml:space="preserve"> SEQ ataslide \s </w:instrText>
            </w:r>
            <w:r w:rsidR="005E0655" w:rsidRPr="00F11A2F">
              <w:rPr>
                <w:b/>
              </w:rPr>
              <w:fldChar w:fldCharType="separate"/>
            </w:r>
            <w:r w:rsidR="00F939CB">
              <w:rPr>
                <w:b/>
                <w:noProof/>
              </w:rPr>
              <w:t>26</w:t>
            </w:r>
            <w:r w:rsidR="005E0655" w:rsidRPr="00F11A2F">
              <w:rPr>
                <w:b/>
              </w:rPr>
              <w:fldChar w:fldCharType="end"/>
            </w:r>
            <w:r>
              <w:rPr>
                <w:b/>
                <w:bCs/>
              </w:rPr>
              <w:t>. Question de discussion :</w:t>
            </w:r>
            <w:r>
              <w:rPr>
                <w:b/>
                <w:color w:val="262626" w:themeColor="text1" w:themeTint="D9"/>
              </w:rPr>
              <w:t xml:space="preserve"> Un comportement trompeur</w:t>
            </w:r>
          </w:p>
        </w:tc>
        <w:tc>
          <w:tcPr>
            <w:tcW w:w="344" w:type="pct"/>
            <w:shd w:val="clear" w:color="auto" w:fill="DDDDDD"/>
            <w:vAlign w:val="center"/>
          </w:tcPr>
          <w:p w14:paraId="4F9F9868" w14:textId="77777777" w:rsidR="00253838" w:rsidRPr="00683799" w:rsidRDefault="00253838" w:rsidP="00197D18"/>
        </w:tc>
        <w:tc>
          <w:tcPr>
            <w:tcW w:w="345" w:type="pct"/>
            <w:shd w:val="clear" w:color="auto" w:fill="DDDDDD"/>
            <w:vAlign w:val="center"/>
          </w:tcPr>
          <w:p w14:paraId="38A6BC00" w14:textId="77777777" w:rsidR="00253838" w:rsidRPr="00683799" w:rsidRDefault="00253838" w:rsidP="00197D18">
            <w:pPr>
              <w:jc w:val="center"/>
            </w:pPr>
          </w:p>
        </w:tc>
        <w:tc>
          <w:tcPr>
            <w:tcW w:w="344" w:type="pct"/>
            <w:shd w:val="clear" w:color="auto" w:fill="DDDDDD"/>
            <w:vAlign w:val="center"/>
          </w:tcPr>
          <w:p w14:paraId="6F872D41" w14:textId="77777777" w:rsidR="00253838" w:rsidRPr="00683799" w:rsidRDefault="00253838" w:rsidP="00197D18">
            <w:pPr>
              <w:jc w:val="center"/>
            </w:pPr>
          </w:p>
        </w:tc>
      </w:tr>
      <w:tr w:rsidR="00253838" w:rsidRPr="00683799" w14:paraId="241BD4BF" w14:textId="77777777" w:rsidTr="27FFD4E7">
        <w:tc>
          <w:tcPr>
            <w:tcW w:w="5000" w:type="pct"/>
            <w:gridSpan w:val="4"/>
            <w:shd w:val="clear" w:color="auto" w:fill="EAEAEA"/>
            <w:tcMar>
              <w:left w:w="72" w:type="dxa"/>
              <w:right w:w="72" w:type="dxa"/>
            </w:tcMar>
          </w:tcPr>
          <w:p w14:paraId="4184F0EF"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D'après votre expérience, quel comportement verbal ou non verbal une personne auditionnée manifeste-t-elle lorsqu’elle ment ?</w:t>
            </w:r>
          </w:p>
        </w:tc>
      </w:tr>
      <w:tr w:rsidR="00253838" w:rsidRPr="00683799" w14:paraId="2F3E10FD" w14:textId="77777777" w:rsidTr="27FFD4E7">
        <w:tc>
          <w:tcPr>
            <w:tcW w:w="5000" w:type="pct"/>
            <w:gridSpan w:val="4"/>
            <w:shd w:val="clear" w:color="auto" w:fill="EAEAEA"/>
            <w:vAlign w:val="center"/>
          </w:tcPr>
          <w:p w14:paraId="5ABD67A5"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7B1E90E6" w14:textId="77777777" w:rsidR="00253838" w:rsidRPr="00683799" w:rsidRDefault="00253838" w:rsidP="00253838"/>
    <w:p w14:paraId="7A3BCA89" w14:textId="77777777" w:rsidR="006E3CEB" w:rsidRPr="006E3CEB" w:rsidRDefault="5E8A83D0" w:rsidP="27FFD4E7">
      <w:pPr>
        <w:numPr>
          <w:ilvl w:val="0"/>
          <w:numId w:val="17"/>
        </w:numPr>
        <w:ind w:right="72"/>
        <w:rPr>
          <w:rFonts w:eastAsia="MS PGothic"/>
          <w:color w:val="262626" w:themeColor="text1" w:themeTint="D9"/>
        </w:rPr>
      </w:pPr>
      <w:r>
        <w:rPr>
          <w:color w:val="262626" w:themeColor="text1" w:themeTint="D9"/>
        </w:rPr>
        <w:t xml:space="preserve">Posez la question suivante aux participants : </w:t>
      </w:r>
      <w:r>
        <w:rPr>
          <w:b/>
          <w:color w:val="262626" w:themeColor="text1" w:themeTint="D9"/>
        </w:rPr>
        <w:t xml:space="preserve">D'après votre expérience dans votre organisme, quel comportement verbal ou non verbal une personne auditionnée manifeste-t-elle lorsqu’elle ment ? </w:t>
      </w:r>
    </w:p>
    <w:p w14:paraId="5EA9C356" w14:textId="0E29F229" w:rsidR="00253838" w:rsidRPr="00683799" w:rsidRDefault="5E8A83D0" w:rsidP="27FFD4E7">
      <w:pPr>
        <w:numPr>
          <w:ilvl w:val="0"/>
          <w:numId w:val="17"/>
        </w:numPr>
        <w:ind w:right="72"/>
        <w:rPr>
          <w:rFonts w:eastAsia="MS PGothic"/>
          <w:color w:val="262626" w:themeColor="text1" w:themeTint="D9"/>
        </w:rPr>
      </w:pPr>
      <w:r>
        <w:rPr>
          <w:i/>
          <w:color w:val="262626" w:themeColor="text1" w:themeTint="D9"/>
        </w:rPr>
        <w:t xml:space="preserve">Les réponses varieront. </w:t>
      </w:r>
    </w:p>
    <w:p w14:paraId="31B796C8" w14:textId="77777777" w:rsidR="00253838" w:rsidRPr="00683799" w:rsidRDefault="00253838" w:rsidP="00253838">
      <w:pPr>
        <w:ind w:left="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53838" w:rsidRPr="00683799" w14:paraId="4CFD4AF8" w14:textId="77777777" w:rsidTr="27FFD4E7">
        <w:trPr>
          <w:trHeight w:val="432"/>
        </w:trPr>
        <w:tc>
          <w:tcPr>
            <w:tcW w:w="3968" w:type="pct"/>
            <w:shd w:val="clear" w:color="auto" w:fill="DDDDDD"/>
            <w:vAlign w:val="center"/>
          </w:tcPr>
          <w:p w14:paraId="6B2036A5" w14:textId="5DB4CDA4" w:rsidR="00253838" w:rsidRPr="00683799" w:rsidRDefault="5E8A83D0" w:rsidP="27FFD4E7">
            <w:pPr>
              <w:keepNext/>
              <w:rPr>
                <w:b/>
                <w:bCs/>
                <w:color w:val="262626" w:themeColor="text1" w:themeTint="D9"/>
              </w:rPr>
            </w:pPr>
            <w:r>
              <w:rPr>
                <w:b/>
                <w:color w:val="262626" w:themeColor="text1" w:themeTint="D9"/>
              </w:rPr>
              <w:t xml:space="preserve">Diapo </w:t>
            </w:r>
            <w:r w:rsidR="005E0655" w:rsidRPr="00F11A2F">
              <w:rPr>
                <w:b/>
              </w:rPr>
              <w:fldChar w:fldCharType="begin"/>
            </w:r>
            <w:r w:rsidR="005E0655" w:rsidRPr="00F11A2F">
              <w:rPr>
                <w:b/>
              </w:rPr>
              <w:instrText xml:space="preserve"> SEQ ataslide \s </w:instrText>
            </w:r>
            <w:r w:rsidR="005E0655" w:rsidRPr="00F11A2F">
              <w:rPr>
                <w:b/>
              </w:rPr>
              <w:fldChar w:fldCharType="separate"/>
            </w:r>
            <w:r w:rsidR="00F939CB">
              <w:rPr>
                <w:b/>
                <w:noProof/>
              </w:rPr>
              <w:t>27</w:t>
            </w:r>
            <w:r w:rsidR="005E0655" w:rsidRPr="00F11A2F">
              <w:rPr>
                <w:b/>
              </w:rPr>
              <w:fldChar w:fldCharType="end"/>
            </w:r>
            <w:r>
              <w:t>.</w:t>
            </w:r>
            <w:r>
              <w:rPr>
                <w:b/>
                <w:color w:val="262626" w:themeColor="text1" w:themeTint="D9"/>
              </w:rPr>
              <w:t xml:space="preserve"> Analyser le comportement</w:t>
            </w:r>
          </w:p>
        </w:tc>
        <w:tc>
          <w:tcPr>
            <w:tcW w:w="344" w:type="pct"/>
            <w:shd w:val="clear" w:color="auto" w:fill="DDDDDD"/>
            <w:vAlign w:val="center"/>
          </w:tcPr>
          <w:p w14:paraId="4DDD366D" w14:textId="77777777" w:rsidR="00253838" w:rsidRPr="00683799" w:rsidRDefault="00253838" w:rsidP="00197D18"/>
        </w:tc>
        <w:tc>
          <w:tcPr>
            <w:tcW w:w="345" w:type="pct"/>
            <w:shd w:val="clear" w:color="auto" w:fill="DDDDDD"/>
            <w:vAlign w:val="center"/>
          </w:tcPr>
          <w:p w14:paraId="3A7DCF63" w14:textId="77777777" w:rsidR="00253838" w:rsidRPr="00683799" w:rsidRDefault="00253838" w:rsidP="00197D18">
            <w:pPr>
              <w:jc w:val="center"/>
            </w:pPr>
          </w:p>
        </w:tc>
        <w:tc>
          <w:tcPr>
            <w:tcW w:w="344" w:type="pct"/>
            <w:shd w:val="clear" w:color="auto" w:fill="DDDDDD"/>
            <w:vAlign w:val="center"/>
          </w:tcPr>
          <w:p w14:paraId="0789D000" w14:textId="77777777" w:rsidR="00253838" w:rsidRPr="00683799" w:rsidRDefault="00253838" w:rsidP="00197D18">
            <w:pPr>
              <w:jc w:val="center"/>
            </w:pPr>
          </w:p>
        </w:tc>
      </w:tr>
      <w:tr w:rsidR="00253838" w:rsidRPr="00683799" w14:paraId="51DECE9B" w14:textId="77777777" w:rsidTr="27FFD4E7">
        <w:tc>
          <w:tcPr>
            <w:tcW w:w="5000" w:type="pct"/>
            <w:gridSpan w:val="4"/>
            <w:shd w:val="clear" w:color="auto" w:fill="EAEAEA"/>
            <w:tcMar>
              <w:left w:w="72" w:type="dxa"/>
              <w:right w:w="72" w:type="dxa"/>
            </w:tcMar>
          </w:tcPr>
          <w:p w14:paraId="2C31E410"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Se baser sur un seul comportement ne permet pas de déterminer si la personne dit la vérité ou ment.</w:t>
            </w:r>
          </w:p>
          <w:p w14:paraId="1106F6BB"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Il faut être attentif aux modèles ou ensembles de comportements.</w:t>
            </w:r>
          </w:p>
          <w:p w14:paraId="53343142"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Toutes les investigations doivent s’appuyer sur des faits établis.</w:t>
            </w:r>
          </w:p>
          <w:p w14:paraId="14529C34"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Toujours vérifier les informations fournies par le suspect.</w:t>
            </w:r>
          </w:p>
          <w:p w14:paraId="403F2798"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Tenir compte des différences culturelles.</w:t>
            </w:r>
          </w:p>
        </w:tc>
      </w:tr>
      <w:tr w:rsidR="00253838" w:rsidRPr="00683799" w14:paraId="49F4E7EF" w14:textId="77777777" w:rsidTr="27FFD4E7">
        <w:tc>
          <w:tcPr>
            <w:tcW w:w="5000" w:type="pct"/>
            <w:gridSpan w:val="4"/>
            <w:shd w:val="clear" w:color="auto" w:fill="EAEAEA"/>
            <w:vAlign w:val="center"/>
          </w:tcPr>
          <w:p w14:paraId="6BA8E8B9"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Pas d’image.</w:t>
            </w:r>
          </w:p>
        </w:tc>
      </w:tr>
    </w:tbl>
    <w:p w14:paraId="537296DC" w14:textId="77777777" w:rsidR="00253838" w:rsidRPr="00683799" w:rsidRDefault="00253838" w:rsidP="00253838">
      <w:pPr>
        <w:ind w:left="0"/>
        <w:rPr>
          <w:color w:val="262626" w:themeColor="text1" w:themeTint="D9"/>
        </w:rPr>
      </w:pPr>
    </w:p>
    <w:p w14:paraId="6E126A5C"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Expliquez que le fait de se baser sur un seul comportement ne permet pas de déterminer si la personne dit la vérité ou ment. Un menteur habile peut paraître sincère et une personne honnête peut manifester ce qui semble être un comportement trompeur. </w:t>
      </w:r>
    </w:p>
    <w:p w14:paraId="53872F9A"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Expliquez que pour déterminer si une personne cherche à tromper, l’interrogateur doit être très attentif à ses paroles tout comme à l’ensemble de ses réactions non verbales.</w:t>
      </w:r>
    </w:p>
    <w:p w14:paraId="0439FB3E"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Dites aux participants que l’interrogateur doit connaître tous les faits établis dans le dossier et être prêt à vérifier ou à réfuter toute information contradictoire que le suspect pourrait fournir.</w:t>
      </w:r>
    </w:p>
    <w:p w14:paraId="3F683A4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Expliquez que l'interrogateur doit tenir compte de la culture de la personne lorsqu’il évalue son comportement pour déterminer si elle dit la vérité ou ment. Par exemple : Dans la culture occidentale, on apprend généralement aux gens que le fait de regarder quelqu’un dans les yeux est un signe de sincérité et d'honnêteté. Tandis que les gens </w:t>
      </w:r>
      <w:r>
        <w:rPr>
          <w:color w:val="262626" w:themeColor="text1" w:themeTint="D9"/>
        </w:rPr>
        <w:lastRenderedPageBreak/>
        <w:t>issus d’une culture orientale considèrent cela comme une marque de non-respect envers une personne en position d’autorité.</w:t>
      </w:r>
    </w:p>
    <w:p w14:paraId="1C8FF3C9"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Si possible, racontez une anecdote tirée de votre propre expérience qui illustre un type de comportement trompeur que vous avez décelé lors d’un entretien avec un témoin ou un suspect.</w:t>
      </w:r>
    </w:p>
    <w:p w14:paraId="59881885" w14:textId="77777777" w:rsidR="00253838" w:rsidRPr="00683799" w:rsidRDefault="00253838" w:rsidP="00253838">
      <w:pPr>
        <w:ind w:left="36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D85BD4" w:rsidRPr="00683799" w14:paraId="19356DCC" w14:textId="77777777" w:rsidTr="00D85BD4">
        <w:trPr>
          <w:trHeight w:val="432"/>
        </w:trPr>
        <w:tc>
          <w:tcPr>
            <w:tcW w:w="4657" w:type="pct"/>
            <w:shd w:val="clear" w:color="auto" w:fill="DDDDDD"/>
            <w:vAlign w:val="center"/>
          </w:tcPr>
          <w:p w14:paraId="368DE072" w14:textId="22F55DD6" w:rsidR="00D85BD4" w:rsidRPr="00683799" w:rsidRDefault="00D85BD4" w:rsidP="00D85BD4">
            <w:r>
              <w:rPr>
                <w:b/>
                <w:color w:val="000000" w:themeColor="text1"/>
              </w:rPr>
              <w:t xml:space="preserve">Diapo </w:t>
            </w:r>
            <w:r w:rsidRPr="00F11A2F">
              <w:rPr>
                <w:b/>
              </w:rPr>
              <w:fldChar w:fldCharType="begin"/>
            </w:r>
            <w:r w:rsidRPr="00F11A2F">
              <w:rPr>
                <w:b/>
              </w:rPr>
              <w:instrText xml:space="preserve"> SEQ ataslide \s </w:instrText>
            </w:r>
            <w:r w:rsidRPr="00F11A2F">
              <w:rPr>
                <w:b/>
              </w:rPr>
              <w:fldChar w:fldCharType="separate"/>
            </w:r>
            <w:r>
              <w:rPr>
                <w:b/>
                <w:noProof/>
              </w:rPr>
              <w:t>28</w:t>
            </w:r>
            <w:r w:rsidRPr="00F11A2F">
              <w:rPr>
                <w:b/>
              </w:rPr>
              <w:fldChar w:fldCharType="end"/>
            </w:r>
            <w:r>
              <w:t>.</w:t>
            </w:r>
            <w:r>
              <w:rPr>
                <w:b/>
                <w:color w:val="000000" w:themeColor="text1"/>
              </w:rPr>
              <w:t xml:space="preserve"> Vidéo : Établir le comportement de référence (Polycopié 12.1)</w:t>
            </w:r>
          </w:p>
        </w:tc>
        <w:tc>
          <w:tcPr>
            <w:tcW w:w="343" w:type="pct"/>
            <w:shd w:val="clear" w:color="auto" w:fill="DDDDDD"/>
            <w:vAlign w:val="center"/>
          </w:tcPr>
          <w:p w14:paraId="7BE84895" w14:textId="77777777" w:rsidR="00D85BD4" w:rsidRPr="00683799" w:rsidRDefault="00D85BD4" w:rsidP="00197D18">
            <w:pPr>
              <w:jc w:val="center"/>
            </w:pPr>
            <w:r>
              <w:rPr>
                <w:noProof/>
              </w:rPr>
              <w:drawing>
                <wp:inline distT="0" distB="0" distL="0" distR="0" wp14:anchorId="180282DE" wp14:editId="336332A6">
                  <wp:extent cx="272233" cy="274320"/>
                  <wp:effectExtent l="0" t="0" r="0" b="0"/>
                  <wp:docPr id="10"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53838" w:rsidRPr="00683799" w14:paraId="78AF8DB1" w14:textId="77777777" w:rsidTr="67D588F5">
        <w:trPr>
          <w:trHeight w:val="330"/>
        </w:trPr>
        <w:tc>
          <w:tcPr>
            <w:tcW w:w="5000" w:type="pct"/>
            <w:gridSpan w:val="2"/>
            <w:shd w:val="clear" w:color="auto" w:fill="EAEAEA"/>
            <w:tcMar>
              <w:left w:w="72" w:type="dxa"/>
              <w:right w:w="72" w:type="dxa"/>
            </w:tcMar>
          </w:tcPr>
          <w:p w14:paraId="31C1F3B7"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Vidéo : Établir le comportement de référence</w:t>
            </w:r>
          </w:p>
        </w:tc>
      </w:tr>
      <w:tr w:rsidR="00253838" w:rsidRPr="00683799" w14:paraId="648E1DC8" w14:textId="77777777" w:rsidTr="67D588F5">
        <w:trPr>
          <w:trHeight w:val="400"/>
        </w:trPr>
        <w:tc>
          <w:tcPr>
            <w:tcW w:w="5000" w:type="pct"/>
            <w:gridSpan w:val="2"/>
            <w:shd w:val="clear" w:color="auto" w:fill="EAEAEA"/>
            <w:vAlign w:val="center"/>
          </w:tcPr>
          <w:p w14:paraId="01DBB3D2"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Pas d’image.</w:t>
            </w:r>
          </w:p>
        </w:tc>
      </w:tr>
    </w:tbl>
    <w:p w14:paraId="3B197F17" w14:textId="77777777" w:rsidR="00253838" w:rsidRPr="00683799" w:rsidRDefault="00253838" w:rsidP="00253838">
      <w:pPr>
        <w:ind w:left="0"/>
        <w:rPr>
          <w:color w:val="262626" w:themeColor="text1" w:themeTint="D9"/>
        </w:rPr>
      </w:pPr>
    </w:p>
    <w:p w14:paraId="5C2D6261" w14:textId="6E248B08" w:rsidR="00253838" w:rsidRPr="00683799" w:rsidRDefault="775E6D9D" w:rsidP="27FFD4E7">
      <w:pPr>
        <w:numPr>
          <w:ilvl w:val="0"/>
          <w:numId w:val="17"/>
        </w:numPr>
        <w:ind w:right="72"/>
        <w:rPr>
          <w:rFonts w:eastAsia="MS PGothic"/>
          <w:color w:val="262626" w:themeColor="text1" w:themeTint="D9"/>
        </w:rPr>
      </w:pPr>
      <w:r>
        <w:rPr>
          <w:color w:val="000000" w:themeColor="text1"/>
        </w:rPr>
        <w:t xml:space="preserve">Demandez aux participants de se reporter à la vidéo du </w:t>
      </w:r>
      <w:r>
        <w:rPr>
          <w:b/>
          <w:color w:val="000000" w:themeColor="text1"/>
        </w:rPr>
        <w:t>polycopié 12.1 : Transcription d’un interrogatoire du FBI</w:t>
      </w:r>
      <w:r>
        <w:rPr>
          <w:color w:val="000000" w:themeColor="text1"/>
        </w:rPr>
        <w:t>, pour donner aux participants l’occasion d’analyser un comportement verbal et non verbal.</w:t>
      </w:r>
    </w:p>
    <w:p w14:paraId="542418F3"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Présentez la vidéo en expliquant qu’il s'agit d’un sujet qui répond à des questions générales visant à établir un comportement de référence. Lorsque le sujet est confronté à une question portant sur les faits, on remarque que son comportement change (il porte ses mains à son visage, baisse les yeux, etc.) – ce qui peut révéler un manque d'honnêteté.</w:t>
      </w:r>
    </w:p>
    <w:p w14:paraId="07DE09D5"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Branchez les haut-parleurs à l’ordinateur et assurez-vous que le volume est au bon niveau.</w:t>
      </w:r>
    </w:p>
    <w:p w14:paraId="6AF9586B"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Projetez la vidéo.</w:t>
      </w:r>
    </w:p>
    <w:p w14:paraId="7AC1ED4A" w14:textId="77777777" w:rsidR="00253838" w:rsidRPr="00683799" w:rsidRDefault="00253838" w:rsidP="00253838">
      <w:pPr>
        <w:ind w:left="0"/>
        <w:rPr>
          <w:color w:val="262626" w:themeColor="text1" w:themeTint="D9"/>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7"/>
        <w:gridCol w:w="21"/>
        <w:gridCol w:w="645"/>
        <w:gridCol w:w="621"/>
        <w:gridCol w:w="21"/>
      </w:tblGrid>
      <w:tr w:rsidR="00253838" w:rsidRPr="00683799" w14:paraId="586979C1" w14:textId="77777777" w:rsidTr="007610FC">
        <w:trPr>
          <w:trHeight w:val="432"/>
        </w:trPr>
        <w:tc>
          <w:tcPr>
            <w:tcW w:w="4303" w:type="pct"/>
            <w:shd w:val="clear" w:color="auto" w:fill="DDDDDD"/>
            <w:vAlign w:val="center"/>
          </w:tcPr>
          <w:p w14:paraId="7CB929CA" w14:textId="1A848A41" w:rsidR="00253838" w:rsidRPr="00683799" w:rsidRDefault="5E8A83D0" w:rsidP="27FFD4E7">
            <w:pPr>
              <w:keepNext/>
              <w:rPr>
                <w:b/>
                <w:bCs/>
                <w:color w:val="262626" w:themeColor="text1" w:themeTint="D9"/>
              </w:rPr>
            </w:pPr>
            <w:r>
              <w:rPr>
                <w:b/>
                <w:bCs/>
              </w:rPr>
              <w:t xml:space="preserve">Diapo </w:t>
            </w:r>
            <w:r w:rsidR="005E0655" w:rsidRPr="00F11A2F">
              <w:rPr>
                <w:b/>
              </w:rPr>
              <w:fldChar w:fldCharType="begin"/>
            </w:r>
            <w:r w:rsidR="005E0655" w:rsidRPr="00F11A2F">
              <w:rPr>
                <w:b/>
              </w:rPr>
              <w:instrText xml:space="preserve"> SEQ ataslide \s </w:instrText>
            </w:r>
            <w:r w:rsidR="005E0655" w:rsidRPr="00F11A2F">
              <w:rPr>
                <w:b/>
              </w:rPr>
              <w:fldChar w:fldCharType="separate"/>
            </w:r>
            <w:r w:rsidR="00F939CB">
              <w:rPr>
                <w:b/>
                <w:noProof/>
              </w:rPr>
              <w:t>29</w:t>
            </w:r>
            <w:r w:rsidR="005E0655" w:rsidRPr="00F11A2F">
              <w:rPr>
                <w:b/>
              </w:rPr>
              <w:fldChar w:fldCharType="end"/>
            </w:r>
            <w:r>
              <w:rPr>
                <w:b/>
                <w:bCs/>
              </w:rPr>
              <w:t>. Question de discussion :</w:t>
            </w:r>
            <w:r>
              <w:rPr>
                <w:b/>
                <w:color w:val="262626" w:themeColor="text1" w:themeTint="D9"/>
              </w:rPr>
              <w:t xml:space="preserve"> Établir le comportement de référence</w:t>
            </w:r>
          </w:p>
        </w:tc>
        <w:tc>
          <w:tcPr>
            <w:tcW w:w="11" w:type="pct"/>
            <w:shd w:val="clear" w:color="auto" w:fill="DDDDDD"/>
            <w:vAlign w:val="center"/>
          </w:tcPr>
          <w:p w14:paraId="6685189A" w14:textId="77777777" w:rsidR="00253838" w:rsidRPr="00683799" w:rsidRDefault="00253838" w:rsidP="00197D18"/>
        </w:tc>
        <w:tc>
          <w:tcPr>
            <w:tcW w:w="344" w:type="pct"/>
            <w:shd w:val="clear" w:color="auto" w:fill="DDDDDD"/>
            <w:vAlign w:val="center"/>
          </w:tcPr>
          <w:p w14:paraId="1B0DAD48" w14:textId="77777777" w:rsidR="00253838" w:rsidRPr="00683799" w:rsidRDefault="00253838" w:rsidP="00197D18">
            <w:pPr>
              <w:jc w:val="center"/>
            </w:pPr>
          </w:p>
        </w:tc>
        <w:tc>
          <w:tcPr>
            <w:tcW w:w="342" w:type="pct"/>
            <w:gridSpan w:val="2"/>
            <w:shd w:val="clear" w:color="auto" w:fill="DDDDDD"/>
            <w:vAlign w:val="center"/>
          </w:tcPr>
          <w:p w14:paraId="76BD54C1" w14:textId="77777777" w:rsidR="00253838" w:rsidRPr="00683799" w:rsidRDefault="00253838" w:rsidP="00197D18">
            <w:pPr>
              <w:jc w:val="center"/>
            </w:pPr>
          </w:p>
        </w:tc>
      </w:tr>
      <w:tr w:rsidR="00253838" w:rsidRPr="00683799" w14:paraId="4BAFE886" w14:textId="77777777" w:rsidTr="007610FC">
        <w:trPr>
          <w:gridAfter w:val="1"/>
          <w:wAfter w:w="11" w:type="pct"/>
        </w:trPr>
        <w:tc>
          <w:tcPr>
            <w:tcW w:w="4989" w:type="pct"/>
            <w:gridSpan w:val="4"/>
            <w:shd w:val="clear" w:color="auto" w:fill="EAEAEA"/>
            <w:tcMar>
              <w:left w:w="72" w:type="dxa"/>
              <w:right w:w="72" w:type="dxa"/>
            </w:tcMar>
          </w:tcPr>
          <w:p w14:paraId="6170D4E0"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Quelles questions non menaçantes ont-elles permis d'établir le comportement de référence du suspect ?</w:t>
            </w:r>
          </w:p>
          <w:p w14:paraId="40A38791"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Quels comportements de référence avez-vous pu observer ?</w:t>
            </w:r>
          </w:p>
          <w:p w14:paraId="5C94989F"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D’après vos observations, quels comportements divergeaient-ils du comportement de référence du suspect ?</w:t>
            </w:r>
          </w:p>
        </w:tc>
      </w:tr>
      <w:tr w:rsidR="00253838" w:rsidRPr="00683799" w14:paraId="3C12A686" w14:textId="77777777" w:rsidTr="007610FC">
        <w:trPr>
          <w:gridAfter w:val="1"/>
          <w:wAfter w:w="11" w:type="pct"/>
        </w:trPr>
        <w:tc>
          <w:tcPr>
            <w:tcW w:w="4989" w:type="pct"/>
            <w:gridSpan w:val="4"/>
            <w:shd w:val="clear" w:color="auto" w:fill="EAEAEA"/>
            <w:vAlign w:val="center"/>
          </w:tcPr>
          <w:p w14:paraId="36783193" w14:textId="77777777" w:rsidR="00253838" w:rsidRPr="00683799" w:rsidRDefault="00253838"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328B3F84" w14:textId="77777777" w:rsidR="00253838" w:rsidRPr="00683799" w:rsidRDefault="00253838" w:rsidP="00253838">
      <w:pPr>
        <w:ind w:left="0"/>
        <w:rPr>
          <w:color w:val="262626" w:themeColor="text1" w:themeTint="D9"/>
        </w:rPr>
      </w:pPr>
    </w:p>
    <w:p w14:paraId="231086D1"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Posez les questions de discussion suivantes aux participants : </w:t>
      </w:r>
    </w:p>
    <w:p w14:paraId="1E984FD8" w14:textId="77777777" w:rsidR="004D2370" w:rsidRPr="00B61AEE" w:rsidRDefault="5E8A83D0" w:rsidP="00B61AEE">
      <w:pPr>
        <w:pStyle w:val="ATABulletLevel02BodySlide"/>
        <w:rPr>
          <w:b/>
          <w:bCs w:val="0"/>
        </w:rPr>
      </w:pPr>
      <w:r w:rsidRPr="00B61AEE">
        <w:rPr>
          <w:b/>
          <w:bCs w:val="0"/>
        </w:rPr>
        <w:t xml:space="preserve">Quelles questions non menaçantes ont-elles permis d'établir le comportement de référence du suspect ? </w:t>
      </w:r>
    </w:p>
    <w:p w14:paraId="4C10CDED" w14:textId="171BBFC3" w:rsidR="00253838" w:rsidRPr="00683799" w:rsidRDefault="5E8A83D0" w:rsidP="00B61AEE">
      <w:pPr>
        <w:pStyle w:val="ATABulletLevel02BodySlide"/>
      </w:pPr>
      <w:r>
        <w:t>Réponse </w:t>
      </w:r>
      <w:r>
        <w:rPr>
          <w:i/>
        </w:rPr>
        <w:t>: Les questions générales comme celles portant sur sa famille.</w:t>
      </w:r>
    </w:p>
    <w:p w14:paraId="145585B6" w14:textId="77777777" w:rsidR="004D2370" w:rsidRPr="00B61AEE" w:rsidRDefault="5E8A83D0" w:rsidP="00B61AEE">
      <w:pPr>
        <w:pStyle w:val="ATABulletLevel02BodySlide"/>
        <w:rPr>
          <w:b/>
          <w:bCs w:val="0"/>
        </w:rPr>
      </w:pPr>
      <w:r w:rsidRPr="00B61AEE">
        <w:rPr>
          <w:b/>
          <w:bCs w:val="0"/>
        </w:rPr>
        <w:t xml:space="preserve">Quels comportements de référence avez-vous pu observer ? </w:t>
      </w:r>
    </w:p>
    <w:p w14:paraId="3BB8DA4F" w14:textId="543BC731" w:rsidR="00253838" w:rsidRPr="00683799" w:rsidRDefault="5E8A83D0" w:rsidP="00B61AEE">
      <w:pPr>
        <w:pStyle w:val="ATABulletLevel02BodySlide"/>
      </w:pPr>
      <w:r>
        <w:t>Exemples de réponses </w:t>
      </w:r>
      <w:r>
        <w:rPr>
          <w:i/>
        </w:rPr>
        <w:t>: Regarde l’interlocuteur dans les yeux ni trop ni pas assez, sourit avec sincérité, n'attend pas excessivement longtemps avant de répondre aux questions, penche légèrement la tête sur le côté pour manifester un intérêt.</w:t>
      </w:r>
    </w:p>
    <w:p w14:paraId="3B9C8A69" w14:textId="77777777" w:rsidR="004D2370" w:rsidRPr="00B61AEE" w:rsidRDefault="5E8A83D0" w:rsidP="00B61AEE">
      <w:pPr>
        <w:pStyle w:val="ATABulletLevel02BodySlide"/>
        <w:rPr>
          <w:b/>
          <w:bCs w:val="0"/>
        </w:rPr>
      </w:pPr>
      <w:r w:rsidRPr="00B61AEE">
        <w:rPr>
          <w:b/>
          <w:bCs w:val="0"/>
        </w:rPr>
        <w:t xml:space="preserve">D’après vos observations, quels comportements divergeaient-ils du comportement de référence du suspect ? </w:t>
      </w:r>
    </w:p>
    <w:p w14:paraId="3D9BE10A" w14:textId="2FF7419A" w:rsidR="00253838" w:rsidRPr="00683799" w:rsidRDefault="5E8A83D0" w:rsidP="00B61AEE">
      <w:pPr>
        <w:pStyle w:val="ATABulletLevel02BodySlide"/>
      </w:pPr>
      <w:r>
        <w:t>Réponse </w:t>
      </w:r>
      <w:r>
        <w:rPr>
          <w:i/>
        </w:rPr>
        <w:t xml:space="preserve">: Lorsqu’il a répondu à la question concernant ses déplacements à l'étranger, le sujet a manifesté un ensemble de comportements : il a posé son index droit sur le côté droit de sa tête, il a cessé de regarder son interlocuteur dans les yeux, son regard </w:t>
      </w:r>
      <w:r>
        <w:rPr>
          <w:i/>
        </w:rPr>
        <w:lastRenderedPageBreak/>
        <w:t>s'est porté sur la gauche puis sur la droite, il a recouru à une tactique dilatoire verbale (« Voyons voir... Euh... ») et il a fait passer son poing droit devant sa bouche en réfléchissant à la question.</w:t>
      </w:r>
    </w:p>
    <w:p w14:paraId="20151C65"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Projetez la vidéo une deuxième fois pour être sûr que les participants aient bien vu tous les signes. </w:t>
      </w:r>
    </w:p>
    <w:p w14:paraId="64EF0769" w14:textId="77777777" w:rsidR="00253838" w:rsidRPr="00683799" w:rsidRDefault="00253838" w:rsidP="00253838">
      <w:pPr>
        <w:ind w:left="0"/>
        <w:rPr>
          <w:color w:val="262626" w:themeColor="text1" w:themeTint="D9"/>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259D7B89" w14:textId="77777777" w:rsidTr="67D588F5">
        <w:trPr>
          <w:trHeight w:val="432"/>
        </w:trPr>
        <w:tc>
          <w:tcPr>
            <w:tcW w:w="7423" w:type="dxa"/>
            <w:shd w:val="clear" w:color="auto" w:fill="DDDDDD"/>
            <w:vAlign w:val="center"/>
          </w:tcPr>
          <w:p w14:paraId="0598FC67" w14:textId="6BC9CA2D" w:rsidR="27FFD4E7" w:rsidRDefault="27FFD4E7" w:rsidP="27FFD4E7">
            <w:pPr>
              <w:keepNext/>
              <w:rPr>
                <w:b/>
                <w:bCs/>
                <w:color w:val="262626" w:themeColor="text1" w:themeTint="D9"/>
              </w:rPr>
            </w:pPr>
            <w:r>
              <w:rPr>
                <w:b/>
                <w:color w:val="262626" w:themeColor="text1" w:themeTint="D9"/>
              </w:rPr>
              <w:t xml:space="preserve">Diapo </w:t>
            </w:r>
            <w:r w:rsidR="005E0655" w:rsidRPr="00F11A2F">
              <w:rPr>
                <w:b/>
              </w:rPr>
              <w:fldChar w:fldCharType="begin"/>
            </w:r>
            <w:r w:rsidR="005E0655" w:rsidRPr="00F11A2F">
              <w:rPr>
                <w:b/>
              </w:rPr>
              <w:instrText xml:space="preserve"> SEQ ataslide \s </w:instrText>
            </w:r>
            <w:r w:rsidR="005E0655" w:rsidRPr="00F11A2F">
              <w:rPr>
                <w:b/>
              </w:rPr>
              <w:fldChar w:fldCharType="separate"/>
            </w:r>
            <w:r w:rsidR="00F939CB">
              <w:rPr>
                <w:b/>
                <w:noProof/>
              </w:rPr>
              <w:t>30</w:t>
            </w:r>
            <w:r w:rsidR="005E0655" w:rsidRPr="00F11A2F">
              <w:rPr>
                <w:b/>
              </w:rPr>
              <w:fldChar w:fldCharType="end"/>
            </w:r>
            <w:r>
              <w:rPr>
                <w:b/>
                <w:color w:val="262626" w:themeColor="text1" w:themeTint="D9"/>
              </w:rPr>
              <w:t>. Restitution de l'enseignement reçu</w:t>
            </w:r>
          </w:p>
        </w:tc>
        <w:tc>
          <w:tcPr>
            <w:tcW w:w="644" w:type="dxa"/>
            <w:shd w:val="clear" w:color="auto" w:fill="DDDDDD"/>
            <w:vAlign w:val="center"/>
          </w:tcPr>
          <w:p w14:paraId="0107BE6A" w14:textId="77777777" w:rsidR="27FFD4E7" w:rsidRDefault="27FFD4E7"/>
        </w:tc>
        <w:tc>
          <w:tcPr>
            <w:tcW w:w="645" w:type="dxa"/>
            <w:shd w:val="clear" w:color="auto" w:fill="DDDDDD"/>
            <w:vAlign w:val="center"/>
          </w:tcPr>
          <w:p w14:paraId="7D515C9D" w14:textId="77777777" w:rsidR="27FFD4E7" w:rsidRDefault="27FFD4E7" w:rsidP="27FFD4E7">
            <w:pPr>
              <w:jc w:val="center"/>
            </w:pPr>
          </w:p>
        </w:tc>
        <w:tc>
          <w:tcPr>
            <w:tcW w:w="642" w:type="dxa"/>
            <w:shd w:val="clear" w:color="auto" w:fill="DDDDDD"/>
            <w:vAlign w:val="center"/>
          </w:tcPr>
          <w:p w14:paraId="0BE60C91" w14:textId="77777777" w:rsidR="27FFD4E7" w:rsidRDefault="27FFD4E7" w:rsidP="27FFD4E7">
            <w:pPr>
              <w:jc w:val="center"/>
            </w:pPr>
          </w:p>
        </w:tc>
      </w:tr>
      <w:tr w:rsidR="27FFD4E7" w14:paraId="014E358D" w14:textId="77777777" w:rsidTr="67D588F5">
        <w:tc>
          <w:tcPr>
            <w:tcW w:w="9354" w:type="dxa"/>
            <w:gridSpan w:val="4"/>
            <w:shd w:val="clear" w:color="auto" w:fill="EAEAEA"/>
            <w:tcMar>
              <w:left w:w="72" w:type="dxa"/>
              <w:right w:w="72" w:type="dxa"/>
            </w:tcMar>
          </w:tcPr>
          <w:p w14:paraId="610A39A3" w14:textId="1DA827D9" w:rsidR="27FFD4E7" w:rsidRPr="004D2370" w:rsidRDefault="1916178A" w:rsidP="004D2370">
            <w:pPr>
              <w:pStyle w:val="ATABulletLevel01BodySlide"/>
              <w:rPr>
                <w:rFonts w:eastAsia="Cambria" w:cs="Cambria"/>
              </w:rPr>
            </w:pPr>
            <w:r>
              <w:t>Quelles sont les différences entre un comportement honnête et un comportement trompeur ?</w:t>
            </w:r>
          </w:p>
        </w:tc>
      </w:tr>
      <w:tr w:rsidR="27FFD4E7" w14:paraId="3F5C34D8" w14:textId="77777777" w:rsidTr="67D588F5">
        <w:tc>
          <w:tcPr>
            <w:tcW w:w="9354" w:type="dxa"/>
            <w:gridSpan w:val="4"/>
            <w:shd w:val="clear" w:color="auto" w:fill="EAEAEA"/>
            <w:vAlign w:val="center"/>
          </w:tcPr>
          <w:p w14:paraId="04722BDA" w14:textId="77777777" w:rsidR="27FFD4E7" w:rsidRDefault="27FFD4E7" w:rsidP="00BF48C5">
            <w:pPr>
              <w:spacing w:before="40" w:after="40"/>
              <w:ind w:left="0"/>
              <w:rPr>
                <w:i/>
                <w:iCs/>
                <w:color w:val="262626" w:themeColor="text1" w:themeTint="D9"/>
              </w:rPr>
            </w:pPr>
            <w:r>
              <w:rPr>
                <w:i/>
                <w:color w:val="262626" w:themeColor="text1" w:themeTint="D9"/>
              </w:rPr>
              <w:t>Description de l’image : Pas d’image.</w:t>
            </w:r>
          </w:p>
        </w:tc>
      </w:tr>
    </w:tbl>
    <w:p w14:paraId="604C55E7" w14:textId="77777777" w:rsidR="00253838" w:rsidRPr="00683799" w:rsidRDefault="00253838" w:rsidP="00253838">
      <w:pPr>
        <w:ind w:left="0"/>
        <w:rPr>
          <w:color w:val="262626" w:themeColor="text1" w:themeTint="D9"/>
        </w:rPr>
      </w:pPr>
    </w:p>
    <w:p w14:paraId="6B8860D9" w14:textId="77777777" w:rsidR="00253838" w:rsidRPr="00683799" w:rsidRDefault="5E8A83D0" w:rsidP="27FFD4E7">
      <w:pPr>
        <w:numPr>
          <w:ilvl w:val="0"/>
          <w:numId w:val="17"/>
        </w:numPr>
        <w:ind w:right="72"/>
        <w:rPr>
          <w:rFonts w:eastAsia="MS PGothic"/>
          <w:color w:val="262626" w:themeColor="text1" w:themeTint="D9"/>
        </w:rPr>
      </w:pPr>
      <w:r>
        <w:rPr>
          <w:color w:val="262626" w:themeColor="text1" w:themeTint="D9"/>
        </w:rPr>
        <w:t xml:space="preserve">Demandez un volontaire parmi les participants et posez-lui la question suivante : </w:t>
      </w:r>
      <w:r>
        <w:rPr>
          <w:b/>
          <w:color w:val="262626" w:themeColor="text1" w:themeTint="D9"/>
        </w:rPr>
        <w:t xml:space="preserve">Quelles sont les différences entre un comportement honnête et un comportement trompeur ? </w:t>
      </w:r>
      <w:r>
        <w:rPr>
          <w:color w:val="262626" w:themeColor="text1" w:themeTint="D9"/>
        </w:rPr>
        <w:t>Exemples de réponses attendues </w:t>
      </w:r>
      <w:r>
        <w:rPr>
          <w:i/>
          <w:color w:val="262626" w:themeColor="text1" w:themeTint="D9"/>
        </w:rPr>
        <w:t>:</w:t>
      </w:r>
      <w:r>
        <w:rPr>
          <w:b/>
          <w:color w:val="262626" w:themeColor="text1" w:themeTint="D9"/>
        </w:rPr>
        <w:t xml:space="preserve"> </w:t>
      </w:r>
      <w:r>
        <w:rPr>
          <w:i/>
          <w:color w:val="262626" w:themeColor="text1" w:themeTint="D9"/>
        </w:rPr>
        <w:t xml:space="preserve">Les réponses honnêtes sont généralement spontanées et ouvertes, contiennent des détails subtils et sont cohérentes. Les réponses malhonnêtes sont généralement évasives, fermées, vagues et incohérentes. </w:t>
      </w:r>
    </w:p>
    <w:p w14:paraId="194C1D08" w14:textId="18B56E63" w:rsidR="00253838" w:rsidRDefault="5E8A83D0" w:rsidP="27FFD4E7">
      <w:pPr>
        <w:numPr>
          <w:ilvl w:val="0"/>
          <w:numId w:val="17"/>
        </w:numPr>
        <w:ind w:right="72"/>
        <w:rPr>
          <w:rFonts w:eastAsia="MS PGothic"/>
          <w:color w:val="262626" w:themeColor="text1" w:themeTint="D9"/>
        </w:rPr>
      </w:pPr>
      <w:r>
        <w:rPr>
          <w:color w:val="262626" w:themeColor="text1" w:themeTint="D9"/>
        </w:rPr>
        <w:t>Demandez aux participants s'ils ont des questions sur le contenu abordé jusqu'à présent.</w:t>
      </w:r>
    </w:p>
    <w:p w14:paraId="0F14101F" w14:textId="77777777" w:rsidR="00237713" w:rsidRPr="006C5168" w:rsidRDefault="00237713" w:rsidP="0023771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237713" w:rsidRPr="006C5168" w14:paraId="17BBAE20"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0FBB3EC5" w14:textId="77777777" w:rsidR="00237713" w:rsidRPr="006C5168" w:rsidRDefault="00237713" w:rsidP="00197D18">
            <w:pPr>
              <w:ind w:left="60"/>
              <w:textAlignment w:val="baseline"/>
              <w:rPr>
                <w:rFonts w:ascii="Times New Roman" w:hAnsi="Times New Roman"/>
                <w:b/>
                <w:bCs/>
                <w:color w:val="262626"/>
              </w:rPr>
            </w:pPr>
            <w:r>
              <w:rPr>
                <w:b/>
                <w:color w:val="262626"/>
              </w:rPr>
              <w:t>Sujet : L’approche basée sur l'entente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D63C650" w14:textId="77777777" w:rsidR="00237713" w:rsidRPr="006C5168" w:rsidRDefault="00237713" w:rsidP="00197D18">
            <w:pPr>
              <w:ind w:left="60"/>
              <w:jc w:val="center"/>
              <w:textAlignment w:val="baseline"/>
              <w:rPr>
                <w:rFonts w:ascii="Times New Roman" w:hAnsi="Times New Roman"/>
                <w:b/>
                <w:bCs/>
                <w:color w:val="262626"/>
              </w:rPr>
            </w:pPr>
            <w:r>
              <w:rPr>
                <w:b/>
                <w:color w:val="262626"/>
                <w:sz w:val="20"/>
              </w:rPr>
              <w:t>30 minutes </w:t>
            </w:r>
          </w:p>
        </w:tc>
      </w:tr>
    </w:tbl>
    <w:p w14:paraId="7C82E093" w14:textId="77777777" w:rsidR="00604E52" w:rsidRPr="002937B3" w:rsidRDefault="00604E52" w:rsidP="002937B3">
      <w:pPr>
        <w:pStyle w:val="ATABody"/>
      </w:pPr>
    </w:p>
    <w:p w14:paraId="07480FF3" w14:textId="77777777" w:rsidR="00596CBD" w:rsidRPr="00FD3E2B" w:rsidRDefault="00596CBD" w:rsidP="00596CBD">
      <w:pPr>
        <w:pStyle w:val="ATABody"/>
        <w:keepNext/>
      </w:pPr>
      <w:r>
        <w:t>Objectif pédagogique intermédiaire :</w:t>
      </w:r>
    </w:p>
    <w:p w14:paraId="72989625" w14:textId="16604AE9" w:rsidR="00596CBD" w:rsidRPr="00FD3E2B" w:rsidRDefault="6BDE1501" w:rsidP="00596CBD">
      <w:pPr>
        <w:pStyle w:val="ATABulletLevel01BodySlide"/>
      </w:pPr>
      <w:r>
        <w:t>Décrire la technique de l’entretien basé sur l'entente.</w:t>
      </w:r>
    </w:p>
    <w:p w14:paraId="62C50479" w14:textId="77777777" w:rsidR="00596CBD" w:rsidRPr="00FD3E2B" w:rsidRDefault="00596CBD" w:rsidP="00596CB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96CBD" w:rsidRPr="0004694B" w14:paraId="7DB2B4F3" w14:textId="77777777" w:rsidTr="27FFD4E7">
        <w:trPr>
          <w:trHeight w:val="432"/>
        </w:trPr>
        <w:tc>
          <w:tcPr>
            <w:tcW w:w="3967" w:type="pct"/>
            <w:shd w:val="clear" w:color="auto" w:fill="DDDDDD"/>
            <w:vAlign w:val="center"/>
          </w:tcPr>
          <w:p w14:paraId="3B4979B0" w14:textId="1C5219C6" w:rsidR="00596CBD" w:rsidRPr="00FD3E2B"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31</w:t>
            </w:r>
            <w:r w:rsidR="00000000">
              <w:rPr>
                <w:noProof/>
              </w:rPr>
              <w:fldChar w:fldCharType="end"/>
            </w:r>
            <w:r>
              <w:t>. Entretien basé sur l'entente</w:t>
            </w:r>
            <w:r w:rsidR="00F939CB">
              <w:t xml:space="preserve"> </w:t>
            </w:r>
          </w:p>
        </w:tc>
        <w:tc>
          <w:tcPr>
            <w:tcW w:w="344" w:type="pct"/>
            <w:shd w:val="clear" w:color="auto" w:fill="DDDDDD"/>
            <w:vAlign w:val="center"/>
          </w:tcPr>
          <w:p w14:paraId="0CCE25B7" w14:textId="77777777" w:rsidR="00596CBD" w:rsidRPr="00FD3E2B" w:rsidRDefault="00596CBD" w:rsidP="00197D18"/>
        </w:tc>
        <w:tc>
          <w:tcPr>
            <w:tcW w:w="345" w:type="pct"/>
            <w:shd w:val="clear" w:color="auto" w:fill="DDDDDD"/>
            <w:vAlign w:val="center"/>
          </w:tcPr>
          <w:p w14:paraId="5B89899D" w14:textId="77777777" w:rsidR="00596CBD" w:rsidRPr="00FD3E2B" w:rsidRDefault="00596CBD" w:rsidP="00197D18">
            <w:pPr>
              <w:jc w:val="center"/>
            </w:pPr>
          </w:p>
        </w:tc>
        <w:tc>
          <w:tcPr>
            <w:tcW w:w="344" w:type="pct"/>
            <w:shd w:val="clear" w:color="auto" w:fill="DDDDDD"/>
            <w:vAlign w:val="center"/>
          </w:tcPr>
          <w:p w14:paraId="4671255A" w14:textId="77777777" w:rsidR="00596CBD" w:rsidRPr="00FD3E2B" w:rsidRDefault="00596CBD" w:rsidP="00197D18">
            <w:pPr>
              <w:jc w:val="center"/>
            </w:pPr>
          </w:p>
        </w:tc>
      </w:tr>
      <w:tr w:rsidR="00596CBD" w:rsidRPr="0004694B" w14:paraId="5BBC5D0E" w14:textId="77777777" w:rsidTr="27FFD4E7">
        <w:tc>
          <w:tcPr>
            <w:tcW w:w="5000" w:type="pct"/>
            <w:gridSpan w:val="4"/>
            <w:shd w:val="clear" w:color="auto" w:fill="EAEAEA"/>
            <w:tcMar>
              <w:left w:w="72" w:type="dxa"/>
              <w:right w:w="72" w:type="dxa"/>
            </w:tcMar>
          </w:tcPr>
          <w:p w14:paraId="4BD4C484" w14:textId="59ED60C5" w:rsidR="00596CBD" w:rsidRDefault="02C791B3">
            <w:pPr>
              <w:pStyle w:val="ATABulletLevel01BodySlide"/>
              <w:numPr>
                <w:ilvl w:val="0"/>
                <w:numId w:val="30"/>
              </w:numPr>
            </w:pPr>
            <w:r>
              <w:t xml:space="preserve">On obtient plus d’informations fiables par la coopération : </w:t>
            </w:r>
          </w:p>
          <w:p w14:paraId="3C83C7B5" w14:textId="77777777" w:rsidR="00596CBD" w:rsidRDefault="00596CBD" w:rsidP="00B61AEE">
            <w:pPr>
              <w:pStyle w:val="ATABulletLevel02BodySlide"/>
            </w:pPr>
            <w:r>
              <w:t xml:space="preserve">Entente </w:t>
            </w:r>
          </w:p>
          <w:p w14:paraId="269136BC" w14:textId="77777777" w:rsidR="00596CBD" w:rsidRDefault="00596CBD" w:rsidP="00B61AEE">
            <w:pPr>
              <w:pStyle w:val="ATABulletLevel02BodySlide"/>
            </w:pPr>
            <w:r>
              <w:t xml:space="preserve">Empathie </w:t>
            </w:r>
          </w:p>
          <w:p w14:paraId="520D1A72" w14:textId="39DB3144" w:rsidR="00596CBD" w:rsidRPr="00FD3E2B" w:rsidRDefault="6BDE1501" w:rsidP="00B61AEE">
            <w:pPr>
              <w:pStyle w:val="ATABulletLevel02BodySlide"/>
            </w:pPr>
            <w:r>
              <w:t xml:space="preserve">Respect </w:t>
            </w:r>
          </w:p>
        </w:tc>
      </w:tr>
      <w:tr w:rsidR="00596CBD" w:rsidRPr="0004694B" w14:paraId="25A1BC09" w14:textId="77777777" w:rsidTr="27FFD4E7">
        <w:tc>
          <w:tcPr>
            <w:tcW w:w="5000" w:type="pct"/>
            <w:gridSpan w:val="4"/>
            <w:shd w:val="clear" w:color="auto" w:fill="EAEAEA"/>
            <w:vAlign w:val="center"/>
          </w:tcPr>
          <w:p w14:paraId="644AD387" w14:textId="77777777" w:rsidR="00596CBD" w:rsidRPr="00FD3E2B" w:rsidRDefault="00596CBD" w:rsidP="00197D18">
            <w:pPr>
              <w:pStyle w:val="ATAGraphicDescription"/>
            </w:pPr>
            <w:r>
              <w:t>Description de l’image : Pas d’image.</w:t>
            </w:r>
          </w:p>
        </w:tc>
      </w:tr>
    </w:tbl>
    <w:p w14:paraId="48B75E84" w14:textId="77777777" w:rsidR="00596CBD" w:rsidRPr="00FD3E2B" w:rsidRDefault="00596CBD" w:rsidP="00596CBD">
      <w:pPr>
        <w:pStyle w:val="ATABody"/>
      </w:pPr>
    </w:p>
    <w:p w14:paraId="3DB1BF1A" w14:textId="5E6DAFA5" w:rsidR="00596CBD" w:rsidRPr="00FD3E2B" w:rsidRDefault="6BDE1501" w:rsidP="00596CBD">
      <w:pPr>
        <w:pStyle w:val="ATABulletLevel01BodySlide"/>
      </w:pPr>
      <w:r>
        <w:t xml:space="preserve">Donnez la définition du terme </w:t>
      </w:r>
      <w:r>
        <w:rPr>
          <w:b/>
        </w:rPr>
        <w:t>« entretien basé sur l’entente »</w:t>
      </w:r>
      <w:r>
        <w:t> : Méthode employée par l’enquêteur pour encourager les témoins et les suspects à fournir des informations fiables. Elle consiste à établir un bon rapport et à manifester de l’empathie et du respect à la personne auditionnée afin de l'encourager à divulguer des informations par la coopération plutôt que la confrontation.</w:t>
      </w:r>
    </w:p>
    <w:p w14:paraId="66FD176B" w14:textId="77777777" w:rsidR="00596CBD" w:rsidRPr="00FD3E2B" w:rsidRDefault="6BDE1501" w:rsidP="00596CBD">
      <w:pPr>
        <w:pStyle w:val="ATABulletLevel01BodySlide"/>
      </w:pPr>
      <w:r>
        <w:t>Expliquez de quelle manière l’interrogateur établit l’entente :</w:t>
      </w:r>
    </w:p>
    <w:p w14:paraId="16784EF2" w14:textId="77777777" w:rsidR="00596CBD" w:rsidRPr="00FD3E2B" w:rsidRDefault="6BDE1501" w:rsidP="00B61AEE">
      <w:pPr>
        <w:pStyle w:val="ATABulletLevel02BodySlide"/>
      </w:pPr>
      <w:r>
        <w:t>Pratiquer l'écoute active pour favoriser l'établissement de l'entente ; par exemple, en exprimant des encouragements verbaux et non verbaux, en posant des questions ouvertes et en manifestant un intérêt sincère pour le témoin :</w:t>
      </w:r>
    </w:p>
    <w:p w14:paraId="2079630C" w14:textId="77777777" w:rsidR="00596CBD" w:rsidRPr="00FD3E2B" w:rsidRDefault="00596CBD" w:rsidP="00B61AEE">
      <w:pPr>
        <w:pStyle w:val="ATABulletLevel02BodySlide"/>
      </w:pPr>
      <w:r>
        <w:lastRenderedPageBreak/>
        <w:t>Cela commence dès le début de l’entretien au moyen de notre apparence, en montrant que l’on connaît bien le sujet, en témoignant à la personne auditionnée de la déférence et en se montrant sincère.</w:t>
      </w:r>
    </w:p>
    <w:p w14:paraId="6BD9819F" w14:textId="77777777" w:rsidR="00596CBD" w:rsidRPr="00FD3E2B" w:rsidRDefault="00596CBD" w:rsidP="00B61AEE">
      <w:pPr>
        <w:pStyle w:val="ATABulletLevel02BodySlide"/>
      </w:pPr>
      <w:r>
        <w:t>Normalement, lorsqu’on rencontre quelqu’un, on passe du temps à discuter afin d’identifier des points communs dans notre passé ou notre expérience. Le processus est le même dans un entretien.</w:t>
      </w:r>
    </w:p>
    <w:p w14:paraId="124EAECB" w14:textId="77777777" w:rsidR="00596CBD" w:rsidRPr="00FD3E2B" w:rsidRDefault="6BDE1501" w:rsidP="00596CBD">
      <w:pPr>
        <w:pStyle w:val="ATABulletLevel02BodySlide"/>
      </w:pPr>
      <w:r>
        <w:t>Traiter le témoin de manière respectueuse et amicale.</w:t>
      </w:r>
    </w:p>
    <w:p w14:paraId="6F94694D" w14:textId="77777777" w:rsidR="00596CBD" w:rsidRPr="00FD3E2B" w:rsidRDefault="6BDE1501" w:rsidP="00596CBD">
      <w:pPr>
        <w:pStyle w:val="ATABulletLevel02BodySlide"/>
      </w:pPr>
      <w:r>
        <w:t>Chercher un terrain d'entente : la famille, le sport, une activité, etc. Cela démarre au début de l'entretien en posant des questions générales afin d’identifier des centres d’intérêts communs.</w:t>
      </w:r>
    </w:p>
    <w:p w14:paraId="2B989AB9" w14:textId="77777777" w:rsidR="00596CBD" w:rsidRPr="00FD3E2B" w:rsidRDefault="6BDE1501" w:rsidP="00596CBD">
      <w:pPr>
        <w:pStyle w:val="ATABulletLevel02BodySlide"/>
      </w:pPr>
      <w:r>
        <w:t>Se présenter de manière honnête (ne pas inventer – on ne récupère jamais la crédibilité que l’on a perdu).</w:t>
      </w:r>
    </w:p>
    <w:p w14:paraId="1874667A" w14:textId="77777777" w:rsidR="00596CBD" w:rsidRPr="00FD3E2B" w:rsidRDefault="00596CBD" w:rsidP="00596CBD">
      <w:pPr>
        <w:pStyle w:val="ATABulletLevel03BodySlide"/>
      </w:pPr>
      <w:r>
        <w:t>Ne pas fournir de détails intimes ou sensibles sur soi-même ni d’informations sur le dossier.</w:t>
      </w:r>
    </w:p>
    <w:p w14:paraId="448C23CC" w14:textId="77777777" w:rsidR="00596CBD" w:rsidRPr="00FD3E2B" w:rsidRDefault="00596CBD" w:rsidP="00596CBD">
      <w:pPr>
        <w:pStyle w:val="ATABulletLevel03BodySlide"/>
      </w:pPr>
      <w:r>
        <w:t>Partager des informations générales (une difficulté rencontrée pendant l'enfance, un sport ou un plat préféré, etc.) pour établir un lien et rendre l’interrogateur plus humain.</w:t>
      </w:r>
    </w:p>
    <w:p w14:paraId="4F461BE8" w14:textId="77777777" w:rsidR="00596CBD" w:rsidRPr="00FD3E2B" w:rsidRDefault="6BDE1501" w:rsidP="00596CBD">
      <w:pPr>
        <w:pStyle w:val="ATABulletLevel02BodySlide"/>
      </w:pPr>
      <w:r>
        <w:t xml:space="preserve">Aider le témoin à percevoir l’interrogateur comme une personne digne de confiance. </w:t>
      </w:r>
    </w:p>
    <w:p w14:paraId="4FA9621B" w14:textId="77777777" w:rsidR="00596CBD" w:rsidRPr="00FD3E2B" w:rsidRDefault="6BDE1501" w:rsidP="00596CBD">
      <w:pPr>
        <w:pStyle w:val="ATABulletLevel02BodySlide"/>
      </w:pPr>
      <w:r>
        <w:t xml:space="preserve">Prendre son temps pendant l’entretien afin d’instaurer la confiance. </w:t>
      </w:r>
    </w:p>
    <w:p w14:paraId="302582F2" w14:textId="77777777" w:rsidR="00596CBD" w:rsidRPr="00FD3E2B" w:rsidRDefault="6BDE1501" w:rsidP="00596CBD">
      <w:pPr>
        <w:pStyle w:val="ATABulletLevel02BodySlide"/>
      </w:pPr>
      <w:r>
        <w:t xml:space="preserve">Expliquer au témoin pourquoi les questions et les réponses sont importantes. </w:t>
      </w:r>
    </w:p>
    <w:p w14:paraId="2A1D4F4A" w14:textId="77777777" w:rsidR="00596CBD" w:rsidRPr="00FD3E2B" w:rsidRDefault="6BDE1501" w:rsidP="00596CBD">
      <w:pPr>
        <w:pStyle w:val="ATABulletLevel02BodySlide"/>
      </w:pPr>
      <w:r>
        <w:t>Renforcer la confiance du témoin en le rassurant, en l’encourageant, en le félicitant et en le remerciant.</w:t>
      </w:r>
    </w:p>
    <w:p w14:paraId="41778766" w14:textId="77777777" w:rsidR="00596CBD" w:rsidRPr="00FD3E2B" w:rsidRDefault="6BDE1501" w:rsidP="00596CBD">
      <w:pPr>
        <w:pStyle w:val="ATABulletLevel01BodySlide"/>
        <w:rPr>
          <w:b/>
        </w:rPr>
      </w:pPr>
      <w:r>
        <w:t>Donnez la définition du terme</w:t>
      </w:r>
      <w:r>
        <w:rPr>
          <w:b/>
        </w:rPr>
        <w:t xml:space="preserve"> « témoin » </w:t>
      </w:r>
      <w:r>
        <w:t xml:space="preserve">: Personne qui a assisté aux faits et pourrait disposer d’informations pertinentes. </w:t>
      </w:r>
    </w:p>
    <w:p w14:paraId="219232C4" w14:textId="77777777" w:rsidR="00596CBD" w:rsidRPr="00FD3E2B" w:rsidRDefault="6BDE1501" w:rsidP="00596CBD">
      <w:pPr>
        <w:pStyle w:val="ATABulletLevel01BodySlide"/>
        <w:rPr>
          <w:rStyle w:val="ATAEmphasis"/>
        </w:rPr>
      </w:pPr>
      <w:r>
        <w:t>Donnez la définition du terme</w:t>
      </w:r>
      <w:r>
        <w:rPr>
          <w:b/>
        </w:rPr>
        <w:t xml:space="preserve"> </w:t>
      </w:r>
      <w:r>
        <w:rPr>
          <w:rStyle w:val="ATAEmphasis"/>
        </w:rPr>
        <w:t>« suspect »</w:t>
      </w:r>
      <w:r>
        <w:t> : Personne d'intérêt qui pourrait avoir commis le crime faisant l’objet des investigations.</w:t>
      </w:r>
    </w:p>
    <w:p w14:paraId="00B25376" w14:textId="77777777" w:rsidR="00596CBD" w:rsidRDefault="00596CBD" w:rsidP="00596CBD">
      <w:pPr>
        <w:pStyle w:val="ATABulletLevel01BodySlide"/>
        <w:numPr>
          <w:ilvl w:val="0"/>
          <w:numId w:val="0"/>
        </w:numPr>
        <w:ind w:left="360" w:hanging="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96CBD" w:rsidRPr="00F61D07" w14:paraId="34B6A6EC" w14:textId="77777777" w:rsidTr="27FFD4E7">
        <w:trPr>
          <w:trHeight w:val="432"/>
        </w:trPr>
        <w:tc>
          <w:tcPr>
            <w:tcW w:w="3967" w:type="pct"/>
            <w:shd w:val="clear" w:color="auto" w:fill="DDDDDD"/>
            <w:vAlign w:val="center"/>
          </w:tcPr>
          <w:p w14:paraId="54388991" w14:textId="5D9FD16C"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32</w:t>
            </w:r>
            <w:r w:rsidR="00000000">
              <w:rPr>
                <w:noProof/>
              </w:rPr>
              <w:fldChar w:fldCharType="end"/>
            </w:r>
            <w:r>
              <w:t xml:space="preserve">. Les entretiens basés sur l'entente </w:t>
            </w:r>
          </w:p>
        </w:tc>
        <w:tc>
          <w:tcPr>
            <w:tcW w:w="344" w:type="pct"/>
            <w:shd w:val="clear" w:color="auto" w:fill="DDDDDD"/>
            <w:vAlign w:val="center"/>
          </w:tcPr>
          <w:p w14:paraId="18026642" w14:textId="77777777" w:rsidR="00596CBD" w:rsidRPr="005D57E5" w:rsidRDefault="00596CBD" w:rsidP="00197D18"/>
        </w:tc>
        <w:tc>
          <w:tcPr>
            <w:tcW w:w="345" w:type="pct"/>
            <w:shd w:val="clear" w:color="auto" w:fill="DDDDDD"/>
            <w:vAlign w:val="center"/>
          </w:tcPr>
          <w:p w14:paraId="2F19A41B" w14:textId="77777777" w:rsidR="00596CBD" w:rsidRPr="00DF2552" w:rsidRDefault="00596CBD" w:rsidP="00197D18">
            <w:pPr>
              <w:jc w:val="center"/>
            </w:pPr>
          </w:p>
        </w:tc>
        <w:tc>
          <w:tcPr>
            <w:tcW w:w="344" w:type="pct"/>
            <w:shd w:val="clear" w:color="auto" w:fill="DDDDDD"/>
            <w:vAlign w:val="center"/>
          </w:tcPr>
          <w:p w14:paraId="05B96725" w14:textId="77777777" w:rsidR="00596CBD" w:rsidRPr="005D57E5" w:rsidRDefault="00596CBD" w:rsidP="00197D18">
            <w:pPr>
              <w:jc w:val="center"/>
            </w:pPr>
          </w:p>
        </w:tc>
      </w:tr>
      <w:tr w:rsidR="00596CBD" w:rsidRPr="00F61D07" w14:paraId="5990EDCB" w14:textId="77777777" w:rsidTr="27FFD4E7">
        <w:tc>
          <w:tcPr>
            <w:tcW w:w="5000" w:type="pct"/>
            <w:gridSpan w:val="4"/>
            <w:shd w:val="clear" w:color="auto" w:fill="EAEAEA"/>
            <w:tcMar>
              <w:left w:w="72" w:type="dxa"/>
              <w:right w:w="72" w:type="dxa"/>
            </w:tcMar>
          </w:tcPr>
          <w:p w14:paraId="3706E9C3" w14:textId="77777777" w:rsidR="00596CBD" w:rsidRDefault="6BDE1501" w:rsidP="00B12914">
            <w:pPr>
              <w:pStyle w:val="ATABulletLevel01BodySlide"/>
            </w:pPr>
            <w:r>
              <w:t>Les auditions</w:t>
            </w:r>
          </w:p>
          <w:p w14:paraId="1F429D15" w14:textId="77777777" w:rsidR="00596CBD" w:rsidRPr="00B7142E" w:rsidRDefault="6BDE1501" w:rsidP="00B12914">
            <w:pPr>
              <w:pStyle w:val="ATABulletLevel01BodySlide"/>
            </w:pPr>
            <w:r>
              <w:t>Les interrogatoires non coercitifs</w:t>
            </w:r>
          </w:p>
        </w:tc>
      </w:tr>
      <w:tr w:rsidR="00596CBD" w:rsidRPr="00F61D07" w14:paraId="0B918A05" w14:textId="77777777" w:rsidTr="27FFD4E7">
        <w:tc>
          <w:tcPr>
            <w:tcW w:w="5000" w:type="pct"/>
            <w:gridSpan w:val="4"/>
            <w:shd w:val="clear" w:color="auto" w:fill="EAEAEA"/>
            <w:vAlign w:val="center"/>
          </w:tcPr>
          <w:p w14:paraId="27FF634F" w14:textId="77777777" w:rsidR="00596CBD" w:rsidRPr="0020077B" w:rsidRDefault="00596CBD" w:rsidP="00BF48C5">
            <w:pPr>
              <w:pStyle w:val="ATAGraphicDescription"/>
              <w:ind w:left="72" w:firstLine="0"/>
            </w:pPr>
            <w:r>
              <w:t>Description de l’image : Un diagramme qui représente la relation entre les entretiens basés sur l’entente et les auditions et interrogatoires non coercitifs.</w:t>
            </w:r>
          </w:p>
        </w:tc>
      </w:tr>
    </w:tbl>
    <w:p w14:paraId="69689DC2" w14:textId="77777777" w:rsidR="00596CBD" w:rsidRDefault="00596CBD" w:rsidP="00596CBD">
      <w:pPr>
        <w:pStyle w:val="ATABody"/>
      </w:pPr>
    </w:p>
    <w:p w14:paraId="6D79014D" w14:textId="77777777" w:rsidR="00596CBD" w:rsidRDefault="6BDE1501" w:rsidP="00596CBD">
      <w:pPr>
        <w:pStyle w:val="ATABulletLevel01BodySlide"/>
      </w:pPr>
      <w:r>
        <w:t xml:space="preserve">Expliquez que les entretiens basés sur l'entente englobent les techniques d’audition et les interrogatoires non coercitifs. </w:t>
      </w:r>
    </w:p>
    <w:p w14:paraId="5633E168" w14:textId="468DA889" w:rsidR="00596CBD" w:rsidRDefault="6BDE1501" w:rsidP="00596CBD">
      <w:pPr>
        <w:pStyle w:val="ATABulletLevel01BodySlide"/>
      </w:pPr>
      <w:r>
        <w:t>Soulignez qu’un entretien basé sur l'entente est beaucoup plus efficace qu’un interrogatoire coercitif.</w:t>
      </w:r>
      <w:r w:rsidR="00F939CB">
        <w:t xml:space="preserve"> </w:t>
      </w:r>
    </w:p>
    <w:p w14:paraId="1F5B2521" w14:textId="77777777" w:rsidR="00596CBD" w:rsidRDefault="00596CBD" w:rsidP="00596CB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96CBD" w:rsidRPr="00F61D07" w14:paraId="44A8E58F" w14:textId="77777777" w:rsidTr="7E42932C">
        <w:trPr>
          <w:trHeight w:val="432"/>
        </w:trPr>
        <w:tc>
          <w:tcPr>
            <w:tcW w:w="3968" w:type="pct"/>
            <w:shd w:val="clear" w:color="auto" w:fill="DDDDDD"/>
            <w:vAlign w:val="center"/>
          </w:tcPr>
          <w:p w14:paraId="06AC2E5F" w14:textId="3626C121"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33</w:t>
            </w:r>
            <w:r w:rsidR="00000000">
              <w:rPr>
                <w:noProof/>
              </w:rPr>
              <w:fldChar w:fldCharType="end"/>
            </w:r>
            <w:r>
              <w:t xml:space="preserve">. Les auditions </w:t>
            </w:r>
          </w:p>
        </w:tc>
        <w:tc>
          <w:tcPr>
            <w:tcW w:w="344" w:type="pct"/>
            <w:shd w:val="clear" w:color="auto" w:fill="DDDDDD"/>
            <w:vAlign w:val="center"/>
          </w:tcPr>
          <w:p w14:paraId="167B9BA6" w14:textId="77777777" w:rsidR="00596CBD" w:rsidRPr="005D57E5" w:rsidRDefault="00596CBD" w:rsidP="00197D18">
            <w:pPr>
              <w:keepNext/>
            </w:pPr>
          </w:p>
        </w:tc>
        <w:tc>
          <w:tcPr>
            <w:tcW w:w="345" w:type="pct"/>
            <w:shd w:val="clear" w:color="auto" w:fill="DDDDDD"/>
            <w:vAlign w:val="center"/>
          </w:tcPr>
          <w:p w14:paraId="1F0EFE6E" w14:textId="77777777" w:rsidR="00596CBD" w:rsidRPr="00DF2552" w:rsidRDefault="00596CBD" w:rsidP="00197D18">
            <w:pPr>
              <w:keepNext/>
              <w:jc w:val="center"/>
            </w:pPr>
          </w:p>
        </w:tc>
        <w:tc>
          <w:tcPr>
            <w:tcW w:w="343" w:type="pct"/>
            <w:shd w:val="clear" w:color="auto" w:fill="DDDDDD"/>
            <w:vAlign w:val="center"/>
          </w:tcPr>
          <w:p w14:paraId="1D43949C" w14:textId="77777777" w:rsidR="00596CBD" w:rsidRPr="005D57E5" w:rsidRDefault="00596CBD" w:rsidP="00197D18">
            <w:pPr>
              <w:keepNext/>
              <w:jc w:val="center"/>
            </w:pPr>
          </w:p>
        </w:tc>
      </w:tr>
      <w:tr w:rsidR="00596CBD" w:rsidRPr="00F61D07" w14:paraId="332F5F9B" w14:textId="77777777" w:rsidTr="7E42932C">
        <w:tc>
          <w:tcPr>
            <w:tcW w:w="5000" w:type="pct"/>
            <w:gridSpan w:val="4"/>
            <w:shd w:val="clear" w:color="auto" w:fill="EAEAEA"/>
            <w:tcMar>
              <w:left w:w="72" w:type="dxa"/>
              <w:right w:w="72" w:type="dxa"/>
            </w:tcMar>
          </w:tcPr>
          <w:p w14:paraId="1E7B8454" w14:textId="3DDB6D6A" w:rsidR="00596CBD" w:rsidRPr="00B12914" w:rsidRDefault="00B12914" w:rsidP="00B12914">
            <w:pPr>
              <w:pStyle w:val="ATABulletLevel01BodySlide"/>
            </w:pPr>
            <w:r>
              <w:t>Les auditions sont généralement menées pour des témoins.</w:t>
            </w:r>
          </w:p>
          <w:p w14:paraId="03905B24" w14:textId="77777777" w:rsidR="00596CBD" w:rsidRPr="00B12914" w:rsidRDefault="6BDE1501" w:rsidP="00B12914">
            <w:pPr>
              <w:pStyle w:val="ATABulletLevel01BodySlide"/>
            </w:pPr>
            <w:r>
              <w:t>Elles visent à :</w:t>
            </w:r>
          </w:p>
          <w:p w14:paraId="540538A3" w14:textId="77777777" w:rsidR="00596CBD" w:rsidRPr="00B61AEE" w:rsidRDefault="6BDE1501" w:rsidP="00B61AEE">
            <w:pPr>
              <w:pStyle w:val="ATABulletLevel02BodySlide"/>
            </w:pPr>
            <w:r w:rsidRPr="00B61AEE">
              <w:t>Établir une entente entre la personne auditionnée et l’interrogateur.</w:t>
            </w:r>
          </w:p>
          <w:p w14:paraId="675AA6C5" w14:textId="77777777" w:rsidR="00596CBD" w:rsidRPr="00B61AEE" w:rsidRDefault="6BDE1501" w:rsidP="00B61AEE">
            <w:pPr>
              <w:pStyle w:val="ATABulletLevel02BodySlide"/>
            </w:pPr>
            <w:r w:rsidRPr="00B61AEE">
              <w:lastRenderedPageBreak/>
              <w:t>Désarmer psychologiquement la personne auditionnée en pratiquant l'écoute active.</w:t>
            </w:r>
          </w:p>
          <w:p w14:paraId="1BBCC071" w14:textId="77777777" w:rsidR="00596CBD" w:rsidRPr="00B7142E" w:rsidRDefault="6BDE1501" w:rsidP="00B61AEE">
            <w:pPr>
              <w:pStyle w:val="ATABulletLevel02BodySlide"/>
            </w:pPr>
            <w:r w:rsidRPr="00B61AEE">
              <w:t>Encourager</w:t>
            </w:r>
            <w:r>
              <w:t xml:space="preserve"> la personne auditionnée à divulguer des informations.</w:t>
            </w:r>
          </w:p>
        </w:tc>
      </w:tr>
      <w:tr w:rsidR="00596CBD" w:rsidRPr="00F61D07" w14:paraId="5AC57222" w14:textId="77777777" w:rsidTr="7E42932C">
        <w:tc>
          <w:tcPr>
            <w:tcW w:w="5000" w:type="pct"/>
            <w:gridSpan w:val="4"/>
            <w:shd w:val="clear" w:color="auto" w:fill="EAEAEA"/>
            <w:vAlign w:val="center"/>
          </w:tcPr>
          <w:p w14:paraId="3B738BC2" w14:textId="77777777" w:rsidR="00596CBD" w:rsidRPr="0020077B" w:rsidRDefault="00596CBD" w:rsidP="00197D18">
            <w:pPr>
              <w:pStyle w:val="ATAGraphicDescription"/>
              <w:keepNext/>
            </w:pPr>
            <w:r>
              <w:lastRenderedPageBreak/>
              <w:t xml:space="preserve">Description de l’image : Pas d’image. </w:t>
            </w:r>
          </w:p>
        </w:tc>
      </w:tr>
    </w:tbl>
    <w:p w14:paraId="63B86854" w14:textId="77777777" w:rsidR="00596CBD" w:rsidRDefault="00596CBD" w:rsidP="00596CBD"/>
    <w:p w14:paraId="34874086" w14:textId="77777777" w:rsidR="00596CBD" w:rsidRDefault="6BDE1501" w:rsidP="00596CBD">
      <w:pPr>
        <w:pStyle w:val="ATABulletLevel01BodySlide"/>
      </w:pPr>
      <w:r>
        <w:t>Expliquez que les techniques d’audition visent à établir une entente, à pratiquer l'écoute active et à encourager la personne auditionnée à divulguer des informations.</w:t>
      </w:r>
    </w:p>
    <w:p w14:paraId="43C31EA2" w14:textId="77777777" w:rsidR="00596CBD" w:rsidRDefault="6BDE1501" w:rsidP="00596CBD">
      <w:pPr>
        <w:pStyle w:val="ATABulletLevel01BodySlide"/>
      </w:pPr>
      <w:r>
        <w:t>Insistez sur le fait qu'il est essentiel que tous les participants comprennent que le recours à la force ou à la coercition est contraire à l'approche réitérée tout au long du cours.</w:t>
      </w:r>
    </w:p>
    <w:p w14:paraId="2F7B1168" w14:textId="77777777" w:rsidR="00596CBD" w:rsidRDefault="00596CBD" w:rsidP="00596CB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96CBD" w:rsidRPr="00F61D07" w14:paraId="199B625D" w14:textId="77777777" w:rsidTr="27FFD4E7">
        <w:trPr>
          <w:trHeight w:val="432"/>
        </w:trPr>
        <w:tc>
          <w:tcPr>
            <w:tcW w:w="3967" w:type="pct"/>
            <w:shd w:val="clear" w:color="auto" w:fill="DDDDDD"/>
            <w:vAlign w:val="center"/>
          </w:tcPr>
          <w:p w14:paraId="1F57937B" w14:textId="35FA6FD1"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34</w:t>
            </w:r>
            <w:r w:rsidR="00000000">
              <w:rPr>
                <w:noProof/>
              </w:rPr>
              <w:fldChar w:fldCharType="end"/>
            </w:r>
            <w:r>
              <w:t>. Les types d’auditions (1/2)</w:t>
            </w:r>
          </w:p>
        </w:tc>
        <w:tc>
          <w:tcPr>
            <w:tcW w:w="344" w:type="pct"/>
            <w:shd w:val="clear" w:color="auto" w:fill="DDDDDD"/>
            <w:vAlign w:val="center"/>
          </w:tcPr>
          <w:p w14:paraId="7DC1A135" w14:textId="77777777" w:rsidR="00596CBD" w:rsidRPr="005D57E5" w:rsidRDefault="00596CBD" w:rsidP="00197D18"/>
        </w:tc>
        <w:tc>
          <w:tcPr>
            <w:tcW w:w="345" w:type="pct"/>
            <w:shd w:val="clear" w:color="auto" w:fill="DDDDDD"/>
            <w:vAlign w:val="center"/>
          </w:tcPr>
          <w:p w14:paraId="0852720E" w14:textId="77777777" w:rsidR="00596CBD" w:rsidRPr="00DF2552" w:rsidRDefault="00596CBD" w:rsidP="00197D18">
            <w:pPr>
              <w:jc w:val="center"/>
            </w:pPr>
          </w:p>
        </w:tc>
        <w:tc>
          <w:tcPr>
            <w:tcW w:w="344" w:type="pct"/>
            <w:shd w:val="clear" w:color="auto" w:fill="DDDDDD"/>
            <w:vAlign w:val="center"/>
          </w:tcPr>
          <w:p w14:paraId="5DEE4A0B" w14:textId="77777777" w:rsidR="00596CBD" w:rsidRPr="005D57E5" w:rsidRDefault="00596CBD" w:rsidP="00197D18">
            <w:pPr>
              <w:jc w:val="center"/>
            </w:pPr>
          </w:p>
        </w:tc>
      </w:tr>
      <w:tr w:rsidR="00596CBD" w:rsidRPr="00F61D07" w14:paraId="58A64121" w14:textId="77777777" w:rsidTr="27FFD4E7">
        <w:tc>
          <w:tcPr>
            <w:tcW w:w="5000" w:type="pct"/>
            <w:gridSpan w:val="4"/>
            <w:shd w:val="clear" w:color="auto" w:fill="EAEAEA"/>
            <w:tcMar>
              <w:left w:w="72" w:type="dxa"/>
              <w:right w:w="72" w:type="dxa"/>
            </w:tcMar>
          </w:tcPr>
          <w:p w14:paraId="79193F81" w14:textId="77777777" w:rsidR="00596CBD" w:rsidRPr="00B7142E" w:rsidRDefault="6BDE1501" w:rsidP="00197D18">
            <w:pPr>
              <w:pStyle w:val="ATABulletLevel01BodySlide"/>
            </w:pPr>
            <w:r>
              <w:t>L’entretien de base – Pour les victimes et les témoins qui ont assisté à des faits et sont disposés à partager ces informations avec les enquêteurs.</w:t>
            </w:r>
          </w:p>
        </w:tc>
      </w:tr>
      <w:tr w:rsidR="00596CBD" w:rsidRPr="00F61D07" w14:paraId="70B22BFD" w14:textId="77777777" w:rsidTr="27FFD4E7">
        <w:tc>
          <w:tcPr>
            <w:tcW w:w="5000" w:type="pct"/>
            <w:gridSpan w:val="4"/>
            <w:shd w:val="clear" w:color="auto" w:fill="EAEAEA"/>
            <w:vAlign w:val="center"/>
          </w:tcPr>
          <w:p w14:paraId="7D1D8632" w14:textId="77777777" w:rsidR="00596CBD" w:rsidRPr="0020077B" w:rsidRDefault="00596CBD" w:rsidP="00BF48C5">
            <w:pPr>
              <w:pStyle w:val="ATAGraphicDescription"/>
              <w:ind w:left="72" w:firstLine="0"/>
            </w:pPr>
            <w:r>
              <w:t>Description de l’image : Un diagramme qui représente la relation entre les entretiens basés sur l’entente et les auditions et interrogatoires non coercitifs.</w:t>
            </w:r>
          </w:p>
        </w:tc>
      </w:tr>
    </w:tbl>
    <w:p w14:paraId="01DDAC27" w14:textId="5676A454" w:rsidR="00596CBD" w:rsidRDefault="00596CBD" w:rsidP="27FFD4E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96CBD" w:rsidRPr="00F61D07" w14:paraId="1070D7E5" w14:textId="77777777" w:rsidTr="27FFD4E7">
        <w:trPr>
          <w:trHeight w:val="432"/>
        </w:trPr>
        <w:tc>
          <w:tcPr>
            <w:tcW w:w="3967" w:type="pct"/>
            <w:shd w:val="clear" w:color="auto" w:fill="DDDDDD"/>
            <w:vAlign w:val="center"/>
          </w:tcPr>
          <w:p w14:paraId="30220EC3" w14:textId="1D126F10"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35</w:t>
            </w:r>
            <w:r w:rsidR="00000000">
              <w:rPr>
                <w:noProof/>
              </w:rPr>
              <w:fldChar w:fldCharType="end"/>
            </w:r>
            <w:r>
              <w:t>. Les types d’auditions (2/2)</w:t>
            </w:r>
          </w:p>
        </w:tc>
        <w:tc>
          <w:tcPr>
            <w:tcW w:w="344" w:type="pct"/>
            <w:shd w:val="clear" w:color="auto" w:fill="DDDDDD"/>
            <w:vAlign w:val="center"/>
          </w:tcPr>
          <w:p w14:paraId="259D2A55" w14:textId="77777777" w:rsidR="00596CBD" w:rsidRPr="005D57E5" w:rsidRDefault="00596CBD" w:rsidP="00197D18"/>
        </w:tc>
        <w:tc>
          <w:tcPr>
            <w:tcW w:w="345" w:type="pct"/>
            <w:shd w:val="clear" w:color="auto" w:fill="DDDDDD"/>
            <w:vAlign w:val="center"/>
          </w:tcPr>
          <w:p w14:paraId="196DC10B" w14:textId="77777777" w:rsidR="00596CBD" w:rsidRPr="00DF2552" w:rsidRDefault="00596CBD" w:rsidP="00197D18">
            <w:pPr>
              <w:jc w:val="center"/>
            </w:pPr>
          </w:p>
        </w:tc>
        <w:tc>
          <w:tcPr>
            <w:tcW w:w="344" w:type="pct"/>
            <w:shd w:val="clear" w:color="auto" w:fill="DDDDDD"/>
            <w:vAlign w:val="center"/>
          </w:tcPr>
          <w:p w14:paraId="22938562" w14:textId="77777777" w:rsidR="00596CBD" w:rsidRPr="005D57E5" w:rsidRDefault="00596CBD" w:rsidP="00197D18">
            <w:pPr>
              <w:jc w:val="center"/>
            </w:pPr>
          </w:p>
        </w:tc>
      </w:tr>
      <w:tr w:rsidR="00596CBD" w:rsidRPr="00F61D07" w14:paraId="3A0A20EA" w14:textId="77777777" w:rsidTr="27FFD4E7">
        <w:tc>
          <w:tcPr>
            <w:tcW w:w="5000" w:type="pct"/>
            <w:gridSpan w:val="4"/>
            <w:shd w:val="clear" w:color="auto" w:fill="EAEAEA"/>
            <w:tcMar>
              <w:left w:w="72" w:type="dxa"/>
              <w:right w:w="72" w:type="dxa"/>
            </w:tcMar>
          </w:tcPr>
          <w:p w14:paraId="5417371E" w14:textId="77777777" w:rsidR="00596CBD" w:rsidRDefault="6BDE1501" w:rsidP="00197D18">
            <w:pPr>
              <w:pStyle w:val="ATABulletLevel01BodySlide"/>
            </w:pPr>
            <w:r>
              <w:t xml:space="preserve">L’entretien cognitif – Pour les témoins qui ont assisté à des faits et sont prêts à fournir des informations, mais ont du mal à se souvenir des détails. </w:t>
            </w:r>
          </w:p>
          <w:p w14:paraId="19AA6C51" w14:textId="77777777" w:rsidR="00596CBD" w:rsidRPr="00B7142E" w:rsidRDefault="6BDE1501" w:rsidP="00197D18">
            <w:pPr>
              <w:pStyle w:val="ATABulletLevel01BodySlide"/>
            </w:pPr>
            <w:r>
              <w:t>L’entretien d’analyse comportementale – Pour les personnes dont on n'a pas encore établit le degré d'implication et de connaissance des faits.</w:t>
            </w:r>
          </w:p>
        </w:tc>
      </w:tr>
      <w:tr w:rsidR="00596CBD" w:rsidRPr="00F61D07" w14:paraId="027A48CE" w14:textId="77777777" w:rsidTr="27FFD4E7">
        <w:tc>
          <w:tcPr>
            <w:tcW w:w="5000" w:type="pct"/>
            <w:gridSpan w:val="4"/>
            <w:shd w:val="clear" w:color="auto" w:fill="EAEAEA"/>
            <w:vAlign w:val="center"/>
          </w:tcPr>
          <w:p w14:paraId="319D8168" w14:textId="0C2EC054" w:rsidR="00596CBD" w:rsidRPr="0020077B" w:rsidRDefault="6BDE1501" w:rsidP="00197D18">
            <w:pPr>
              <w:pStyle w:val="ATAGraphicDescription"/>
            </w:pPr>
            <w:r>
              <w:t xml:space="preserve">Description de l’image : Pas d’image. </w:t>
            </w:r>
          </w:p>
        </w:tc>
      </w:tr>
    </w:tbl>
    <w:p w14:paraId="2847A808" w14:textId="77777777" w:rsidR="00596CBD" w:rsidRDefault="00596CBD" w:rsidP="00596CBD">
      <w:pPr>
        <w:pStyle w:val="ATABody"/>
      </w:pPr>
    </w:p>
    <w:p w14:paraId="6006004A" w14:textId="77777777" w:rsidR="00596CBD" w:rsidRPr="005072A9" w:rsidRDefault="6BDE1501" w:rsidP="005072A9">
      <w:pPr>
        <w:pStyle w:val="ATABulletLevel01BodySlide"/>
      </w:pPr>
      <w:r>
        <w:t>Identifiez et décrivez brièvement les trois types d'entretien abordés dans ce module.</w:t>
      </w:r>
    </w:p>
    <w:p w14:paraId="61460F5E" w14:textId="77777777" w:rsidR="00596CBD" w:rsidRDefault="6BDE1501" w:rsidP="005072A9">
      <w:pPr>
        <w:pStyle w:val="ATABulletLevel01BodySlide"/>
      </w:pPr>
      <w:r>
        <w:t>Informez les participants que les différents types d’entretien seront abordés en détail plus tard dans la formation. Pour le moment, ils ont juste besoin de savoir que l’on mène différents types d'entretien en fonction de la personne auditionnée.</w:t>
      </w:r>
    </w:p>
    <w:p w14:paraId="57C865FC" w14:textId="77777777" w:rsidR="00596CBD" w:rsidRDefault="6BDE1501" w:rsidP="00596CBD">
      <w:pPr>
        <w:pStyle w:val="ATABulletLevel01BodySlide"/>
      </w:pPr>
      <w:r>
        <w:t>Soulignez que l'entretien de base sert de socle à tous les autres types d'entretien.</w:t>
      </w:r>
    </w:p>
    <w:p w14:paraId="3DFD5069" w14:textId="77777777" w:rsidR="00596CBD" w:rsidRDefault="00596CBD" w:rsidP="00596CBD">
      <w:pPr>
        <w:pStyle w:val="ATABulletLevel01BodySlide"/>
        <w:numPr>
          <w:ilvl w:val="0"/>
          <w:numId w:val="0"/>
        </w:numPr>
        <w:ind w:left="360" w:hanging="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96CBD" w:rsidRPr="00F61D07" w14:paraId="53814921" w14:textId="77777777" w:rsidTr="7E42932C">
        <w:trPr>
          <w:trHeight w:val="432"/>
        </w:trPr>
        <w:tc>
          <w:tcPr>
            <w:tcW w:w="3967" w:type="pct"/>
            <w:shd w:val="clear" w:color="auto" w:fill="DDDDDD"/>
            <w:vAlign w:val="center"/>
          </w:tcPr>
          <w:p w14:paraId="3A029A25" w14:textId="6E263F82"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36</w:t>
            </w:r>
            <w:r w:rsidR="00000000">
              <w:rPr>
                <w:noProof/>
              </w:rPr>
              <w:fldChar w:fldCharType="end"/>
            </w:r>
            <w:r>
              <w:t>. Les résultats de l’audition</w:t>
            </w:r>
          </w:p>
        </w:tc>
        <w:tc>
          <w:tcPr>
            <w:tcW w:w="344" w:type="pct"/>
            <w:shd w:val="clear" w:color="auto" w:fill="DDDDDD"/>
            <w:vAlign w:val="center"/>
          </w:tcPr>
          <w:p w14:paraId="10E05AA8" w14:textId="77777777" w:rsidR="00596CBD" w:rsidRPr="005D57E5" w:rsidRDefault="00596CBD" w:rsidP="00197D18">
            <w:pPr>
              <w:keepNext/>
            </w:pPr>
          </w:p>
        </w:tc>
        <w:tc>
          <w:tcPr>
            <w:tcW w:w="345" w:type="pct"/>
            <w:shd w:val="clear" w:color="auto" w:fill="DDDDDD"/>
            <w:vAlign w:val="center"/>
          </w:tcPr>
          <w:p w14:paraId="0A029103" w14:textId="77777777" w:rsidR="00596CBD" w:rsidRPr="00DF2552" w:rsidRDefault="00596CBD" w:rsidP="00197D18">
            <w:pPr>
              <w:keepNext/>
              <w:jc w:val="center"/>
            </w:pPr>
          </w:p>
        </w:tc>
        <w:tc>
          <w:tcPr>
            <w:tcW w:w="344" w:type="pct"/>
            <w:shd w:val="clear" w:color="auto" w:fill="DDDDDD"/>
            <w:vAlign w:val="center"/>
          </w:tcPr>
          <w:p w14:paraId="1F81D97D" w14:textId="77777777" w:rsidR="00596CBD" w:rsidRPr="005D57E5" w:rsidRDefault="00596CBD" w:rsidP="00197D18">
            <w:pPr>
              <w:keepNext/>
              <w:jc w:val="center"/>
            </w:pPr>
          </w:p>
        </w:tc>
      </w:tr>
      <w:tr w:rsidR="00596CBD" w:rsidRPr="00F61D07" w14:paraId="588D7E89" w14:textId="77777777" w:rsidTr="7E42932C">
        <w:tc>
          <w:tcPr>
            <w:tcW w:w="5000" w:type="pct"/>
            <w:gridSpan w:val="4"/>
            <w:shd w:val="clear" w:color="auto" w:fill="EAEAEA"/>
            <w:tcMar>
              <w:left w:w="72" w:type="dxa"/>
              <w:right w:w="72" w:type="dxa"/>
            </w:tcMar>
          </w:tcPr>
          <w:p w14:paraId="21DF6416" w14:textId="6E9B6116" w:rsidR="00596CBD" w:rsidRDefault="130F2D98" w:rsidP="009C2F50">
            <w:pPr>
              <w:pStyle w:val="ATABulletLevel01BodySlide"/>
            </w:pPr>
            <w:r>
              <w:t>Le suspect identifiera parfois :</w:t>
            </w:r>
          </w:p>
          <w:p w14:paraId="120F6574" w14:textId="77777777" w:rsidR="00596CBD" w:rsidRPr="00BF48C5" w:rsidRDefault="6BDE1501" w:rsidP="00BF48C5">
            <w:pPr>
              <w:pStyle w:val="ATABulletLevel02BodySlide"/>
            </w:pPr>
            <w:r w:rsidRPr="00BF48C5">
              <w:t>D’autres membres du groupe terroriste</w:t>
            </w:r>
          </w:p>
          <w:p w14:paraId="73B3D539" w14:textId="760B82BB" w:rsidR="00596CBD" w:rsidRPr="00BF48C5" w:rsidRDefault="6BDE1501" w:rsidP="00BF48C5">
            <w:pPr>
              <w:pStyle w:val="ATABulletLevel02BodySlide"/>
            </w:pPr>
            <w:r w:rsidRPr="00BF48C5">
              <w:t>Les activités du groupe terroriste</w:t>
            </w:r>
          </w:p>
          <w:p w14:paraId="5507F3DA" w14:textId="77777777" w:rsidR="00596CBD" w:rsidRPr="00BF48C5" w:rsidRDefault="6BDE1501" w:rsidP="00BF48C5">
            <w:pPr>
              <w:pStyle w:val="ATABulletLevel02BodySlide"/>
            </w:pPr>
            <w:r w:rsidRPr="00BF48C5">
              <w:t>Leurs méthodes de communication</w:t>
            </w:r>
          </w:p>
          <w:p w14:paraId="2D22CDAF" w14:textId="77777777" w:rsidR="00596CBD" w:rsidRPr="00BF48C5" w:rsidRDefault="6BDE1501" w:rsidP="00BF48C5">
            <w:pPr>
              <w:pStyle w:val="ATABulletLevel02BodySlide"/>
            </w:pPr>
            <w:r w:rsidRPr="00BF48C5">
              <w:t>Leurs méthodes d'attentat</w:t>
            </w:r>
          </w:p>
          <w:p w14:paraId="2B398419" w14:textId="77777777" w:rsidR="00596CBD" w:rsidRPr="00B7142E" w:rsidRDefault="6BDE1501" w:rsidP="00BF48C5">
            <w:pPr>
              <w:pStyle w:val="ATABulletLevel02BodySlide"/>
            </w:pPr>
            <w:r w:rsidRPr="00BF48C5">
              <w:t>Leurs sources</w:t>
            </w:r>
            <w:r>
              <w:t xml:space="preserve"> de financement</w:t>
            </w:r>
          </w:p>
        </w:tc>
      </w:tr>
      <w:tr w:rsidR="00596CBD" w:rsidRPr="00F61D07" w14:paraId="69470329" w14:textId="77777777" w:rsidTr="7E42932C">
        <w:tc>
          <w:tcPr>
            <w:tcW w:w="5000" w:type="pct"/>
            <w:gridSpan w:val="4"/>
            <w:shd w:val="clear" w:color="auto" w:fill="EAEAEA"/>
            <w:vAlign w:val="center"/>
          </w:tcPr>
          <w:p w14:paraId="473C243D" w14:textId="77777777" w:rsidR="00596CBD" w:rsidRPr="0020077B" w:rsidRDefault="00596CBD" w:rsidP="00BF48C5">
            <w:pPr>
              <w:pStyle w:val="ATAGraphicDescription"/>
              <w:ind w:left="72" w:firstLine="0"/>
            </w:pPr>
            <w:r>
              <w:t xml:space="preserve">Description de l’image : Une affiche sur laquelle figurent tous les pirates de l'air du 11 septembre 2001. </w:t>
            </w:r>
          </w:p>
        </w:tc>
      </w:tr>
    </w:tbl>
    <w:p w14:paraId="64513547" w14:textId="77777777" w:rsidR="00596CBD" w:rsidRDefault="00596CBD" w:rsidP="00596CBD">
      <w:pPr>
        <w:pStyle w:val="ATABody"/>
      </w:pPr>
    </w:p>
    <w:p w14:paraId="1A75C886" w14:textId="77777777" w:rsidR="00596CBD" w:rsidRDefault="6BDE1501" w:rsidP="00596CBD">
      <w:pPr>
        <w:pStyle w:val="ATABulletLevel01BodySlide"/>
      </w:pPr>
      <w:r>
        <w:t>Expliquez que les résultats d’une audition dépendent de la position du suspect au sein de l’organisation terroriste.</w:t>
      </w:r>
    </w:p>
    <w:p w14:paraId="339A8D74" w14:textId="77777777" w:rsidR="00596CBD" w:rsidRDefault="6BDE1501" w:rsidP="00596CBD">
      <w:pPr>
        <w:pStyle w:val="ATABulletLevel01BodySlide"/>
      </w:pPr>
      <w:r>
        <w:lastRenderedPageBreak/>
        <w:t>Demandez aux participants s'ils peuvent mentionner d'autres résultats.</w:t>
      </w:r>
    </w:p>
    <w:p w14:paraId="4247DF88" w14:textId="33D5C075" w:rsidR="00596CBD" w:rsidRDefault="00596CBD" w:rsidP="27FFD4E7">
      <w:pPr>
        <w:pStyle w:val="ATABody"/>
        <w:ind w:left="360" w:hanging="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96CBD" w:rsidRPr="00F61D07" w14:paraId="5F28D59E" w14:textId="77777777" w:rsidTr="27FFD4E7">
        <w:trPr>
          <w:trHeight w:val="432"/>
        </w:trPr>
        <w:tc>
          <w:tcPr>
            <w:tcW w:w="3968" w:type="pct"/>
            <w:shd w:val="clear" w:color="auto" w:fill="DDDDDD"/>
            <w:vAlign w:val="center"/>
          </w:tcPr>
          <w:p w14:paraId="5A572BA9" w14:textId="008E60F5"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37</w:t>
            </w:r>
            <w:r w:rsidR="00000000">
              <w:rPr>
                <w:noProof/>
              </w:rPr>
              <w:fldChar w:fldCharType="end"/>
            </w:r>
            <w:r>
              <w:t>. L’interrogatoire non coercitif (1/2)</w:t>
            </w:r>
          </w:p>
        </w:tc>
        <w:tc>
          <w:tcPr>
            <w:tcW w:w="344" w:type="pct"/>
            <w:shd w:val="clear" w:color="auto" w:fill="DDDDDD"/>
            <w:vAlign w:val="center"/>
          </w:tcPr>
          <w:p w14:paraId="5D32E8A1" w14:textId="77777777" w:rsidR="00596CBD" w:rsidRPr="005D57E5" w:rsidRDefault="00596CBD" w:rsidP="00197D18"/>
        </w:tc>
        <w:tc>
          <w:tcPr>
            <w:tcW w:w="345" w:type="pct"/>
            <w:shd w:val="clear" w:color="auto" w:fill="DDDDDD"/>
            <w:vAlign w:val="center"/>
          </w:tcPr>
          <w:p w14:paraId="05135A75" w14:textId="77777777" w:rsidR="00596CBD" w:rsidRPr="00DF2552" w:rsidRDefault="00596CBD" w:rsidP="00197D18">
            <w:pPr>
              <w:jc w:val="center"/>
            </w:pPr>
          </w:p>
        </w:tc>
        <w:tc>
          <w:tcPr>
            <w:tcW w:w="343" w:type="pct"/>
            <w:shd w:val="clear" w:color="auto" w:fill="DDDDDD"/>
            <w:vAlign w:val="center"/>
          </w:tcPr>
          <w:p w14:paraId="5281F88B" w14:textId="77777777" w:rsidR="00596CBD" w:rsidRPr="005D57E5" w:rsidRDefault="00596CBD" w:rsidP="00197D18">
            <w:pPr>
              <w:jc w:val="center"/>
            </w:pPr>
          </w:p>
        </w:tc>
      </w:tr>
      <w:tr w:rsidR="00596CBD" w:rsidRPr="00F61D07" w14:paraId="2F8C2618" w14:textId="77777777" w:rsidTr="27FFD4E7">
        <w:tc>
          <w:tcPr>
            <w:tcW w:w="5000" w:type="pct"/>
            <w:gridSpan w:val="4"/>
            <w:shd w:val="clear" w:color="auto" w:fill="EAEAEA"/>
            <w:tcMar>
              <w:left w:w="72" w:type="dxa"/>
              <w:right w:w="72" w:type="dxa"/>
            </w:tcMar>
          </w:tcPr>
          <w:p w14:paraId="3C980888" w14:textId="77777777" w:rsidR="00596CBD" w:rsidRPr="00B7142E" w:rsidRDefault="6BDE1501" w:rsidP="00197D18">
            <w:pPr>
              <w:pStyle w:val="ATABulletLevel01BodySlide"/>
            </w:pPr>
            <w:r>
              <w:t>Processus employé par un enquêteur cherchant à obtenir les déclarations honnêtes d’un témoin ou suspect qui omet certaines informations, falsifie ses réponses ou résiste aux questions de manière délibérée.</w:t>
            </w:r>
          </w:p>
        </w:tc>
      </w:tr>
      <w:tr w:rsidR="00596CBD" w:rsidRPr="00F61D07" w14:paraId="06567430" w14:textId="77777777" w:rsidTr="27FFD4E7">
        <w:tc>
          <w:tcPr>
            <w:tcW w:w="5000" w:type="pct"/>
            <w:gridSpan w:val="4"/>
            <w:shd w:val="clear" w:color="auto" w:fill="EAEAEA"/>
            <w:vAlign w:val="center"/>
          </w:tcPr>
          <w:p w14:paraId="2E9E34A5" w14:textId="77777777" w:rsidR="00596CBD" w:rsidRPr="0020077B" w:rsidRDefault="00596CBD" w:rsidP="00197D18">
            <w:pPr>
              <w:pStyle w:val="ATAGraphicDescription"/>
            </w:pPr>
            <w:r>
              <w:t xml:space="preserve">Description de l’image : Pas d’image. </w:t>
            </w:r>
          </w:p>
        </w:tc>
      </w:tr>
    </w:tbl>
    <w:p w14:paraId="3DB40B89" w14:textId="77777777" w:rsidR="00596CBD" w:rsidRDefault="00596CBD" w:rsidP="00596CBD"/>
    <w:p w14:paraId="3F2B6627" w14:textId="77777777" w:rsidR="00596CBD" w:rsidRDefault="6BDE1501" w:rsidP="00596CBD">
      <w:pPr>
        <w:pStyle w:val="ATABulletLevel01BodySlide"/>
      </w:pPr>
      <w:r>
        <w:t xml:space="preserve">Donnez la définition du terme </w:t>
      </w:r>
      <w:r>
        <w:rPr>
          <w:b/>
        </w:rPr>
        <w:t>« interrogatoire non coercitif »</w:t>
      </w:r>
      <w:r>
        <w:t> : Processus de communication employé par un enquêteur cherchant à obtenir les déclarations honnêtes d’un témoin ou suspect qui omet certaines informations, falsifie ses réponses ou résiste aux questions de manière délibérée.</w:t>
      </w:r>
    </w:p>
    <w:p w14:paraId="7EFAC8C5" w14:textId="77777777" w:rsidR="00596CBD" w:rsidRDefault="6BDE1501" w:rsidP="00596CBD">
      <w:pPr>
        <w:pStyle w:val="ATABulletLevel01BodySlide"/>
      </w:pPr>
      <w:r>
        <w:t>Soulignez que tous les types d'entretien et d’interrogatoire abordés dans la formation sont non coercitifs.</w:t>
      </w:r>
    </w:p>
    <w:p w14:paraId="75F52F44" w14:textId="6E79C179" w:rsidR="00596CBD" w:rsidRDefault="6BDE1501" w:rsidP="00596CBD">
      <w:pPr>
        <w:pStyle w:val="ATABulletLevel01BodySlide"/>
      </w:pPr>
      <w:r>
        <w:t xml:space="preserve">Informez les participants que dans le </w:t>
      </w:r>
      <w:r>
        <w:rPr>
          <w:i/>
          <w:iCs/>
        </w:rPr>
        <w:t>module</w:t>
      </w:r>
      <w:r>
        <w:t xml:space="preserve"> </w:t>
      </w:r>
      <w:r>
        <w:rPr>
          <w:i/>
        </w:rPr>
        <w:t>15 : L’interrogatoire non coercitif</w:t>
      </w:r>
      <w:r>
        <w:t xml:space="preserve">, ils apprendront à mener un interrogatoire non coercitif, mais que pour le moment, ils ont simplement besoin de connaître la signification de ce terme et la manière dont les forces de l’ordre l’emploient dans le cadre de leurs efforts de lutte contre le terrorisme. </w:t>
      </w:r>
    </w:p>
    <w:p w14:paraId="5A232DBA" w14:textId="77777777" w:rsidR="00596CBD" w:rsidRDefault="00596CBD" w:rsidP="00596CBD"/>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96CBD" w:rsidRPr="00F61D07" w14:paraId="15F3ADDA" w14:textId="77777777" w:rsidTr="7E42932C">
        <w:trPr>
          <w:trHeight w:val="432"/>
        </w:trPr>
        <w:tc>
          <w:tcPr>
            <w:tcW w:w="3968" w:type="pct"/>
            <w:shd w:val="clear" w:color="auto" w:fill="DDDDDD"/>
            <w:vAlign w:val="center"/>
          </w:tcPr>
          <w:p w14:paraId="129E1350" w14:textId="7EC5BEDC"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38</w:t>
            </w:r>
            <w:r w:rsidR="00000000">
              <w:rPr>
                <w:noProof/>
              </w:rPr>
              <w:fldChar w:fldCharType="end"/>
            </w:r>
            <w:r>
              <w:t>. L’interrogatoire non coercitif (2/2)</w:t>
            </w:r>
          </w:p>
        </w:tc>
        <w:tc>
          <w:tcPr>
            <w:tcW w:w="344" w:type="pct"/>
            <w:shd w:val="clear" w:color="auto" w:fill="DDDDDD"/>
            <w:vAlign w:val="center"/>
          </w:tcPr>
          <w:p w14:paraId="55579643" w14:textId="77777777" w:rsidR="00596CBD" w:rsidRPr="005D57E5" w:rsidRDefault="00596CBD" w:rsidP="00197D18">
            <w:pPr>
              <w:keepNext/>
            </w:pPr>
          </w:p>
        </w:tc>
        <w:tc>
          <w:tcPr>
            <w:tcW w:w="345" w:type="pct"/>
            <w:shd w:val="clear" w:color="auto" w:fill="DDDDDD"/>
            <w:vAlign w:val="center"/>
          </w:tcPr>
          <w:p w14:paraId="1C2C7D01" w14:textId="77777777" w:rsidR="00596CBD" w:rsidRPr="00DF2552" w:rsidRDefault="00596CBD" w:rsidP="00197D18">
            <w:pPr>
              <w:keepNext/>
              <w:jc w:val="center"/>
            </w:pPr>
          </w:p>
        </w:tc>
        <w:tc>
          <w:tcPr>
            <w:tcW w:w="343" w:type="pct"/>
            <w:shd w:val="clear" w:color="auto" w:fill="DDDDDD"/>
            <w:vAlign w:val="center"/>
          </w:tcPr>
          <w:p w14:paraId="71C46215" w14:textId="77777777" w:rsidR="00596CBD" w:rsidRPr="005D57E5" w:rsidRDefault="00596CBD" w:rsidP="00197D18">
            <w:pPr>
              <w:keepNext/>
              <w:jc w:val="center"/>
            </w:pPr>
          </w:p>
        </w:tc>
      </w:tr>
      <w:tr w:rsidR="00596CBD" w:rsidRPr="00F61D07" w14:paraId="155F5BC7" w14:textId="77777777" w:rsidTr="7E42932C">
        <w:tc>
          <w:tcPr>
            <w:tcW w:w="5000" w:type="pct"/>
            <w:gridSpan w:val="4"/>
            <w:shd w:val="clear" w:color="auto" w:fill="EAEAEA"/>
            <w:tcMar>
              <w:left w:w="72" w:type="dxa"/>
              <w:right w:w="72" w:type="dxa"/>
            </w:tcMar>
          </w:tcPr>
          <w:p w14:paraId="40613F2A" w14:textId="7BBA1673" w:rsidR="00596CBD" w:rsidRDefault="71822B41" w:rsidP="002D196D">
            <w:pPr>
              <w:pStyle w:val="ATABulletLevel01BodySlide"/>
            </w:pPr>
            <w:r>
              <w:t>De nature non accusatoire.</w:t>
            </w:r>
          </w:p>
          <w:p w14:paraId="6DC10639" w14:textId="64794EFB" w:rsidR="00596CBD" w:rsidRDefault="0ADE49AA" w:rsidP="00197D18">
            <w:pPr>
              <w:pStyle w:val="ATABulletLevel01BodySlide"/>
              <w:keepNext/>
            </w:pPr>
            <w:r>
              <w:t>L'enquêteur doit :</w:t>
            </w:r>
          </w:p>
          <w:p w14:paraId="21189BFD" w14:textId="77777777" w:rsidR="00596CBD" w:rsidRPr="00BF48C5" w:rsidRDefault="6BDE1501" w:rsidP="00BF48C5">
            <w:pPr>
              <w:pStyle w:val="ATABulletLevel02BodySlide"/>
            </w:pPr>
            <w:r w:rsidRPr="00BF48C5">
              <w:t>Demeurer respectueux et impassible.</w:t>
            </w:r>
          </w:p>
          <w:p w14:paraId="48250650" w14:textId="77777777" w:rsidR="00596CBD" w:rsidRDefault="6BDE1501" w:rsidP="00BF48C5">
            <w:pPr>
              <w:pStyle w:val="ATABulletLevel02BodySlide"/>
            </w:pPr>
            <w:r w:rsidRPr="00BF48C5">
              <w:t>Ne jamais recourir</w:t>
            </w:r>
            <w:r>
              <w:t xml:space="preserve"> à la force physique ou à la coercition.</w:t>
            </w:r>
          </w:p>
          <w:p w14:paraId="4F6FF6E4" w14:textId="7A71BCFF" w:rsidR="00596CBD" w:rsidRPr="00B7142E" w:rsidRDefault="149129A7" w:rsidP="00197D18">
            <w:pPr>
              <w:pStyle w:val="ATABulletLevel01BodySlide"/>
            </w:pPr>
            <w:r>
              <w:t>Le but est d’obtenir des aveux et des renseignements exacts de la part du suspect.</w:t>
            </w:r>
          </w:p>
        </w:tc>
      </w:tr>
      <w:tr w:rsidR="00596CBD" w:rsidRPr="00F61D07" w14:paraId="5CD83631" w14:textId="77777777" w:rsidTr="7E42932C">
        <w:tc>
          <w:tcPr>
            <w:tcW w:w="5000" w:type="pct"/>
            <w:gridSpan w:val="4"/>
            <w:shd w:val="clear" w:color="auto" w:fill="EAEAEA"/>
            <w:vAlign w:val="center"/>
          </w:tcPr>
          <w:p w14:paraId="065097B2" w14:textId="77777777" w:rsidR="00596CBD" w:rsidRPr="0020077B" w:rsidRDefault="00596CBD" w:rsidP="00197D18">
            <w:pPr>
              <w:pStyle w:val="ATAGraphicDescription"/>
            </w:pPr>
            <w:r>
              <w:t xml:space="preserve">Description de l’image : Pas d’image. </w:t>
            </w:r>
          </w:p>
        </w:tc>
      </w:tr>
    </w:tbl>
    <w:p w14:paraId="6DA3EE48" w14:textId="77777777" w:rsidR="00596CBD" w:rsidRDefault="00596CBD" w:rsidP="00596CBD"/>
    <w:p w14:paraId="44F9435B" w14:textId="77777777" w:rsidR="00596CBD" w:rsidRDefault="6BDE1501" w:rsidP="00596CBD">
      <w:pPr>
        <w:pStyle w:val="ATABulletLevel01BodySlide"/>
      </w:pPr>
      <w:r>
        <w:t>Décrivez les caractéristiques d’un interrogatoire non coercitif efficace.</w:t>
      </w:r>
    </w:p>
    <w:p w14:paraId="2999D5FF" w14:textId="77777777" w:rsidR="00596CBD" w:rsidRDefault="6BDE1501" w:rsidP="00596CBD">
      <w:pPr>
        <w:pStyle w:val="ATABulletLevel01BodySlide"/>
      </w:pPr>
      <w:r>
        <w:t>Demandez aux participants s'ils ont des questions.</w:t>
      </w:r>
    </w:p>
    <w:p w14:paraId="0DB36C9C" w14:textId="77777777" w:rsidR="00596CBD" w:rsidRDefault="6BDE1501" w:rsidP="00596CBD">
      <w:pPr>
        <w:pStyle w:val="ATABulletLevel01BodySlide"/>
      </w:pPr>
      <w:r>
        <w:t>Décrivez les objectifs d’un interrogatoire non coercitif.</w:t>
      </w:r>
    </w:p>
    <w:p w14:paraId="375A4F66" w14:textId="77777777" w:rsidR="00596CBD" w:rsidRDefault="6BDE1501" w:rsidP="00596CBD">
      <w:pPr>
        <w:pStyle w:val="ATABulletLevel01BodySlide"/>
      </w:pPr>
      <w:r>
        <w:t>Soulignez les points suivants :</w:t>
      </w:r>
    </w:p>
    <w:p w14:paraId="1EA4D4C6" w14:textId="77777777" w:rsidR="00596CBD" w:rsidRPr="00BF48C5" w:rsidRDefault="6BDE1501" w:rsidP="00BF48C5">
      <w:pPr>
        <w:pStyle w:val="ATABulletLevel02BodySlide"/>
      </w:pPr>
      <w:r w:rsidRPr="00BF48C5">
        <w:t>L’interrogatoire non coercitif consiste à chercher à obtenir la vérité auprès d’une personne réticente.</w:t>
      </w:r>
    </w:p>
    <w:p w14:paraId="348365CE" w14:textId="77777777" w:rsidR="00596CBD" w:rsidRPr="00BF48C5" w:rsidRDefault="6BDE1501" w:rsidP="00BF48C5">
      <w:pPr>
        <w:pStyle w:val="ATABulletLevel02BodySlide"/>
      </w:pPr>
      <w:r w:rsidRPr="00BF48C5">
        <w:t>La vérité pourrait se traduire par des aveux partiels ou complets ou par des informations que l’on peut convertir en renseignements utiles dans la lutte contre les organisations terroristes.</w:t>
      </w:r>
    </w:p>
    <w:p w14:paraId="2FE55A51" w14:textId="77777777" w:rsidR="00596CBD" w:rsidRPr="00D05023" w:rsidRDefault="6BDE1501" w:rsidP="00BF48C5">
      <w:pPr>
        <w:pStyle w:val="ATABulletLevel02BodySlide"/>
      </w:pPr>
      <w:r w:rsidRPr="00BF48C5">
        <w:t>Les techniques non coercitives permettant d’obtenir des aveux ou des renseignements</w:t>
      </w:r>
      <w:r>
        <w:t xml:space="preserve"> sont un outil d’investigation précieux qui respecte les politiques en matière de droits de l'homme et favorise le degré de mobilisation communautaire nécessaire pour combattre le terrorisme. </w:t>
      </w:r>
    </w:p>
    <w:p w14:paraId="0CC69E09" w14:textId="77777777" w:rsidR="00596CBD" w:rsidRDefault="00596CBD" w:rsidP="00596CBD"/>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96CBD" w:rsidRPr="00F61D07" w14:paraId="725A0A8C" w14:textId="77777777" w:rsidTr="27FFD4E7">
        <w:trPr>
          <w:trHeight w:val="432"/>
        </w:trPr>
        <w:tc>
          <w:tcPr>
            <w:tcW w:w="3968" w:type="pct"/>
            <w:shd w:val="clear" w:color="auto" w:fill="DDDDDD"/>
            <w:vAlign w:val="center"/>
          </w:tcPr>
          <w:p w14:paraId="3AA9731F" w14:textId="185BC982"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39</w:t>
            </w:r>
            <w:r w:rsidR="00000000">
              <w:rPr>
                <w:noProof/>
              </w:rPr>
              <w:fldChar w:fldCharType="end"/>
            </w:r>
            <w:r>
              <w:t>. Le continuum d’opportunité</w:t>
            </w:r>
          </w:p>
        </w:tc>
        <w:tc>
          <w:tcPr>
            <w:tcW w:w="344" w:type="pct"/>
            <w:shd w:val="clear" w:color="auto" w:fill="DDDDDD"/>
            <w:vAlign w:val="center"/>
          </w:tcPr>
          <w:p w14:paraId="11B23A6A" w14:textId="77777777" w:rsidR="00596CBD" w:rsidRPr="005D57E5" w:rsidRDefault="00596CBD" w:rsidP="00197D18"/>
        </w:tc>
        <w:tc>
          <w:tcPr>
            <w:tcW w:w="345" w:type="pct"/>
            <w:shd w:val="clear" w:color="auto" w:fill="DDDDDD"/>
            <w:vAlign w:val="center"/>
          </w:tcPr>
          <w:p w14:paraId="7D77B94A" w14:textId="77777777" w:rsidR="00596CBD" w:rsidRPr="00DF2552" w:rsidRDefault="00596CBD" w:rsidP="00197D18">
            <w:pPr>
              <w:jc w:val="center"/>
            </w:pPr>
          </w:p>
        </w:tc>
        <w:tc>
          <w:tcPr>
            <w:tcW w:w="343" w:type="pct"/>
            <w:shd w:val="clear" w:color="auto" w:fill="DDDDDD"/>
            <w:vAlign w:val="center"/>
          </w:tcPr>
          <w:p w14:paraId="750C4257" w14:textId="77777777" w:rsidR="00596CBD" w:rsidRPr="005D57E5" w:rsidRDefault="00596CBD" w:rsidP="00197D18">
            <w:pPr>
              <w:jc w:val="center"/>
            </w:pPr>
          </w:p>
        </w:tc>
      </w:tr>
      <w:tr w:rsidR="00596CBD" w:rsidRPr="00F61D07" w14:paraId="3A867782" w14:textId="77777777" w:rsidTr="27FFD4E7">
        <w:tc>
          <w:tcPr>
            <w:tcW w:w="5000" w:type="pct"/>
            <w:gridSpan w:val="4"/>
            <w:shd w:val="clear" w:color="auto" w:fill="EAEAEA"/>
            <w:tcMar>
              <w:left w:w="72" w:type="dxa"/>
              <w:right w:w="72" w:type="dxa"/>
            </w:tcMar>
          </w:tcPr>
          <w:p w14:paraId="0353A250" w14:textId="77777777" w:rsidR="00596CBD" w:rsidRPr="007D284D" w:rsidRDefault="6BDE1501" w:rsidP="00197D18">
            <w:pPr>
              <w:pStyle w:val="ATABulletLevel01BodySlide"/>
              <w:rPr>
                <w:i/>
                <w:iCs/>
              </w:rPr>
            </w:pPr>
            <w:r>
              <w:rPr>
                <w:i/>
              </w:rPr>
              <w:t>[Pas de texte]</w:t>
            </w:r>
          </w:p>
        </w:tc>
      </w:tr>
      <w:tr w:rsidR="00596CBD" w:rsidRPr="00F61D07" w14:paraId="42D83C00" w14:textId="77777777" w:rsidTr="27FFD4E7">
        <w:tc>
          <w:tcPr>
            <w:tcW w:w="5000" w:type="pct"/>
            <w:gridSpan w:val="4"/>
            <w:shd w:val="clear" w:color="auto" w:fill="EAEAEA"/>
            <w:vAlign w:val="center"/>
          </w:tcPr>
          <w:p w14:paraId="53A382A8" w14:textId="3CD45861" w:rsidR="00596CBD" w:rsidRPr="0020077B" w:rsidRDefault="00596CBD" w:rsidP="00BF48C5">
            <w:pPr>
              <w:pStyle w:val="ATAGraphicDescription"/>
              <w:ind w:left="72" w:firstLine="0"/>
            </w:pPr>
            <w:r>
              <w:lastRenderedPageBreak/>
              <w:t>Description de l’image : Le graphique du continuum d'opportunité qui montre la relation entre la commission d'évènements terroristes et les efforts proactifs et réactifs des forces de l’ordre pour obtenir du renseignement.</w:t>
            </w:r>
            <w:r w:rsidR="00F939CB">
              <w:t xml:space="preserve"> </w:t>
            </w:r>
          </w:p>
        </w:tc>
      </w:tr>
    </w:tbl>
    <w:p w14:paraId="7C82A516" w14:textId="77777777" w:rsidR="00596CBD" w:rsidRDefault="00596CBD" w:rsidP="00596CBD"/>
    <w:p w14:paraId="3B043C12" w14:textId="77777777" w:rsidR="00596CBD" w:rsidRDefault="6BDE1501" w:rsidP="00596CBD">
      <w:pPr>
        <w:pStyle w:val="ATABulletLevel01BodySlide"/>
      </w:pPr>
      <w:r>
        <w:t xml:space="preserve">Donnez la définition du terme </w:t>
      </w:r>
      <w:r>
        <w:rPr>
          <w:rStyle w:val="ATAEmphasis"/>
        </w:rPr>
        <w:t>« continuum d’opportunité »</w:t>
      </w:r>
      <w:r>
        <w:t> : Les informations obtenues auprès d’un suspect terroriste perdent de leur valeur à mesure que le temps passe ; toutefois, il est possible d'obtenir par la suite des informations de renseignement utiles sur l'histoire du groupe terroriste et sur tout futur plan connu.</w:t>
      </w:r>
    </w:p>
    <w:p w14:paraId="2C815AC7" w14:textId="77777777" w:rsidR="00596CBD" w:rsidRDefault="6BDE1501" w:rsidP="00596CBD">
      <w:pPr>
        <w:pStyle w:val="ATABulletLevel01BodySlide"/>
      </w:pPr>
      <w:r>
        <w:t>Expliquez que les opportunités d’exploiter les informations fournies par le terroriste présumé diminuent de minutes en minute, d’heure en heure et de jour en jour.</w:t>
      </w:r>
    </w:p>
    <w:p w14:paraId="79844EC5" w14:textId="77777777" w:rsidR="00596CBD" w:rsidRDefault="6BDE1501" w:rsidP="00596CBD">
      <w:pPr>
        <w:pStyle w:val="ATABulletLevel01BodySlide"/>
      </w:pPr>
      <w:r>
        <w:t>Faites le parallèle entre les informations fournies par un terroriste présumé et celles fournies par le complice d’un crime. Soulignez que le moment où les forces de l’ordre identifient et localisent les conspirateurs d’un crime avant que ceux-ci ne fuient dans une autre juridiction représente la meilleure opportunité pour les policiers d’en interpeler les auteurs.</w:t>
      </w:r>
    </w:p>
    <w:p w14:paraId="19C2FEB9" w14:textId="77777777" w:rsidR="00FD30E8" w:rsidRPr="00FD30E8" w:rsidRDefault="6BDE1501" w:rsidP="00596CBD">
      <w:pPr>
        <w:pStyle w:val="ATABulletLevel01BodySlide"/>
        <w:rPr>
          <w:rFonts w:eastAsia="Arial Unicode MS"/>
          <w:i/>
        </w:rPr>
      </w:pPr>
      <w:r>
        <w:t xml:space="preserve">Posez la question suivante aux participants : </w:t>
      </w:r>
      <w:r>
        <w:rPr>
          <w:b/>
        </w:rPr>
        <w:t xml:space="preserve">D'après vous, pourquoi ? </w:t>
      </w:r>
    </w:p>
    <w:p w14:paraId="63CECA89" w14:textId="57C41E15" w:rsidR="00596CBD" w:rsidRPr="007D284D" w:rsidRDefault="6BDE1501" w:rsidP="00596CBD">
      <w:pPr>
        <w:pStyle w:val="ATABulletLevel01BodySlide"/>
        <w:rPr>
          <w:rStyle w:val="ATAAnswers"/>
        </w:rPr>
      </w:pPr>
      <w:r>
        <w:rPr>
          <w:rStyle w:val="ATAAnswers"/>
        </w:rPr>
        <w:t>Réponse attendue : Dès que les conspirateurs réalisent que l’un d'entre eux fait l’objet d’une enquête, ils détruisent les preuves et prennent la fuite.</w:t>
      </w:r>
    </w:p>
    <w:p w14:paraId="0F3CC410" w14:textId="77777777" w:rsidR="00596CBD" w:rsidRDefault="6BDE1501" w:rsidP="00596CBD">
      <w:pPr>
        <w:pStyle w:val="ATABulletLevel01BodySlide"/>
      </w:pPr>
      <w:r>
        <w:t>Expliquez qu’une fois que l’on perd l’opportunité de mener une opération réactive immédiate, d’autres opportunités permettant d’exploiter les informations fournies par les suspects terroristes se présentent.</w:t>
      </w:r>
    </w:p>
    <w:p w14:paraId="293A4892" w14:textId="77777777" w:rsidR="00596CBD" w:rsidRDefault="00596CBD" w:rsidP="00596CBD"/>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96CBD" w:rsidRPr="00F61D07" w14:paraId="5A396368" w14:textId="77777777" w:rsidTr="27FFD4E7">
        <w:trPr>
          <w:trHeight w:val="432"/>
        </w:trPr>
        <w:tc>
          <w:tcPr>
            <w:tcW w:w="3968" w:type="pct"/>
            <w:shd w:val="clear" w:color="auto" w:fill="DDDDDD"/>
            <w:vAlign w:val="center"/>
          </w:tcPr>
          <w:p w14:paraId="3BFEC9B4" w14:textId="1B135BAD" w:rsidR="00596CBD" w:rsidRPr="00D4655D" w:rsidRDefault="6BDE1501"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40</w:t>
            </w:r>
            <w:r w:rsidR="00000000">
              <w:rPr>
                <w:noProof/>
              </w:rPr>
              <w:fldChar w:fldCharType="end"/>
            </w:r>
            <w:r>
              <w:t>. Questions de discussion : Entente</w:t>
            </w:r>
          </w:p>
        </w:tc>
        <w:tc>
          <w:tcPr>
            <w:tcW w:w="344" w:type="pct"/>
            <w:shd w:val="clear" w:color="auto" w:fill="DDDDDD"/>
            <w:vAlign w:val="center"/>
          </w:tcPr>
          <w:p w14:paraId="388CCEDD" w14:textId="77777777" w:rsidR="00596CBD" w:rsidRPr="005D57E5" w:rsidRDefault="00596CBD" w:rsidP="00197D18"/>
        </w:tc>
        <w:tc>
          <w:tcPr>
            <w:tcW w:w="345" w:type="pct"/>
            <w:shd w:val="clear" w:color="auto" w:fill="DDDDDD"/>
            <w:vAlign w:val="center"/>
          </w:tcPr>
          <w:p w14:paraId="0CE8D146" w14:textId="77777777" w:rsidR="00596CBD" w:rsidRPr="00DF2552" w:rsidRDefault="00596CBD" w:rsidP="00197D18">
            <w:pPr>
              <w:jc w:val="center"/>
            </w:pPr>
          </w:p>
        </w:tc>
        <w:tc>
          <w:tcPr>
            <w:tcW w:w="344" w:type="pct"/>
            <w:shd w:val="clear" w:color="auto" w:fill="DDDDDD"/>
            <w:vAlign w:val="center"/>
          </w:tcPr>
          <w:p w14:paraId="5AB12DDD" w14:textId="77777777" w:rsidR="00596CBD" w:rsidRPr="005D57E5" w:rsidRDefault="00596CBD" w:rsidP="00197D18">
            <w:pPr>
              <w:jc w:val="center"/>
            </w:pPr>
          </w:p>
        </w:tc>
      </w:tr>
      <w:tr w:rsidR="00596CBD" w:rsidRPr="00F61D07" w14:paraId="3FB6CC52" w14:textId="77777777" w:rsidTr="27FFD4E7">
        <w:tc>
          <w:tcPr>
            <w:tcW w:w="5000" w:type="pct"/>
            <w:gridSpan w:val="4"/>
            <w:shd w:val="clear" w:color="auto" w:fill="EAEAEA"/>
            <w:tcMar>
              <w:left w:w="72" w:type="dxa"/>
              <w:right w:w="72" w:type="dxa"/>
            </w:tcMar>
          </w:tcPr>
          <w:p w14:paraId="66A76ABD" w14:textId="77777777" w:rsidR="00596CBD" w:rsidRPr="00B7142E" w:rsidRDefault="6BDE1501" w:rsidP="00197D18">
            <w:pPr>
              <w:pStyle w:val="ATABulletLevel01BodySlide"/>
            </w:pPr>
            <w:r>
              <w:t>Quelles méthodes avez-vous employées, vous-même ou un collègue, pour établir l’entente ?</w:t>
            </w:r>
          </w:p>
        </w:tc>
      </w:tr>
      <w:tr w:rsidR="00596CBD" w:rsidRPr="00F61D07" w14:paraId="5E10AFDB" w14:textId="77777777" w:rsidTr="27FFD4E7">
        <w:tc>
          <w:tcPr>
            <w:tcW w:w="5000" w:type="pct"/>
            <w:gridSpan w:val="4"/>
            <w:shd w:val="clear" w:color="auto" w:fill="EAEAEA"/>
            <w:vAlign w:val="center"/>
          </w:tcPr>
          <w:p w14:paraId="62C942B3" w14:textId="77777777" w:rsidR="00596CBD" w:rsidRPr="0020077B" w:rsidRDefault="00596CBD" w:rsidP="00197D18">
            <w:pPr>
              <w:pStyle w:val="ATAGraphicDescription"/>
            </w:pPr>
            <w:r>
              <w:t>Description de l’image : Un point d'interrogation.</w:t>
            </w:r>
          </w:p>
        </w:tc>
      </w:tr>
    </w:tbl>
    <w:p w14:paraId="413754CD" w14:textId="77777777" w:rsidR="00596CBD" w:rsidRDefault="00596CBD" w:rsidP="00596CBD"/>
    <w:p w14:paraId="2A7DB53F" w14:textId="77777777" w:rsidR="00FD30E8" w:rsidRDefault="6BDE1501" w:rsidP="00596CBD">
      <w:pPr>
        <w:pStyle w:val="ATABulletLevel01BodySlide"/>
      </w:pPr>
      <w:r>
        <w:t xml:space="preserve">Posez la question suivante aux participants : </w:t>
      </w:r>
      <w:r>
        <w:rPr>
          <w:b/>
        </w:rPr>
        <w:t>Quelles méthodes avez-vous employées, vous-même ou un collègue, pour établir l’entente ?</w:t>
      </w:r>
      <w:r>
        <w:t xml:space="preserve"> </w:t>
      </w:r>
    </w:p>
    <w:p w14:paraId="02BD1A10" w14:textId="68B2B2AE" w:rsidR="00596CBD" w:rsidRPr="009A7056" w:rsidRDefault="6BDE1501" w:rsidP="00596CBD">
      <w:pPr>
        <w:pStyle w:val="ATABulletLevel01BodySlide"/>
      </w:pPr>
      <w:r>
        <w:rPr>
          <w:i/>
        </w:rPr>
        <w:t>Les réponses varieront.</w:t>
      </w:r>
    </w:p>
    <w:p w14:paraId="4B09C686" w14:textId="5AEE9C72" w:rsidR="007130D1" w:rsidRDefault="007130D1" w:rsidP="27FFD4E7">
      <w:pPr>
        <w:pStyle w:val="ATABulletLevel01BodySlide"/>
        <w:numPr>
          <w:ilvl w:val="0"/>
          <w:numId w:val="0"/>
        </w:num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236A3E5A" w14:textId="77777777" w:rsidTr="67D588F5">
        <w:trPr>
          <w:trHeight w:val="432"/>
        </w:trPr>
        <w:tc>
          <w:tcPr>
            <w:tcW w:w="7423" w:type="dxa"/>
            <w:shd w:val="clear" w:color="auto" w:fill="DDDDDD"/>
            <w:vAlign w:val="center"/>
          </w:tcPr>
          <w:p w14:paraId="5223C4B7" w14:textId="2587D1B9" w:rsidR="27FFD4E7" w:rsidRPr="007E5472" w:rsidRDefault="27FFD4E7" w:rsidP="007E5472">
            <w:pPr>
              <w:pStyle w:val="ATASlideNoteHeading"/>
            </w:pPr>
            <w:r>
              <w:t xml:space="preserve">Diapo </w:t>
            </w:r>
            <w:r>
              <w:fldChar w:fldCharType="begin"/>
            </w:r>
            <w:r>
              <w:instrText>SEQ ataslide \s</w:instrText>
            </w:r>
            <w:r>
              <w:fldChar w:fldCharType="separate"/>
            </w:r>
            <w:r w:rsidR="00F939CB">
              <w:rPr>
                <w:noProof/>
              </w:rPr>
              <w:t>41</w:t>
            </w:r>
            <w:r>
              <w:fldChar w:fldCharType="end"/>
            </w:r>
            <w:r>
              <w:t>. Restitution de l'enseignement reçu</w:t>
            </w:r>
          </w:p>
        </w:tc>
        <w:tc>
          <w:tcPr>
            <w:tcW w:w="644" w:type="dxa"/>
            <w:shd w:val="clear" w:color="auto" w:fill="DDDDDD"/>
            <w:vAlign w:val="center"/>
          </w:tcPr>
          <w:p w14:paraId="215CE91B" w14:textId="77777777" w:rsidR="27FFD4E7" w:rsidRDefault="27FFD4E7"/>
        </w:tc>
        <w:tc>
          <w:tcPr>
            <w:tcW w:w="645" w:type="dxa"/>
            <w:shd w:val="clear" w:color="auto" w:fill="DDDDDD"/>
            <w:vAlign w:val="center"/>
          </w:tcPr>
          <w:p w14:paraId="0C0D7BE5" w14:textId="77777777" w:rsidR="27FFD4E7" w:rsidRDefault="27FFD4E7" w:rsidP="27FFD4E7">
            <w:pPr>
              <w:jc w:val="center"/>
            </w:pPr>
          </w:p>
        </w:tc>
        <w:tc>
          <w:tcPr>
            <w:tcW w:w="642" w:type="dxa"/>
            <w:shd w:val="clear" w:color="auto" w:fill="DDDDDD"/>
            <w:vAlign w:val="center"/>
          </w:tcPr>
          <w:p w14:paraId="6095535E" w14:textId="77777777" w:rsidR="27FFD4E7" w:rsidRDefault="27FFD4E7" w:rsidP="27FFD4E7">
            <w:pPr>
              <w:jc w:val="center"/>
            </w:pPr>
          </w:p>
        </w:tc>
      </w:tr>
      <w:tr w:rsidR="27FFD4E7" w14:paraId="3E0B6D16" w14:textId="77777777" w:rsidTr="67D588F5">
        <w:tc>
          <w:tcPr>
            <w:tcW w:w="9354" w:type="dxa"/>
            <w:gridSpan w:val="4"/>
            <w:shd w:val="clear" w:color="auto" w:fill="EAEAEA"/>
            <w:tcMar>
              <w:left w:w="72" w:type="dxa"/>
              <w:right w:w="72" w:type="dxa"/>
            </w:tcMar>
          </w:tcPr>
          <w:p w14:paraId="193368DE" w14:textId="004358DA" w:rsidR="27FFD4E7" w:rsidRPr="007E5472" w:rsidRDefault="1DAACB49" w:rsidP="007E5472">
            <w:pPr>
              <w:pStyle w:val="ATABulletLevel01BodySlide"/>
              <w:rPr>
                <w:rFonts w:eastAsia="Cambria" w:cs="Cambria"/>
              </w:rPr>
            </w:pPr>
            <w:r>
              <w:t>Quelles sont les principales différences entre un entretien de base et un interrogatoire non coercitif ?</w:t>
            </w:r>
          </w:p>
        </w:tc>
      </w:tr>
      <w:tr w:rsidR="27FFD4E7" w14:paraId="0148F240" w14:textId="77777777" w:rsidTr="67D588F5">
        <w:tc>
          <w:tcPr>
            <w:tcW w:w="9354" w:type="dxa"/>
            <w:gridSpan w:val="4"/>
            <w:shd w:val="clear" w:color="auto" w:fill="EAEAEA"/>
            <w:vAlign w:val="center"/>
          </w:tcPr>
          <w:p w14:paraId="59E80ABE" w14:textId="77777777" w:rsidR="27FFD4E7" w:rsidRDefault="27FFD4E7" w:rsidP="00BF48C5">
            <w:pPr>
              <w:spacing w:before="40" w:after="40"/>
              <w:ind w:left="0"/>
              <w:rPr>
                <w:i/>
                <w:iCs/>
                <w:color w:val="262626" w:themeColor="text1" w:themeTint="D9"/>
              </w:rPr>
            </w:pPr>
            <w:r>
              <w:rPr>
                <w:i/>
                <w:color w:val="262626" w:themeColor="text1" w:themeTint="D9"/>
              </w:rPr>
              <w:t>Description de l’image : Pas d’image.</w:t>
            </w:r>
          </w:p>
        </w:tc>
      </w:tr>
    </w:tbl>
    <w:p w14:paraId="1E87A2A4" w14:textId="77777777" w:rsidR="27FFD4E7" w:rsidRDefault="27FFD4E7" w:rsidP="27FFD4E7">
      <w:pPr>
        <w:ind w:left="0"/>
        <w:rPr>
          <w:color w:val="262626" w:themeColor="text1" w:themeTint="D9"/>
        </w:rPr>
      </w:pPr>
    </w:p>
    <w:p w14:paraId="173D102D" w14:textId="1E7A5F97" w:rsidR="51996C7C" w:rsidRDefault="51996C7C" w:rsidP="27FFD4E7">
      <w:pPr>
        <w:numPr>
          <w:ilvl w:val="0"/>
          <w:numId w:val="17"/>
        </w:numPr>
        <w:ind w:right="72"/>
        <w:rPr>
          <w:rFonts w:eastAsia="Cambria" w:cs="Cambria"/>
          <w:color w:val="262626" w:themeColor="text1" w:themeTint="D9"/>
        </w:rPr>
      </w:pPr>
      <w:r>
        <w:rPr>
          <w:color w:val="262626" w:themeColor="text1" w:themeTint="D9"/>
        </w:rPr>
        <w:t xml:space="preserve">Demandez un volontaire parmi les participants et posez-lui la question suivante : </w:t>
      </w:r>
      <w:r>
        <w:rPr>
          <w:b/>
          <w:color w:val="262626" w:themeColor="text1" w:themeTint="D9"/>
        </w:rPr>
        <w:t xml:space="preserve">Quelles sont les principales différences entre un entretien de base et un interrogatoire non coercitif ? </w:t>
      </w:r>
    </w:p>
    <w:p w14:paraId="49FB37E1" w14:textId="0CDF519C" w:rsidR="51996C7C" w:rsidRDefault="51996C7C" w:rsidP="27FFD4E7">
      <w:pPr>
        <w:numPr>
          <w:ilvl w:val="0"/>
          <w:numId w:val="17"/>
        </w:numPr>
        <w:ind w:right="72"/>
        <w:rPr>
          <w:color w:val="262626" w:themeColor="text1" w:themeTint="D9"/>
        </w:rPr>
      </w:pPr>
      <w:r>
        <w:rPr>
          <w:color w:val="262626" w:themeColor="text1" w:themeTint="D9"/>
        </w:rPr>
        <w:t>Exemples de réponses attendues </w:t>
      </w:r>
      <w:r>
        <w:rPr>
          <w:i/>
          <w:color w:val="262626" w:themeColor="text1" w:themeTint="D9"/>
        </w:rPr>
        <w:t>:</w:t>
      </w:r>
      <w:r>
        <w:rPr>
          <w:b/>
          <w:color w:val="262626" w:themeColor="text1" w:themeTint="D9"/>
        </w:rPr>
        <w:t xml:space="preserve"> </w:t>
      </w:r>
      <w:r>
        <w:rPr>
          <w:i/>
          <w:color w:val="262626" w:themeColor="text1" w:themeTint="D9"/>
        </w:rPr>
        <w:t xml:space="preserve">L'entretien de base est spécifiquement conçu pour les victimes et les témoins qui ont assisté à des faits et sont disposés à partager ces information, tandis qu’un interrogatoire non coercitif est spécifiquement conçu pour les </w:t>
      </w:r>
      <w:r>
        <w:rPr>
          <w:i/>
          <w:color w:val="262626" w:themeColor="text1" w:themeTint="D9"/>
        </w:rPr>
        <w:lastRenderedPageBreak/>
        <w:t>suspects ou témoins qui omettent délibérément des informations, inventent des réponses ou sont réticents à fournir la moindre information.</w:t>
      </w:r>
    </w:p>
    <w:p w14:paraId="69E5AC01" w14:textId="0C0C7BB9" w:rsidR="51996C7C" w:rsidRDefault="51996C7C" w:rsidP="27FFD4E7">
      <w:pPr>
        <w:numPr>
          <w:ilvl w:val="0"/>
          <w:numId w:val="17"/>
        </w:numPr>
        <w:ind w:right="72"/>
        <w:rPr>
          <w:color w:val="262626" w:themeColor="text1" w:themeTint="D9"/>
        </w:rPr>
      </w:pPr>
      <w:r>
        <w:rPr>
          <w:color w:val="262626" w:themeColor="text1" w:themeTint="D9"/>
        </w:rPr>
        <w:t>Demandez aux participants s'ils ont des questions sur le contenu abordé jusqu'à présent.</w:t>
      </w:r>
    </w:p>
    <w:p w14:paraId="5DDDFF0A" w14:textId="77777777" w:rsidR="00B11AC1" w:rsidRPr="006C5168" w:rsidRDefault="00B11AC1" w:rsidP="00B11AC1">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B11AC1" w:rsidRPr="006C5168" w14:paraId="0A019126"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288E1A72" w14:textId="59281694" w:rsidR="00B11AC1" w:rsidRPr="006C5168" w:rsidRDefault="00B11AC1" w:rsidP="00197D18">
            <w:pPr>
              <w:ind w:left="60"/>
              <w:textAlignment w:val="baseline"/>
              <w:rPr>
                <w:rFonts w:ascii="Times New Roman" w:hAnsi="Times New Roman"/>
                <w:b/>
                <w:bCs/>
                <w:color w:val="262626"/>
              </w:rPr>
            </w:pPr>
            <w:r>
              <w:rPr>
                <w:b/>
                <w:color w:val="262626"/>
              </w:rPr>
              <w:t>Sujet : L'écoute active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E994BE5" w14:textId="2C44D1F7" w:rsidR="00B11AC1" w:rsidRPr="006C5168" w:rsidRDefault="00B11AC1" w:rsidP="00197D18">
            <w:pPr>
              <w:ind w:left="60"/>
              <w:jc w:val="center"/>
              <w:textAlignment w:val="baseline"/>
              <w:rPr>
                <w:rFonts w:ascii="Times New Roman" w:hAnsi="Times New Roman"/>
                <w:b/>
                <w:bCs/>
                <w:color w:val="262626"/>
              </w:rPr>
            </w:pPr>
            <w:r>
              <w:rPr>
                <w:b/>
                <w:color w:val="262626"/>
                <w:sz w:val="20"/>
              </w:rPr>
              <w:t>30 minutes </w:t>
            </w:r>
          </w:p>
        </w:tc>
      </w:tr>
    </w:tbl>
    <w:p w14:paraId="2CF481EA" w14:textId="77777777" w:rsidR="007130D1" w:rsidRDefault="007130D1" w:rsidP="007130D1">
      <w:pPr>
        <w:pStyle w:val="ATABody"/>
      </w:pPr>
    </w:p>
    <w:p w14:paraId="3B28B8B6" w14:textId="77777777" w:rsidR="007130D1" w:rsidRDefault="007130D1" w:rsidP="007130D1">
      <w:pPr>
        <w:pStyle w:val="ATABody"/>
      </w:pPr>
      <w:r>
        <w:t>Objectif pédagogique intermédiaire :</w:t>
      </w:r>
    </w:p>
    <w:p w14:paraId="2442FBA1" w14:textId="1939137A" w:rsidR="007130D1" w:rsidRDefault="42E70575" w:rsidP="007130D1">
      <w:pPr>
        <w:pStyle w:val="ATABulletLevel01BodySlide"/>
      </w:pPr>
      <w:r>
        <w:t xml:space="preserve">Décrire ce qu'est l'écoute active. </w:t>
      </w:r>
    </w:p>
    <w:p w14:paraId="3DACE8A4" w14:textId="76264A12" w:rsidR="00FB06EE" w:rsidRDefault="00FB06EE" w:rsidP="007130D1">
      <w:pPr>
        <w:pStyle w:val="ATABulletLevel01BodySlide"/>
      </w:pPr>
      <w:r>
        <w:t>Faire une démonstration en posant des questions.</w:t>
      </w:r>
    </w:p>
    <w:p w14:paraId="1115F5BB" w14:textId="74639961" w:rsidR="007130D1" w:rsidRPr="00674820" w:rsidRDefault="007130D1" w:rsidP="27FFD4E7">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9354"/>
      </w:tblGrid>
      <w:tr w:rsidR="27FFD4E7" w14:paraId="48E64E60" w14:textId="77777777" w:rsidTr="592C6D88">
        <w:trPr>
          <w:trHeight w:val="432"/>
        </w:trPr>
        <w:tc>
          <w:tcPr>
            <w:tcW w:w="9354" w:type="dxa"/>
            <w:shd w:val="clear" w:color="auto" w:fill="DDDDDD"/>
            <w:vAlign w:val="center"/>
          </w:tcPr>
          <w:p w14:paraId="28654807" w14:textId="272A0517"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42</w:t>
            </w:r>
            <w:r w:rsidR="00000000">
              <w:rPr>
                <w:noProof/>
              </w:rPr>
              <w:fldChar w:fldCharType="end"/>
            </w:r>
            <w:r>
              <w:t>. Changements normaux dans la communication pendant une audition (2/2)</w:t>
            </w:r>
          </w:p>
        </w:tc>
      </w:tr>
      <w:tr w:rsidR="27FFD4E7" w14:paraId="7D165FB8" w14:textId="77777777" w:rsidTr="592C6D88">
        <w:tc>
          <w:tcPr>
            <w:tcW w:w="9354" w:type="dxa"/>
            <w:shd w:val="clear" w:color="auto" w:fill="EAEAEA"/>
            <w:tcMar>
              <w:left w:w="72" w:type="dxa"/>
              <w:right w:w="72" w:type="dxa"/>
            </w:tcMar>
          </w:tcPr>
          <w:p w14:paraId="19302A10" w14:textId="1DAF9FDD" w:rsidR="27FFD4E7" w:rsidRDefault="27FFD4E7" w:rsidP="00D829B4">
            <w:pPr>
              <w:pStyle w:val="ATABulletLevel01BodySlide"/>
            </w:pPr>
            <w:r>
              <w:t>L’objectif est d’encourager le témoin à fournir volontairement des informations à l’interrogateur.</w:t>
            </w:r>
          </w:p>
        </w:tc>
      </w:tr>
      <w:tr w:rsidR="27FFD4E7" w14:paraId="5DAE9912" w14:textId="77777777" w:rsidTr="004C1250">
        <w:tc>
          <w:tcPr>
            <w:tcW w:w="9354" w:type="dxa"/>
            <w:tcBorders>
              <w:top w:val="single" w:sz="2" w:space="0" w:color="969696"/>
              <w:left w:val="single" w:sz="2" w:space="0" w:color="969696"/>
              <w:bottom w:val="single" w:sz="2" w:space="0" w:color="969696"/>
              <w:right w:val="single" w:sz="2" w:space="0" w:color="969696"/>
            </w:tcBorders>
            <w:shd w:val="clear" w:color="auto" w:fill="EAEAEA"/>
            <w:vAlign w:val="bottom"/>
          </w:tcPr>
          <w:p w14:paraId="2E2EBF14" w14:textId="6B99DE68" w:rsidR="27FFD4E7" w:rsidRPr="004C1250" w:rsidRDefault="27FFD4E7" w:rsidP="00BF48C5">
            <w:pPr>
              <w:pStyle w:val="ATAGraphicDescription"/>
              <w:ind w:left="72" w:firstLine="0"/>
            </w:pPr>
            <w:r>
              <w:t>Description de l’image : Un agent des forces de l'ordre qui sert la main à une personne dans la rue.</w:t>
            </w:r>
          </w:p>
        </w:tc>
      </w:tr>
    </w:tbl>
    <w:p w14:paraId="4B2BCF95" w14:textId="2C779E8B" w:rsidR="27FFD4E7" w:rsidRDefault="27FFD4E7" w:rsidP="27FFD4E7">
      <w:pPr>
        <w:pStyle w:val="ATABody"/>
      </w:pPr>
    </w:p>
    <w:p w14:paraId="0ED83A27" w14:textId="77777777" w:rsidR="00D829B4" w:rsidRDefault="00D829B4" w:rsidP="00D829B4">
      <w:pPr>
        <w:pStyle w:val="ATABulletLevel01BodySlide"/>
      </w:pPr>
      <w:r>
        <w:t>L'écoute active déterminera l’efficacité d’un entretien basé sur l'entente. Cette approche implique d'écouter plus que l’on ne parle ; la présente section explique en quoi consistent ces capacités d'écoute.</w:t>
      </w:r>
    </w:p>
    <w:p w14:paraId="040A0115" w14:textId="75559C30" w:rsidR="00D829B4" w:rsidRDefault="00D829B4" w:rsidP="27FFD4E7">
      <w:pPr>
        <w:pStyle w:val="ATABulletLevel01BodySlide"/>
      </w:pPr>
      <w:r>
        <w:t>Soulignez le fait que le but de la communication est d’obtenir des informations et non pas de devenir ami avec le témoin.</w:t>
      </w:r>
    </w:p>
    <w:p w14:paraId="5C9A64DF" w14:textId="27339CFF" w:rsidR="27FFD4E7" w:rsidRDefault="27FFD4E7" w:rsidP="27FFD4E7">
      <w:pPr>
        <w:pStyle w:val="ATABody"/>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31"/>
        <w:gridCol w:w="623"/>
        <w:gridCol w:w="21"/>
      </w:tblGrid>
      <w:tr w:rsidR="00136D1A" w:rsidRPr="00CF7B0B" w14:paraId="7C56285F" w14:textId="77777777" w:rsidTr="00136D1A">
        <w:trPr>
          <w:trHeight w:val="432"/>
        </w:trPr>
        <w:tc>
          <w:tcPr>
            <w:tcW w:w="4657" w:type="pct"/>
            <w:shd w:val="clear" w:color="auto" w:fill="DDDDDD"/>
            <w:vAlign w:val="center"/>
          </w:tcPr>
          <w:p w14:paraId="30C70C83" w14:textId="0A7CF913" w:rsidR="00136D1A" w:rsidRPr="00136D1A" w:rsidRDefault="00136D1A" w:rsidP="00136D1A">
            <w:pPr>
              <w:rPr>
                <w:b/>
                <w:bCs/>
              </w:rPr>
            </w:pPr>
            <w:r w:rsidRPr="00136D1A">
              <w:rPr>
                <w:b/>
                <w:bCs/>
              </w:rPr>
              <w:t xml:space="preserve">Diapo </w:t>
            </w:r>
            <w:r w:rsidRPr="00136D1A">
              <w:rPr>
                <w:b/>
                <w:bCs/>
              </w:rPr>
              <w:fldChar w:fldCharType="begin"/>
            </w:r>
            <w:r w:rsidRPr="00136D1A">
              <w:rPr>
                <w:b/>
                <w:bCs/>
              </w:rPr>
              <w:instrText xml:space="preserve"> SEQ ataslide \s </w:instrText>
            </w:r>
            <w:r w:rsidRPr="00136D1A">
              <w:rPr>
                <w:b/>
                <w:bCs/>
              </w:rPr>
              <w:fldChar w:fldCharType="separate"/>
            </w:r>
            <w:r w:rsidRPr="00136D1A">
              <w:rPr>
                <w:b/>
                <w:bCs/>
                <w:noProof/>
              </w:rPr>
              <w:t>43</w:t>
            </w:r>
            <w:r w:rsidRPr="00136D1A">
              <w:rPr>
                <w:b/>
                <w:bCs/>
              </w:rPr>
              <w:fldChar w:fldCharType="end"/>
            </w:r>
            <w:r w:rsidRPr="00136D1A">
              <w:rPr>
                <w:b/>
                <w:bCs/>
              </w:rPr>
              <w:t>. Question de discussion : La communication pendant une audition</w:t>
            </w:r>
          </w:p>
        </w:tc>
        <w:tc>
          <w:tcPr>
            <w:tcW w:w="343" w:type="pct"/>
            <w:gridSpan w:val="2"/>
            <w:shd w:val="clear" w:color="auto" w:fill="DDDDDD"/>
            <w:vAlign w:val="center"/>
          </w:tcPr>
          <w:p w14:paraId="5F37D794" w14:textId="77777777" w:rsidR="00136D1A" w:rsidRPr="00CF7B0B" w:rsidRDefault="00136D1A" w:rsidP="00197D18">
            <w:pPr>
              <w:jc w:val="center"/>
            </w:pPr>
          </w:p>
        </w:tc>
      </w:tr>
      <w:tr w:rsidR="007130D1" w:rsidRPr="00CF7B0B" w14:paraId="10D5013B" w14:textId="77777777" w:rsidTr="00136D1A">
        <w:trPr>
          <w:gridAfter w:val="1"/>
          <w:wAfter w:w="11" w:type="pct"/>
        </w:trPr>
        <w:tc>
          <w:tcPr>
            <w:tcW w:w="4989" w:type="pct"/>
            <w:gridSpan w:val="2"/>
            <w:shd w:val="clear" w:color="auto" w:fill="EAEAEA"/>
            <w:tcMar>
              <w:left w:w="72" w:type="dxa"/>
              <w:right w:w="72" w:type="dxa"/>
            </w:tcMar>
          </w:tcPr>
          <w:p w14:paraId="1057BC07" w14:textId="77777777" w:rsidR="007130D1" w:rsidRPr="00CF7B0B" w:rsidRDefault="42E70575" w:rsidP="00197D18">
            <w:pPr>
              <w:pStyle w:val="ATABulletLevel01BodySlide"/>
            </w:pPr>
            <w:r>
              <w:t>D'après votre expérience, comment peut-on encourager un témoin à communiquer ?</w:t>
            </w:r>
          </w:p>
        </w:tc>
      </w:tr>
      <w:tr w:rsidR="007130D1" w:rsidRPr="00CF7B0B" w14:paraId="601A1D8B" w14:textId="77777777" w:rsidTr="00136D1A">
        <w:trPr>
          <w:gridAfter w:val="1"/>
          <w:wAfter w:w="11" w:type="pct"/>
        </w:trPr>
        <w:tc>
          <w:tcPr>
            <w:tcW w:w="4989" w:type="pct"/>
            <w:gridSpan w:val="2"/>
            <w:shd w:val="clear" w:color="auto" w:fill="EAEAEA"/>
            <w:vAlign w:val="center"/>
          </w:tcPr>
          <w:p w14:paraId="569D001C" w14:textId="77777777" w:rsidR="007130D1" w:rsidRPr="00CF7B0B" w:rsidRDefault="007130D1" w:rsidP="00197D18">
            <w:pPr>
              <w:pStyle w:val="ATAGraphicDescription"/>
            </w:pPr>
            <w:r>
              <w:t>Description de l’image : Un point d'interrogation.</w:t>
            </w:r>
          </w:p>
        </w:tc>
      </w:tr>
    </w:tbl>
    <w:p w14:paraId="64EC427F" w14:textId="77777777" w:rsidR="007130D1" w:rsidRPr="00CF7B0B" w:rsidRDefault="007130D1" w:rsidP="007130D1">
      <w:pPr>
        <w:pStyle w:val="ATABody"/>
      </w:pPr>
    </w:p>
    <w:p w14:paraId="1A6AE113" w14:textId="77777777" w:rsidR="009B2D16" w:rsidRPr="009B2D16" w:rsidRDefault="42E70575" w:rsidP="007130D1">
      <w:pPr>
        <w:pStyle w:val="ATABulletLevel01BodySlide"/>
        <w:rPr>
          <w:rStyle w:val="ATAEmphasis"/>
          <w:b w:val="0"/>
        </w:rPr>
      </w:pPr>
      <w:r>
        <w:t xml:space="preserve">Posez la question de discussion suivante aux participants : </w:t>
      </w:r>
      <w:r>
        <w:rPr>
          <w:rStyle w:val="ATAEmphasis"/>
        </w:rPr>
        <w:t xml:space="preserve">D'après votre expérience, comment peut-on encourager un témoin ? </w:t>
      </w:r>
    </w:p>
    <w:p w14:paraId="56BFFCA5" w14:textId="274B9A4A" w:rsidR="007130D1" w:rsidRPr="00CF7B0B" w:rsidRDefault="42E70575" w:rsidP="007130D1">
      <w:pPr>
        <w:pStyle w:val="ATABulletLevel01BodySlide"/>
        <w:rPr>
          <w:rStyle w:val="ATAAnswers"/>
          <w:rFonts w:eastAsia="MS PGothic"/>
          <w:i w:val="0"/>
        </w:rPr>
      </w:pPr>
      <w:r>
        <w:rPr>
          <w:rStyle w:val="ATAEmphasis"/>
          <w:b w:val="0"/>
        </w:rPr>
        <w:t>Exemples de réponses attendues :</w:t>
      </w:r>
      <w:r>
        <w:rPr>
          <w:rStyle w:val="ATAEmphasis"/>
        </w:rPr>
        <w:t xml:space="preserve"> </w:t>
      </w:r>
      <w:r>
        <w:rPr>
          <w:rStyle w:val="ATAAnswers"/>
        </w:rPr>
        <w:t>Prendre le temps d'établir une entente, mettre le témoin à l’aise avec le processus, poser d’abord des questions faciles, écouter et prêter attention à la personne auditionnée.</w:t>
      </w:r>
    </w:p>
    <w:p w14:paraId="1E4C1F1C" w14:textId="77777777" w:rsidR="007130D1" w:rsidRPr="00CF7B0B" w:rsidRDefault="42E70575" w:rsidP="007130D1">
      <w:pPr>
        <w:pStyle w:val="ATABulletLevel01BodySlide"/>
      </w:pPr>
      <w:r>
        <w:t xml:space="preserve">Consacrez au maximum 5 minutes à cette discussion. </w:t>
      </w:r>
    </w:p>
    <w:p w14:paraId="69522E7D" w14:textId="77777777" w:rsidR="007130D1" w:rsidRPr="00CF7B0B" w:rsidRDefault="42E70575" w:rsidP="007130D1">
      <w:pPr>
        <w:pStyle w:val="ATABulletLevel01BodySlide"/>
      </w:pPr>
      <w:r>
        <w:t xml:space="preserve">Dites aux participants qu’il est important de pratiquer l'écoute active, car cela encourage le témoin. La section suivante aborde les composantes de l'écoute active. </w:t>
      </w:r>
    </w:p>
    <w:p w14:paraId="0BB2B3B0" w14:textId="57BB7BF8" w:rsidR="007130D1" w:rsidRDefault="007130D1" w:rsidP="27FFD4E7">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1CBFD140" w14:textId="77777777" w:rsidTr="7E42932C">
        <w:trPr>
          <w:trHeight w:val="432"/>
        </w:trPr>
        <w:tc>
          <w:tcPr>
            <w:tcW w:w="7423" w:type="dxa"/>
            <w:shd w:val="clear" w:color="auto" w:fill="DDDDDD"/>
            <w:vAlign w:val="center"/>
          </w:tcPr>
          <w:p w14:paraId="0B54ECE9" w14:textId="7C81625E"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44</w:t>
            </w:r>
            <w:r w:rsidR="00000000">
              <w:rPr>
                <w:noProof/>
              </w:rPr>
              <w:fldChar w:fldCharType="end"/>
            </w:r>
            <w:r>
              <w:t>. Les composantes de l'écoute active</w:t>
            </w:r>
          </w:p>
        </w:tc>
        <w:tc>
          <w:tcPr>
            <w:tcW w:w="644" w:type="dxa"/>
            <w:shd w:val="clear" w:color="auto" w:fill="DDDDDD"/>
            <w:vAlign w:val="center"/>
          </w:tcPr>
          <w:p w14:paraId="37EB9CC1" w14:textId="77777777" w:rsidR="27FFD4E7" w:rsidRDefault="27FFD4E7" w:rsidP="27FFD4E7">
            <w:pPr>
              <w:keepNext/>
            </w:pPr>
          </w:p>
        </w:tc>
        <w:tc>
          <w:tcPr>
            <w:tcW w:w="645" w:type="dxa"/>
            <w:shd w:val="clear" w:color="auto" w:fill="DDDDDD"/>
            <w:vAlign w:val="center"/>
          </w:tcPr>
          <w:p w14:paraId="2716CE99" w14:textId="77777777" w:rsidR="27FFD4E7" w:rsidRDefault="27FFD4E7" w:rsidP="27FFD4E7">
            <w:pPr>
              <w:keepNext/>
              <w:jc w:val="center"/>
            </w:pPr>
          </w:p>
        </w:tc>
        <w:tc>
          <w:tcPr>
            <w:tcW w:w="642" w:type="dxa"/>
            <w:shd w:val="clear" w:color="auto" w:fill="DDDDDD"/>
            <w:vAlign w:val="center"/>
          </w:tcPr>
          <w:p w14:paraId="4133B5E4" w14:textId="77777777" w:rsidR="27FFD4E7" w:rsidRDefault="27FFD4E7" w:rsidP="27FFD4E7">
            <w:pPr>
              <w:keepNext/>
              <w:jc w:val="center"/>
            </w:pPr>
          </w:p>
        </w:tc>
      </w:tr>
      <w:tr w:rsidR="27FFD4E7" w14:paraId="0FDD89D1" w14:textId="77777777" w:rsidTr="7E42932C">
        <w:tc>
          <w:tcPr>
            <w:tcW w:w="9354" w:type="dxa"/>
            <w:gridSpan w:val="4"/>
            <w:shd w:val="clear" w:color="auto" w:fill="EAEAEA"/>
            <w:tcMar>
              <w:left w:w="72" w:type="dxa"/>
              <w:right w:w="72" w:type="dxa"/>
            </w:tcMar>
          </w:tcPr>
          <w:p w14:paraId="6B92324A" w14:textId="26698D04" w:rsidR="27FFD4E7" w:rsidRDefault="009B2D16" w:rsidP="00C77208">
            <w:pPr>
              <w:pStyle w:val="ATABulletLevel01BodySlide"/>
            </w:pPr>
            <w:r>
              <w:t>Signes non verbaux</w:t>
            </w:r>
          </w:p>
          <w:p w14:paraId="5AF50228" w14:textId="77777777" w:rsidR="009B2D16" w:rsidRDefault="686C7650" w:rsidP="00C77208">
            <w:pPr>
              <w:pStyle w:val="ATABulletLevel02BodySlide"/>
            </w:pPr>
            <w:r>
              <w:t>Regarder son interlocuteur dans les yeux ni trop ni pas assez.</w:t>
            </w:r>
          </w:p>
          <w:p w14:paraId="0460A99A" w14:textId="77777777" w:rsidR="009B2D16" w:rsidRDefault="686C7650" w:rsidP="00C77208">
            <w:pPr>
              <w:pStyle w:val="ATABulletLevel02BodySlide"/>
            </w:pPr>
            <w:r>
              <w:t>Se pencher légèrement en avant.</w:t>
            </w:r>
          </w:p>
          <w:p w14:paraId="0B573019" w14:textId="77777777" w:rsidR="009B2D16" w:rsidRDefault="686C7650" w:rsidP="00C77208">
            <w:pPr>
              <w:pStyle w:val="ATABulletLevel02BodySlide"/>
            </w:pPr>
            <w:r>
              <w:t>Réagir par des expressions faciales adaptées.</w:t>
            </w:r>
          </w:p>
          <w:p w14:paraId="2ADCD692" w14:textId="77777777" w:rsidR="009B2D16" w:rsidRDefault="686C7650" w:rsidP="00C77208">
            <w:pPr>
              <w:pStyle w:val="ATABulletLevel02BodySlide"/>
            </w:pPr>
            <w:r>
              <w:t>Hausser les sourcils au moment opportun.</w:t>
            </w:r>
          </w:p>
          <w:p w14:paraId="3A538E65" w14:textId="6C9F68F6" w:rsidR="009B2D16" w:rsidRDefault="686C7650" w:rsidP="00C77208">
            <w:pPr>
              <w:pStyle w:val="ATABulletLevel02BodySlide"/>
            </w:pPr>
            <w:r>
              <w:lastRenderedPageBreak/>
              <w:t>Hocher la tête moment opportun.</w:t>
            </w:r>
          </w:p>
          <w:p w14:paraId="3A8A8966" w14:textId="7CCBCFC3" w:rsidR="00C77208" w:rsidRDefault="00C77208" w:rsidP="00C77208">
            <w:pPr>
              <w:pStyle w:val="ATABulletLevel01BodySlide"/>
            </w:pPr>
            <w:r>
              <w:t>Signes verbaux</w:t>
            </w:r>
          </w:p>
          <w:p w14:paraId="2698B504" w14:textId="77777777" w:rsidR="00C77208" w:rsidRDefault="00C77208" w:rsidP="00C77208">
            <w:pPr>
              <w:pStyle w:val="ATABulletLevel02BodySlide"/>
            </w:pPr>
            <w:r>
              <w:t>Poser des questions ouvertes et fermées.</w:t>
            </w:r>
          </w:p>
          <w:p w14:paraId="4B651A24" w14:textId="77777777" w:rsidR="00C77208" w:rsidRDefault="00C77208" w:rsidP="00C77208">
            <w:pPr>
              <w:pStyle w:val="ATABulletLevel02BodySlide"/>
            </w:pPr>
            <w:r>
              <w:t>Paraphraser.</w:t>
            </w:r>
          </w:p>
          <w:p w14:paraId="00A8C00F" w14:textId="77777777" w:rsidR="00C77208" w:rsidRDefault="00C77208" w:rsidP="00C77208">
            <w:pPr>
              <w:pStyle w:val="ATABulletLevel02BodySlide"/>
            </w:pPr>
            <w:r>
              <w:t>Marquer les émotions.</w:t>
            </w:r>
          </w:p>
          <w:p w14:paraId="64DC9EEB" w14:textId="77777777" w:rsidR="00C77208" w:rsidRDefault="00C77208" w:rsidP="00C77208">
            <w:pPr>
              <w:pStyle w:val="ATABulletLevel02BodySlide"/>
            </w:pPr>
            <w:r>
              <w:t>Faire de petites pauses.</w:t>
            </w:r>
          </w:p>
          <w:p w14:paraId="32F5B088" w14:textId="12B67490" w:rsidR="27FFD4E7" w:rsidRDefault="00C77208" w:rsidP="00C77208">
            <w:pPr>
              <w:pStyle w:val="ATABulletLevel02BodySlide"/>
            </w:pPr>
            <w:r>
              <w:t>Exprimer des encouragements.</w:t>
            </w:r>
          </w:p>
        </w:tc>
      </w:tr>
      <w:tr w:rsidR="27FFD4E7" w14:paraId="7CA09469" w14:textId="77777777" w:rsidTr="7E42932C">
        <w:tc>
          <w:tcPr>
            <w:tcW w:w="9354" w:type="dxa"/>
            <w:gridSpan w:val="4"/>
            <w:shd w:val="clear" w:color="auto" w:fill="EAEAEA"/>
            <w:vAlign w:val="center"/>
          </w:tcPr>
          <w:p w14:paraId="6B571139" w14:textId="65436ED6" w:rsidR="27FFD4E7" w:rsidRPr="003D077A" w:rsidRDefault="27FFD4E7" w:rsidP="27FFD4E7">
            <w:pPr>
              <w:pStyle w:val="ATABody"/>
              <w:rPr>
                <w:i/>
                <w:iCs/>
              </w:rPr>
            </w:pPr>
            <w:r w:rsidRPr="003D077A">
              <w:rPr>
                <w:i/>
                <w:iCs/>
              </w:rPr>
              <w:lastRenderedPageBreak/>
              <w:t>Description de l’image : Pas d’image.</w:t>
            </w:r>
          </w:p>
        </w:tc>
      </w:tr>
    </w:tbl>
    <w:p w14:paraId="0768EE23" w14:textId="77777777" w:rsidR="007130D1" w:rsidRDefault="007130D1" w:rsidP="007130D1">
      <w:pPr>
        <w:pStyle w:val="ATABody"/>
      </w:pPr>
    </w:p>
    <w:p w14:paraId="5F8463B1" w14:textId="77777777" w:rsidR="007130D1" w:rsidRDefault="42E70575" w:rsidP="007130D1">
      <w:pPr>
        <w:pStyle w:val="ATABulletLevel01BodySlide"/>
      </w:pPr>
      <w:r>
        <w:t xml:space="preserve">Évoquez brièvement les composantes de l'écoute active figurant sur la diapositive et ci-dessous : </w:t>
      </w:r>
    </w:p>
    <w:p w14:paraId="74F1793B" w14:textId="77777777" w:rsidR="007130D1" w:rsidRPr="008E629D" w:rsidRDefault="007130D1">
      <w:pPr>
        <w:pStyle w:val="ATABodyBulletLevel01"/>
        <w:numPr>
          <w:ilvl w:val="0"/>
          <w:numId w:val="27"/>
        </w:numPr>
      </w:pPr>
      <w:r>
        <w:t>Recourir à des encouragements verbaux : Ah d’accord... Ok... Je vois... Poursuivez...</w:t>
      </w:r>
    </w:p>
    <w:p w14:paraId="6EC4B6E7" w14:textId="77777777" w:rsidR="007130D1" w:rsidRPr="008E629D" w:rsidRDefault="007130D1">
      <w:pPr>
        <w:pStyle w:val="ATABodyBulletLevel01"/>
        <w:numPr>
          <w:ilvl w:val="0"/>
          <w:numId w:val="27"/>
        </w:numPr>
      </w:pPr>
      <w:r>
        <w:t>Remarquer et répondre aux messages non verbaux.</w:t>
      </w:r>
    </w:p>
    <w:p w14:paraId="0BA9C078" w14:textId="77777777" w:rsidR="007130D1" w:rsidRPr="008E629D" w:rsidRDefault="007130D1">
      <w:pPr>
        <w:pStyle w:val="ATABodyBulletLevel01"/>
        <w:numPr>
          <w:ilvl w:val="0"/>
          <w:numId w:val="27"/>
        </w:numPr>
      </w:pPr>
      <w:r>
        <w:t>Éviter d'interrompre.</w:t>
      </w:r>
    </w:p>
    <w:p w14:paraId="0A497B83" w14:textId="77777777" w:rsidR="007130D1" w:rsidRPr="008E629D" w:rsidRDefault="007130D1">
      <w:pPr>
        <w:pStyle w:val="ATABodyBulletLevel01"/>
        <w:numPr>
          <w:ilvl w:val="0"/>
          <w:numId w:val="27"/>
        </w:numPr>
      </w:pPr>
      <w:r>
        <w:t xml:space="preserve">Ne pas juger ni critiquer directement. </w:t>
      </w:r>
    </w:p>
    <w:p w14:paraId="401401BE" w14:textId="77777777" w:rsidR="007130D1" w:rsidRPr="008E629D" w:rsidRDefault="007130D1">
      <w:pPr>
        <w:pStyle w:val="ATABodyBulletLevel01"/>
        <w:numPr>
          <w:ilvl w:val="0"/>
          <w:numId w:val="27"/>
        </w:numPr>
      </w:pPr>
      <w:r>
        <w:t>Employer des questions ou phrases de suivi pour obtenir davantage d’informations sur un sujet.</w:t>
      </w:r>
    </w:p>
    <w:p w14:paraId="5A93B5DB" w14:textId="77777777" w:rsidR="007130D1" w:rsidRPr="008E629D" w:rsidRDefault="007130D1">
      <w:pPr>
        <w:pStyle w:val="ATABodyBulletLevel01"/>
        <w:numPr>
          <w:ilvl w:val="0"/>
          <w:numId w:val="27"/>
        </w:numPr>
      </w:pPr>
      <w:r>
        <w:t>Traiter le témoin ou suspect avec respect.</w:t>
      </w:r>
    </w:p>
    <w:p w14:paraId="6FB4789C" w14:textId="77777777" w:rsidR="007130D1" w:rsidRDefault="007130D1">
      <w:pPr>
        <w:pStyle w:val="ATABodyBulletLevel01"/>
        <w:numPr>
          <w:ilvl w:val="0"/>
          <w:numId w:val="27"/>
        </w:numPr>
      </w:pPr>
      <w:r>
        <w:t>Reconnaître les besoins physiques du témoin ou suspect pendant l'entretien et faire preuve de compréhension à cet égard.</w:t>
      </w:r>
    </w:p>
    <w:p w14:paraId="7983E1A5" w14:textId="77777777" w:rsidR="007130D1" w:rsidRDefault="007130D1" w:rsidP="007130D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130D1" w:rsidRPr="00F61D07" w14:paraId="2DA5FEF5" w14:textId="77777777" w:rsidTr="27FFD4E7">
        <w:trPr>
          <w:trHeight w:val="432"/>
        </w:trPr>
        <w:tc>
          <w:tcPr>
            <w:tcW w:w="3968" w:type="pct"/>
            <w:shd w:val="clear" w:color="auto" w:fill="DDDDDD"/>
            <w:vAlign w:val="center"/>
          </w:tcPr>
          <w:p w14:paraId="53746336" w14:textId="5AE963B0" w:rsidR="007130D1" w:rsidRPr="00D4655D" w:rsidRDefault="42E70575"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45</w:t>
            </w:r>
            <w:r w:rsidR="00000000">
              <w:rPr>
                <w:noProof/>
              </w:rPr>
              <w:fldChar w:fldCharType="end"/>
            </w:r>
            <w:r>
              <w:t>. Les types de questions</w:t>
            </w:r>
          </w:p>
        </w:tc>
        <w:tc>
          <w:tcPr>
            <w:tcW w:w="344" w:type="pct"/>
            <w:shd w:val="clear" w:color="auto" w:fill="DDDDDD"/>
            <w:vAlign w:val="center"/>
          </w:tcPr>
          <w:p w14:paraId="330EFA97" w14:textId="77777777" w:rsidR="007130D1" w:rsidRPr="005D57E5" w:rsidRDefault="007130D1" w:rsidP="00197D18">
            <w:pPr>
              <w:keepNext/>
            </w:pPr>
          </w:p>
        </w:tc>
        <w:tc>
          <w:tcPr>
            <w:tcW w:w="345" w:type="pct"/>
            <w:shd w:val="clear" w:color="auto" w:fill="DDDDDD"/>
            <w:vAlign w:val="center"/>
          </w:tcPr>
          <w:p w14:paraId="60B042E1" w14:textId="77777777" w:rsidR="007130D1" w:rsidRPr="00DF2552" w:rsidRDefault="007130D1" w:rsidP="00197D18">
            <w:pPr>
              <w:keepNext/>
              <w:jc w:val="center"/>
            </w:pPr>
          </w:p>
        </w:tc>
        <w:tc>
          <w:tcPr>
            <w:tcW w:w="344" w:type="pct"/>
            <w:shd w:val="clear" w:color="auto" w:fill="DDDDDD"/>
            <w:vAlign w:val="center"/>
          </w:tcPr>
          <w:p w14:paraId="65028B47" w14:textId="77777777" w:rsidR="007130D1" w:rsidRPr="005D57E5" w:rsidRDefault="007130D1" w:rsidP="00197D18">
            <w:pPr>
              <w:keepNext/>
              <w:jc w:val="center"/>
            </w:pPr>
          </w:p>
        </w:tc>
      </w:tr>
      <w:tr w:rsidR="007130D1" w:rsidRPr="00F61D07" w14:paraId="1F8D710D" w14:textId="77777777" w:rsidTr="27FFD4E7">
        <w:tc>
          <w:tcPr>
            <w:tcW w:w="5000" w:type="pct"/>
            <w:gridSpan w:val="4"/>
            <w:shd w:val="clear" w:color="auto" w:fill="EAEAEA"/>
            <w:tcMar>
              <w:left w:w="72" w:type="dxa"/>
              <w:right w:w="72" w:type="dxa"/>
            </w:tcMar>
          </w:tcPr>
          <w:p w14:paraId="5432C083" w14:textId="77777777" w:rsidR="007130D1" w:rsidRPr="00C77208" w:rsidRDefault="42E70575" w:rsidP="00C77208">
            <w:pPr>
              <w:pStyle w:val="ATABulletLevel01BodySlide"/>
            </w:pPr>
            <w:r>
              <w:t>Ouvertes</w:t>
            </w:r>
          </w:p>
          <w:p w14:paraId="3A1054AE" w14:textId="77777777" w:rsidR="007130D1" w:rsidRPr="00B7142E" w:rsidRDefault="42E70575" w:rsidP="00C77208">
            <w:pPr>
              <w:pStyle w:val="ATABulletLevel01BodySlide"/>
            </w:pPr>
            <w:r>
              <w:t>Fermées</w:t>
            </w:r>
          </w:p>
        </w:tc>
      </w:tr>
      <w:tr w:rsidR="007130D1" w:rsidRPr="00F61D07" w14:paraId="220BE915" w14:textId="77777777" w:rsidTr="27FFD4E7">
        <w:tc>
          <w:tcPr>
            <w:tcW w:w="5000" w:type="pct"/>
            <w:gridSpan w:val="4"/>
            <w:shd w:val="clear" w:color="auto" w:fill="EAEAEA"/>
            <w:vAlign w:val="center"/>
          </w:tcPr>
          <w:p w14:paraId="1036D166" w14:textId="6B4890AF" w:rsidR="007130D1" w:rsidRPr="0020077B" w:rsidRDefault="007130D1" w:rsidP="003D077A">
            <w:pPr>
              <w:pStyle w:val="ATAGraphicDescription"/>
              <w:ind w:left="72" w:firstLine="0"/>
            </w:pPr>
            <w:r>
              <w:t>Description de l’image : Une scène floue représentant deux hommes assis l’un en face de l’autre.</w:t>
            </w:r>
          </w:p>
        </w:tc>
      </w:tr>
    </w:tbl>
    <w:p w14:paraId="3DF998DB" w14:textId="77777777" w:rsidR="007130D1" w:rsidRDefault="007130D1" w:rsidP="007130D1">
      <w:pPr>
        <w:pStyle w:val="ATABody"/>
        <w:ind w:firstLine="432"/>
      </w:pPr>
    </w:p>
    <w:p w14:paraId="2B69D550" w14:textId="77777777" w:rsidR="007130D1" w:rsidRDefault="42E70575" w:rsidP="007130D1">
      <w:pPr>
        <w:pStyle w:val="ATABulletLevel01BodySlide"/>
      </w:pPr>
      <w:r>
        <w:t>Demandez aux participants si l’un d'entre eux peut expliquer la différence entre une question ouverte et une question fermée.</w:t>
      </w:r>
    </w:p>
    <w:p w14:paraId="16292A0B" w14:textId="77777777" w:rsidR="007130D1" w:rsidRDefault="42E70575" w:rsidP="007130D1">
      <w:pPr>
        <w:pStyle w:val="ATABulletLevel01BodySlide"/>
      </w:pPr>
      <w:r>
        <w:t>Passez aux diapositives suivantes pour examiner chaque type de question.</w:t>
      </w:r>
    </w:p>
    <w:p w14:paraId="443EA284" w14:textId="77777777" w:rsidR="007130D1" w:rsidRDefault="007130D1" w:rsidP="007130D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130D1" w:rsidRPr="00F61D07" w14:paraId="004F10FA" w14:textId="77777777" w:rsidTr="7E42932C">
        <w:trPr>
          <w:trHeight w:val="432"/>
        </w:trPr>
        <w:tc>
          <w:tcPr>
            <w:tcW w:w="3968" w:type="pct"/>
            <w:shd w:val="clear" w:color="auto" w:fill="DDDDDD"/>
            <w:vAlign w:val="center"/>
          </w:tcPr>
          <w:p w14:paraId="31ED7679" w14:textId="57D42CDA" w:rsidR="007130D1" w:rsidRPr="00D4655D" w:rsidRDefault="42E70575"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46</w:t>
            </w:r>
            <w:r w:rsidR="00000000">
              <w:rPr>
                <w:noProof/>
              </w:rPr>
              <w:fldChar w:fldCharType="end"/>
            </w:r>
            <w:r>
              <w:t>. Les questions ouvertes (1/2)</w:t>
            </w:r>
          </w:p>
        </w:tc>
        <w:tc>
          <w:tcPr>
            <w:tcW w:w="344" w:type="pct"/>
            <w:shd w:val="clear" w:color="auto" w:fill="DDDDDD"/>
            <w:vAlign w:val="center"/>
          </w:tcPr>
          <w:p w14:paraId="7DE6D599" w14:textId="77777777" w:rsidR="007130D1" w:rsidRPr="005D57E5" w:rsidRDefault="007130D1" w:rsidP="00197D18">
            <w:pPr>
              <w:keepNext/>
            </w:pPr>
          </w:p>
        </w:tc>
        <w:tc>
          <w:tcPr>
            <w:tcW w:w="345" w:type="pct"/>
            <w:shd w:val="clear" w:color="auto" w:fill="DDDDDD"/>
            <w:vAlign w:val="center"/>
          </w:tcPr>
          <w:p w14:paraId="1B9D4007" w14:textId="77777777" w:rsidR="007130D1" w:rsidRPr="00DF2552" w:rsidRDefault="007130D1" w:rsidP="00197D18">
            <w:pPr>
              <w:keepNext/>
              <w:jc w:val="center"/>
            </w:pPr>
          </w:p>
        </w:tc>
        <w:tc>
          <w:tcPr>
            <w:tcW w:w="344" w:type="pct"/>
            <w:shd w:val="clear" w:color="auto" w:fill="DDDDDD"/>
            <w:vAlign w:val="center"/>
          </w:tcPr>
          <w:p w14:paraId="7AAE0051" w14:textId="77777777" w:rsidR="007130D1" w:rsidRPr="005D57E5" w:rsidRDefault="007130D1" w:rsidP="00197D18">
            <w:pPr>
              <w:keepNext/>
              <w:jc w:val="center"/>
            </w:pPr>
          </w:p>
        </w:tc>
      </w:tr>
      <w:tr w:rsidR="007130D1" w:rsidRPr="00F61D07" w14:paraId="55C4EE1E" w14:textId="77777777" w:rsidTr="7E42932C">
        <w:tc>
          <w:tcPr>
            <w:tcW w:w="5000" w:type="pct"/>
            <w:gridSpan w:val="4"/>
            <w:shd w:val="clear" w:color="auto" w:fill="EAEAEA"/>
            <w:tcMar>
              <w:left w:w="72" w:type="dxa"/>
              <w:right w:w="72" w:type="dxa"/>
            </w:tcMar>
          </w:tcPr>
          <w:p w14:paraId="744AE982" w14:textId="4212B96F" w:rsidR="007130D1" w:rsidRDefault="42E70575" w:rsidP="00C77208">
            <w:pPr>
              <w:pStyle w:val="ATABulletLevel01BodySlide"/>
            </w:pPr>
            <w:r>
              <w:t>Susciter une réponse plus détaillée :</w:t>
            </w:r>
          </w:p>
          <w:p w14:paraId="78ED2440" w14:textId="77777777" w:rsidR="007130D1" w:rsidRDefault="42E70575" w:rsidP="00197D18">
            <w:pPr>
              <w:pStyle w:val="ATABulletLevel02BodySlide"/>
            </w:pPr>
            <w:r>
              <w:t>Éviter les réponses « oui » ou « non ».</w:t>
            </w:r>
          </w:p>
          <w:p w14:paraId="3C94956D" w14:textId="7387F6C4" w:rsidR="007130D1" w:rsidRDefault="00C77208" w:rsidP="00C77208">
            <w:pPr>
              <w:pStyle w:val="ATABulletLevel01BodySlide"/>
            </w:pPr>
            <w:r>
              <w:t>Elles servent à obtenir des informations supplémentaires.</w:t>
            </w:r>
          </w:p>
          <w:p w14:paraId="2B3538E9" w14:textId="6360B775" w:rsidR="007130D1" w:rsidRDefault="42E70575" w:rsidP="00197D18">
            <w:pPr>
              <w:pStyle w:val="ATABulletLevel01BodySlide"/>
              <w:keepNext/>
            </w:pPr>
            <w:r>
              <w:t>Elles permettent de valider des informations.</w:t>
            </w:r>
          </w:p>
          <w:p w14:paraId="33D512F8" w14:textId="106ADF12" w:rsidR="007130D1" w:rsidRDefault="42E70575" w:rsidP="00197D18">
            <w:pPr>
              <w:pStyle w:val="ATABulletLevel01BodySlide"/>
              <w:keepNext/>
            </w:pPr>
            <w:r>
              <w:t>Elles contribuent à établir l’entente.</w:t>
            </w:r>
          </w:p>
          <w:p w14:paraId="10458325" w14:textId="6EFC67AA" w:rsidR="007130D1" w:rsidRPr="00B7142E" w:rsidRDefault="42E70575" w:rsidP="00197D18">
            <w:pPr>
              <w:pStyle w:val="ATABulletLevel01BodySlide"/>
              <w:keepNext/>
            </w:pPr>
            <w:r>
              <w:t xml:space="preserve">Elles permettent à l’interrogateur de pratiquer l'écoute active. </w:t>
            </w:r>
          </w:p>
        </w:tc>
      </w:tr>
      <w:tr w:rsidR="007130D1" w:rsidRPr="00F61D07" w14:paraId="537B9C12" w14:textId="77777777" w:rsidTr="7E42932C">
        <w:tc>
          <w:tcPr>
            <w:tcW w:w="5000" w:type="pct"/>
            <w:gridSpan w:val="4"/>
            <w:shd w:val="clear" w:color="auto" w:fill="EAEAEA"/>
            <w:vAlign w:val="center"/>
          </w:tcPr>
          <w:p w14:paraId="7EEFE044" w14:textId="77777777" w:rsidR="007130D1" w:rsidRPr="0020077B" w:rsidRDefault="007130D1" w:rsidP="00197D18">
            <w:pPr>
              <w:pStyle w:val="ATAGraphicDescription"/>
            </w:pPr>
            <w:r>
              <w:t>Description de l’image : Pas d’image.</w:t>
            </w:r>
          </w:p>
        </w:tc>
      </w:tr>
    </w:tbl>
    <w:p w14:paraId="24369E42" w14:textId="77777777" w:rsidR="007130D1" w:rsidRDefault="007130D1" w:rsidP="00C77208">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6FA1CAD1" w14:textId="77777777" w:rsidTr="67D588F5">
        <w:trPr>
          <w:trHeight w:val="432"/>
        </w:trPr>
        <w:tc>
          <w:tcPr>
            <w:tcW w:w="7423" w:type="dxa"/>
            <w:shd w:val="clear" w:color="auto" w:fill="DDDDDD"/>
            <w:vAlign w:val="center"/>
          </w:tcPr>
          <w:p w14:paraId="616D7269" w14:textId="2ADDE2A4"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47</w:t>
            </w:r>
            <w:r w:rsidR="00000000">
              <w:rPr>
                <w:noProof/>
              </w:rPr>
              <w:fldChar w:fldCharType="end"/>
            </w:r>
            <w:r>
              <w:t>. Les questions ouvertes (2/2)</w:t>
            </w:r>
          </w:p>
        </w:tc>
        <w:tc>
          <w:tcPr>
            <w:tcW w:w="644" w:type="dxa"/>
            <w:shd w:val="clear" w:color="auto" w:fill="DDDDDD"/>
            <w:vAlign w:val="center"/>
          </w:tcPr>
          <w:p w14:paraId="6356D056" w14:textId="77777777" w:rsidR="27FFD4E7" w:rsidRDefault="27FFD4E7" w:rsidP="27FFD4E7">
            <w:pPr>
              <w:keepNext/>
            </w:pPr>
          </w:p>
        </w:tc>
        <w:tc>
          <w:tcPr>
            <w:tcW w:w="645" w:type="dxa"/>
            <w:shd w:val="clear" w:color="auto" w:fill="DDDDDD"/>
            <w:vAlign w:val="center"/>
          </w:tcPr>
          <w:p w14:paraId="5C267C9F" w14:textId="77777777" w:rsidR="27FFD4E7" w:rsidRDefault="27FFD4E7" w:rsidP="27FFD4E7">
            <w:pPr>
              <w:keepNext/>
              <w:jc w:val="center"/>
            </w:pPr>
          </w:p>
        </w:tc>
        <w:tc>
          <w:tcPr>
            <w:tcW w:w="642" w:type="dxa"/>
            <w:shd w:val="clear" w:color="auto" w:fill="DDDDDD"/>
            <w:vAlign w:val="center"/>
          </w:tcPr>
          <w:p w14:paraId="06D19FA3" w14:textId="77777777" w:rsidR="27FFD4E7" w:rsidRDefault="27FFD4E7" w:rsidP="27FFD4E7">
            <w:pPr>
              <w:keepNext/>
              <w:jc w:val="center"/>
            </w:pPr>
          </w:p>
        </w:tc>
      </w:tr>
      <w:tr w:rsidR="27FFD4E7" w14:paraId="1DF80814" w14:textId="77777777" w:rsidTr="67D588F5">
        <w:tc>
          <w:tcPr>
            <w:tcW w:w="9354" w:type="dxa"/>
            <w:gridSpan w:val="4"/>
            <w:shd w:val="clear" w:color="auto" w:fill="EAEAEA"/>
            <w:tcMar>
              <w:left w:w="72" w:type="dxa"/>
              <w:right w:w="72" w:type="dxa"/>
            </w:tcMar>
          </w:tcPr>
          <w:p w14:paraId="3F243764" w14:textId="48F8B2FC" w:rsidR="5408E084" w:rsidRPr="00C77208" w:rsidRDefault="5408E084" w:rsidP="00C77208">
            <w:pPr>
              <w:pStyle w:val="ATABulletLevel01BodySlide"/>
            </w:pPr>
            <w:r>
              <w:t>Demander à la personne auditionnée de réfléchir tranquillement.</w:t>
            </w:r>
          </w:p>
          <w:p w14:paraId="1A1E6942" w14:textId="601D936F" w:rsidR="5408E084" w:rsidRPr="00C77208" w:rsidRDefault="5408E084" w:rsidP="00C77208">
            <w:pPr>
              <w:pStyle w:val="ATABulletLevel01BodySlide"/>
            </w:pPr>
            <w:r>
              <w:lastRenderedPageBreak/>
              <w:t>Encourager l'interlocuteur à s’ouvrir.</w:t>
            </w:r>
          </w:p>
          <w:p w14:paraId="1F1089A9" w14:textId="77777777" w:rsidR="5408E084" w:rsidRPr="00C77208" w:rsidRDefault="5408E084" w:rsidP="00C77208">
            <w:pPr>
              <w:pStyle w:val="ATABulletLevel01BodySlide"/>
            </w:pPr>
            <w:r>
              <w:t>Susciter des opinions et émotions.</w:t>
            </w:r>
          </w:p>
          <w:p w14:paraId="067BBC2B" w14:textId="56BB0C44" w:rsidR="5408E084" w:rsidRPr="00C77208" w:rsidRDefault="5408E084" w:rsidP="00C77208">
            <w:pPr>
              <w:pStyle w:val="ATABulletLevel01BodySlide"/>
            </w:pPr>
            <w:r>
              <w:t>Aider la personne à évacuer sa colère ou ses émotions négatives.</w:t>
            </w:r>
          </w:p>
          <w:p w14:paraId="1CFAC491" w14:textId="124DF416" w:rsidR="5408E084" w:rsidRDefault="5408E084" w:rsidP="00C77208">
            <w:pPr>
              <w:pStyle w:val="ATABulletLevel01BodySlide"/>
              <w:rPr>
                <w:rFonts w:eastAsia="Cambria" w:cs="Cambria"/>
              </w:rPr>
            </w:pPr>
            <w:r>
              <w:t>Donner à l’interlocuteur le contrôle de la conversation.</w:t>
            </w:r>
          </w:p>
        </w:tc>
      </w:tr>
      <w:tr w:rsidR="27FFD4E7" w14:paraId="5B24EDB9" w14:textId="77777777" w:rsidTr="67D588F5">
        <w:tc>
          <w:tcPr>
            <w:tcW w:w="9354" w:type="dxa"/>
            <w:gridSpan w:val="4"/>
            <w:shd w:val="clear" w:color="auto" w:fill="EAEAEA"/>
            <w:vAlign w:val="center"/>
          </w:tcPr>
          <w:p w14:paraId="18B656DD" w14:textId="77777777" w:rsidR="27FFD4E7" w:rsidRDefault="27FFD4E7" w:rsidP="27FFD4E7">
            <w:pPr>
              <w:pStyle w:val="ATAGraphicDescription"/>
            </w:pPr>
            <w:r>
              <w:lastRenderedPageBreak/>
              <w:t>Description de l’image : Pas d’image.</w:t>
            </w:r>
          </w:p>
        </w:tc>
      </w:tr>
    </w:tbl>
    <w:p w14:paraId="6F46B757" w14:textId="77777777" w:rsidR="007130D1" w:rsidRDefault="007130D1" w:rsidP="007130D1">
      <w:pPr>
        <w:pStyle w:val="ATABody"/>
      </w:pPr>
    </w:p>
    <w:p w14:paraId="6D97F511" w14:textId="77777777" w:rsidR="00C77208" w:rsidRPr="00E8014E" w:rsidRDefault="00C77208" w:rsidP="00C77208">
      <w:pPr>
        <w:pStyle w:val="ATABulletLevel01BodySlide"/>
      </w:pPr>
      <w:r>
        <w:t>Expliquez que les questions ouvertes :</w:t>
      </w:r>
    </w:p>
    <w:p w14:paraId="79A18C8D" w14:textId="77777777" w:rsidR="00C77208" w:rsidRPr="00E8014E" w:rsidRDefault="00C77208" w:rsidP="00C77208">
      <w:pPr>
        <w:pStyle w:val="ATABulletLevel02BodySlide"/>
      </w:pPr>
      <w:r>
        <w:t>Encouragent des réponses complètes et réfléchies et sont perçues comme étant moins menaçantes que les questions fermées.</w:t>
      </w:r>
    </w:p>
    <w:p w14:paraId="4599F555" w14:textId="77777777" w:rsidR="00C77208" w:rsidRPr="00E8014E" w:rsidRDefault="00C77208" w:rsidP="00C77208">
      <w:pPr>
        <w:pStyle w:val="ATABulletLevel02BodySlide"/>
      </w:pPr>
      <w:r>
        <w:t>Contribuent à faire tomber les barrières et à établir une entente, ce qui encourage la personne auditionnée à divulguer des informations pendant l'entretien.</w:t>
      </w:r>
    </w:p>
    <w:p w14:paraId="3E659E50" w14:textId="77777777" w:rsidR="00C77208" w:rsidRPr="00E8014E" w:rsidRDefault="00C77208" w:rsidP="00C77208">
      <w:pPr>
        <w:pStyle w:val="ATABulletLevel02BodySlide"/>
      </w:pPr>
      <w:r>
        <w:t>Sont une méthode éprouvée d’obtenir des réponses plus exactes pendant l'entretien.</w:t>
      </w:r>
    </w:p>
    <w:p w14:paraId="5B773422" w14:textId="77777777" w:rsidR="00C77208" w:rsidRPr="00E8014E" w:rsidRDefault="00C77208" w:rsidP="00C77208">
      <w:pPr>
        <w:pStyle w:val="ATABulletLevel02BodySlide"/>
      </w:pPr>
      <w:r>
        <w:t>Protègent l’interrogateur du risque de divulguer des informations au suspect.</w:t>
      </w:r>
    </w:p>
    <w:p w14:paraId="06F48436" w14:textId="77777777" w:rsidR="007130D1" w:rsidRDefault="42E70575" w:rsidP="007130D1">
      <w:pPr>
        <w:pStyle w:val="ATABulletLevel01BodySlide"/>
      </w:pPr>
      <w:r>
        <w:t xml:space="preserve">Expliquez l'importance de permettre au témoin d’exprimer ces émotions et de garder le contrôle de la conversation. </w:t>
      </w:r>
    </w:p>
    <w:p w14:paraId="6D80CBFA" w14:textId="77777777" w:rsidR="007130D1" w:rsidRDefault="007130D1" w:rsidP="007130D1">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3CE89985" w14:textId="77777777" w:rsidTr="67D588F5">
        <w:trPr>
          <w:trHeight w:val="432"/>
        </w:trPr>
        <w:tc>
          <w:tcPr>
            <w:tcW w:w="7423" w:type="dxa"/>
            <w:shd w:val="clear" w:color="auto" w:fill="DDDDDD"/>
            <w:vAlign w:val="center"/>
          </w:tcPr>
          <w:p w14:paraId="247AFE49" w14:textId="198FB818"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48</w:t>
            </w:r>
            <w:r w:rsidR="00000000">
              <w:rPr>
                <w:noProof/>
              </w:rPr>
              <w:fldChar w:fldCharType="end"/>
            </w:r>
            <w:r>
              <w:t>. Les questions fermées</w:t>
            </w:r>
          </w:p>
        </w:tc>
        <w:tc>
          <w:tcPr>
            <w:tcW w:w="644" w:type="dxa"/>
            <w:shd w:val="clear" w:color="auto" w:fill="DDDDDD"/>
            <w:vAlign w:val="center"/>
          </w:tcPr>
          <w:p w14:paraId="7133B5F5" w14:textId="77777777" w:rsidR="27FFD4E7" w:rsidRDefault="27FFD4E7" w:rsidP="27FFD4E7">
            <w:pPr>
              <w:keepNext/>
            </w:pPr>
          </w:p>
        </w:tc>
        <w:tc>
          <w:tcPr>
            <w:tcW w:w="645" w:type="dxa"/>
            <w:shd w:val="clear" w:color="auto" w:fill="DDDDDD"/>
            <w:vAlign w:val="center"/>
          </w:tcPr>
          <w:p w14:paraId="0767E84B" w14:textId="77777777" w:rsidR="27FFD4E7" w:rsidRDefault="27FFD4E7" w:rsidP="27FFD4E7">
            <w:pPr>
              <w:keepNext/>
              <w:jc w:val="center"/>
            </w:pPr>
          </w:p>
        </w:tc>
        <w:tc>
          <w:tcPr>
            <w:tcW w:w="642" w:type="dxa"/>
            <w:shd w:val="clear" w:color="auto" w:fill="DDDDDD"/>
            <w:vAlign w:val="center"/>
          </w:tcPr>
          <w:p w14:paraId="74879404" w14:textId="77777777" w:rsidR="27FFD4E7" w:rsidRDefault="27FFD4E7" w:rsidP="27FFD4E7">
            <w:pPr>
              <w:keepNext/>
              <w:jc w:val="center"/>
            </w:pPr>
          </w:p>
        </w:tc>
      </w:tr>
      <w:tr w:rsidR="27FFD4E7" w14:paraId="2564144F" w14:textId="77777777" w:rsidTr="67D588F5">
        <w:tc>
          <w:tcPr>
            <w:tcW w:w="9354" w:type="dxa"/>
            <w:gridSpan w:val="4"/>
            <w:shd w:val="clear" w:color="auto" w:fill="EAEAEA"/>
            <w:tcMar>
              <w:left w:w="72" w:type="dxa"/>
              <w:right w:w="72" w:type="dxa"/>
            </w:tcMar>
          </w:tcPr>
          <w:p w14:paraId="67B36AF6" w14:textId="344FF4FA" w:rsidR="1A5658BC" w:rsidRPr="00C77208" w:rsidRDefault="1A5658BC" w:rsidP="00C77208">
            <w:pPr>
              <w:pStyle w:val="ATABulletLevel01BodySlide"/>
            </w:pPr>
            <w:r>
              <w:t>On peut y répondre par un seul mot ou une courte phrase.</w:t>
            </w:r>
          </w:p>
          <w:p w14:paraId="02E253D1" w14:textId="4D7EA6BA" w:rsidR="1A5658BC" w:rsidRPr="00C77208" w:rsidRDefault="1A5658BC" w:rsidP="00C77208">
            <w:pPr>
              <w:pStyle w:val="ATABulletLevel01BodySlide"/>
            </w:pPr>
            <w:r>
              <w:t>Elles aident la personne à commencer à s’ouvrir.</w:t>
            </w:r>
          </w:p>
          <w:p w14:paraId="4CD0D860" w14:textId="77777777" w:rsidR="1A5658BC" w:rsidRPr="00C77208" w:rsidRDefault="1A5658BC" w:rsidP="00C77208">
            <w:pPr>
              <w:pStyle w:val="ATABulletLevel01BodySlide"/>
            </w:pPr>
            <w:r>
              <w:t>Elles fournissent des faits et des détails.</w:t>
            </w:r>
          </w:p>
          <w:p w14:paraId="271683C3" w14:textId="77777777" w:rsidR="1A5658BC" w:rsidRPr="00C77208" w:rsidRDefault="1A5658BC" w:rsidP="00C77208">
            <w:pPr>
              <w:pStyle w:val="ATABulletLevel01BodySlide"/>
            </w:pPr>
            <w:r>
              <w:t>Il est facile et rapide d’y répondre.</w:t>
            </w:r>
          </w:p>
          <w:p w14:paraId="3BB688BB" w14:textId="26559552" w:rsidR="1A5658BC" w:rsidRDefault="1A5658BC" w:rsidP="00C77208">
            <w:pPr>
              <w:pStyle w:val="ATABulletLevel01BodySlide"/>
              <w:rPr>
                <w:rFonts w:eastAsia="Cambria" w:cs="Cambria"/>
              </w:rPr>
            </w:pPr>
            <w:r>
              <w:t>Elles permettent à l’interrogateur de contrôler la conversation.</w:t>
            </w:r>
          </w:p>
        </w:tc>
      </w:tr>
      <w:tr w:rsidR="27FFD4E7" w14:paraId="0EB9A861" w14:textId="77777777" w:rsidTr="67D588F5">
        <w:tc>
          <w:tcPr>
            <w:tcW w:w="9354" w:type="dxa"/>
            <w:gridSpan w:val="4"/>
            <w:shd w:val="clear" w:color="auto" w:fill="EAEAEA"/>
            <w:vAlign w:val="center"/>
          </w:tcPr>
          <w:p w14:paraId="4FF61B66" w14:textId="77777777" w:rsidR="27FFD4E7" w:rsidRDefault="27FFD4E7" w:rsidP="27FFD4E7">
            <w:pPr>
              <w:pStyle w:val="ATAGraphicDescription"/>
            </w:pPr>
            <w:r>
              <w:t>Description de l’image : Pas d’image.</w:t>
            </w:r>
          </w:p>
        </w:tc>
      </w:tr>
    </w:tbl>
    <w:p w14:paraId="4B4EEB38" w14:textId="77777777" w:rsidR="007130D1" w:rsidRDefault="007130D1" w:rsidP="007130D1">
      <w:pPr>
        <w:pStyle w:val="ATABody"/>
      </w:pPr>
    </w:p>
    <w:p w14:paraId="2DA2AE91" w14:textId="77777777" w:rsidR="007130D1" w:rsidRPr="004C4B54" w:rsidRDefault="42E70575" w:rsidP="007130D1">
      <w:pPr>
        <w:pStyle w:val="ATABulletLevel01BodySlide"/>
      </w:pPr>
      <w:r>
        <w:t>Expliquez qu’en outre les questions fermées permettent d’obtenir :</w:t>
      </w:r>
    </w:p>
    <w:p w14:paraId="550FC7BE" w14:textId="77777777" w:rsidR="007130D1" w:rsidRPr="004C4B54" w:rsidRDefault="42E70575" w:rsidP="007130D1">
      <w:pPr>
        <w:pStyle w:val="ATABulletLevel02BodySlide"/>
      </w:pPr>
      <w:r>
        <w:t>Des détails sur un moment ou un endroit spécifique.???</w:t>
      </w:r>
    </w:p>
    <w:p w14:paraId="596EA069" w14:textId="77777777" w:rsidR="007130D1" w:rsidRPr="004C4B54" w:rsidRDefault="42E70575" w:rsidP="007130D1">
      <w:pPr>
        <w:pStyle w:val="ATABulletLevel02BodySlide"/>
      </w:pPr>
      <w:r>
        <w:t xml:space="preserve">Des informations générales. </w:t>
      </w:r>
    </w:p>
    <w:p w14:paraId="040CB490" w14:textId="77777777" w:rsidR="007130D1" w:rsidRPr="004C4B54" w:rsidRDefault="42E70575" w:rsidP="007130D1">
      <w:pPr>
        <w:pStyle w:val="ATABulletLevel02BodySlide"/>
      </w:pPr>
      <w:r>
        <w:t>Des réponses fondamentales sur qui, quoi, quand, où et pourquoi.</w:t>
      </w:r>
    </w:p>
    <w:p w14:paraId="7677B8AC" w14:textId="77777777" w:rsidR="007130D1" w:rsidRPr="004C4B54" w:rsidRDefault="42E70575" w:rsidP="007130D1">
      <w:pPr>
        <w:pStyle w:val="ATABulletLevel02BodySlide"/>
      </w:pPr>
      <w:r>
        <w:t>Des suspects timides et réticents qu’ils divulguent des informations.</w:t>
      </w:r>
    </w:p>
    <w:p w14:paraId="69F49FCF" w14:textId="77777777" w:rsidR="007130D1" w:rsidRDefault="007130D1" w:rsidP="007130D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130D1" w:rsidRPr="00F61D07" w14:paraId="703E9825" w14:textId="77777777" w:rsidTr="7E42932C">
        <w:trPr>
          <w:trHeight w:val="432"/>
        </w:trPr>
        <w:tc>
          <w:tcPr>
            <w:tcW w:w="3968" w:type="pct"/>
            <w:shd w:val="clear" w:color="auto" w:fill="DDDDDD"/>
            <w:vAlign w:val="center"/>
          </w:tcPr>
          <w:p w14:paraId="68A3B5D1" w14:textId="539AB9EF" w:rsidR="007130D1" w:rsidRPr="00D4655D" w:rsidRDefault="522CD57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49</w:t>
            </w:r>
            <w:r w:rsidR="00000000">
              <w:rPr>
                <w:noProof/>
              </w:rPr>
              <w:fldChar w:fldCharType="end"/>
            </w:r>
            <w:r>
              <w:t>. Utilisation des questions (Guide pratique 12.1)</w:t>
            </w:r>
          </w:p>
        </w:tc>
        <w:tc>
          <w:tcPr>
            <w:tcW w:w="344" w:type="pct"/>
            <w:shd w:val="clear" w:color="auto" w:fill="DDDDDD"/>
            <w:vAlign w:val="center"/>
          </w:tcPr>
          <w:p w14:paraId="6B830929" w14:textId="77777777" w:rsidR="007130D1" w:rsidRPr="005D57E5" w:rsidRDefault="007130D1" w:rsidP="00197D18">
            <w:pPr>
              <w:keepNext/>
            </w:pPr>
          </w:p>
        </w:tc>
        <w:tc>
          <w:tcPr>
            <w:tcW w:w="345" w:type="pct"/>
            <w:shd w:val="clear" w:color="auto" w:fill="DDDDDD"/>
            <w:vAlign w:val="center"/>
          </w:tcPr>
          <w:p w14:paraId="1D035BDD" w14:textId="77777777" w:rsidR="007130D1" w:rsidRPr="00DF2552" w:rsidRDefault="007130D1" w:rsidP="00197D18">
            <w:pPr>
              <w:keepNext/>
              <w:jc w:val="center"/>
            </w:pPr>
          </w:p>
        </w:tc>
        <w:tc>
          <w:tcPr>
            <w:tcW w:w="343" w:type="pct"/>
            <w:shd w:val="clear" w:color="auto" w:fill="DDDDDD"/>
            <w:vAlign w:val="center"/>
          </w:tcPr>
          <w:p w14:paraId="24E7EB67" w14:textId="77777777" w:rsidR="007130D1" w:rsidRPr="005D57E5" w:rsidRDefault="007130D1" w:rsidP="00197D18">
            <w:pPr>
              <w:keepNext/>
              <w:jc w:val="center"/>
            </w:pPr>
            <w:r>
              <w:rPr>
                <w:noProof/>
              </w:rPr>
              <w:drawing>
                <wp:anchor distT="0" distB="0" distL="114300" distR="114300" simplePos="0" relativeHeight="251658240" behindDoc="0" locked="0" layoutInCell="1" allowOverlap="1" wp14:anchorId="2B432314" wp14:editId="49A57F52">
                  <wp:simplePos x="0" y="0"/>
                  <wp:positionH relativeFrom="column">
                    <wp:posOffset>104775</wp:posOffset>
                  </wp:positionH>
                  <wp:positionV relativeFrom="paragraph">
                    <wp:posOffset>0</wp:posOffset>
                  </wp:positionV>
                  <wp:extent cx="271780" cy="274320"/>
                  <wp:effectExtent l="0" t="0" r="0" b="0"/>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7130D1" w:rsidRPr="00F61D07" w14:paraId="1F3A113E" w14:textId="77777777" w:rsidTr="7E42932C">
        <w:tc>
          <w:tcPr>
            <w:tcW w:w="5000" w:type="pct"/>
            <w:gridSpan w:val="4"/>
            <w:shd w:val="clear" w:color="auto" w:fill="EAEAEA"/>
            <w:tcMar>
              <w:left w:w="72" w:type="dxa"/>
              <w:right w:w="72" w:type="dxa"/>
            </w:tcMar>
          </w:tcPr>
          <w:p w14:paraId="2C5FB974" w14:textId="77777777" w:rsidR="007130D1" w:rsidRDefault="42E70575" w:rsidP="00197D18">
            <w:pPr>
              <w:pStyle w:val="ATABulletLevel01BodySlide"/>
            </w:pPr>
            <w:r>
              <w:t>But : S'entraîner à utiliser les questions.</w:t>
            </w:r>
          </w:p>
          <w:p w14:paraId="6F5A7446" w14:textId="77777777" w:rsidR="007130D1" w:rsidRDefault="42E70575" w:rsidP="00197D18">
            <w:pPr>
              <w:pStyle w:val="ATABulletLevel02BodySlide"/>
            </w:pPr>
            <w:r>
              <w:t>Durée : 10 minutes (5 min pour l’audition et 5 min de débriefing)</w:t>
            </w:r>
          </w:p>
          <w:p w14:paraId="7C2B9929" w14:textId="77777777" w:rsidR="007130D1" w:rsidRDefault="42E70575" w:rsidP="00197D18">
            <w:pPr>
              <w:pStyle w:val="ATABulletLevel02BodySlide"/>
            </w:pPr>
            <w:r>
              <w:t>Composition des groupes : En binôme</w:t>
            </w:r>
          </w:p>
          <w:p w14:paraId="2F9FC44A" w14:textId="77777777" w:rsidR="007130D1" w:rsidRPr="00B7142E" w:rsidRDefault="42E70575" w:rsidP="00197D18">
            <w:pPr>
              <w:pStyle w:val="ATABulletLevel02BodySlide"/>
            </w:pPr>
            <w:r>
              <w:t>Débriefing : Discussion en grand groupe</w:t>
            </w:r>
          </w:p>
        </w:tc>
      </w:tr>
      <w:tr w:rsidR="007130D1" w:rsidRPr="00F61D07" w14:paraId="4B1B6B8E" w14:textId="77777777" w:rsidTr="7E42932C">
        <w:tc>
          <w:tcPr>
            <w:tcW w:w="5000" w:type="pct"/>
            <w:gridSpan w:val="4"/>
            <w:shd w:val="clear" w:color="auto" w:fill="EAEAEA"/>
            <w:vAlign w:val="center"/>
          </w:tcPr>
          <w:p w14:paraId="11B44082" w14:textId="25E012A9" w:rsidR="007130D1" w:rsidRPr="0020077B" w:rsidRDefault="007130D1" w:rsidP="00197D18">
            <w:pPr>
              <w:pStyle w:val="ATAGraphicDescription"/>
            </w:pPr>
            <w:r>
              <w:t>Description de l’image : Pas d’image.</w:t>
            </w:r>
          </w:p>
        </w:tc>
      </w:tr>
    </w:tbl>
    <w:p w14:paraId="75FA067E" w14:textId="77777777" w:rsidR="007130D1" w:rsidRDefault="007130D1" w:rsidP="007130D1">
      <w:pPr>
        <w:pStyle w:val="ATABody"/>
      </w:pPr>
    </w:p>
    <w:p w14:paraId="13D7FCCC" w14:textId="7981AE4E" w:rsidR="007130D1" w:rsidRDefault="522CD57F" w:rsidP="007130D1">
      <w:pPr>
        <w:pStyle w:val="ATABulletLevel01BodySlide"/>
      </w:pPr>
      <w:r>
        <w:t xml:space="preserve">Demandez aux participants de se reporter au </w:t>
      </w:r>
      <w:r>
        <w:rPr>
          <w:b/>
        </w:rPr>
        <w:t>guide pratique 12.1 : Recommandations en matière d’entretien</w:t>
      </w:r>
      <w:r>
        <w:t>, pour consulter des exemples de questions ouvertes et de questions fermées.</w:t>
      </w:r>
    </w:p>
    <w:p w14:paraId="6009DCAC" w14:textId="77777777" w:rsidR="007130D1" w:rsidRDefault="42E70575" w:rsidP="007130D1">
      <w:pPr>
        <w:pStyle w:val="ATABulletLevel01BodySlide"/>
      </w:pPr>
      <w:r>
        <w:t>Demandez aux participants de travailler en binôme.</w:t>
      </w:r>
    </w:p>
    <w:p w14:paraId="7563A605" w14:textId="77777777" w:rsidR="007130D1" w:rsidRDefault="42E70575" w:rsidP="007130D1">
      <w:pPr>
        <w:pStyle w:val="ATABulletLevel01BodySlide"/>
      </w:pPr>
      <w:r>
        <w:lastRenderedPageBreak/>
        <w:t>Dites aux participants qu’ils joueront brièvement les rôles de l’interrogateur et du témoin pour s’entraîner à poser des questions ouvertes et fermées.</w:t>
      </w:r>
    </w:p>
    <w:p w14:paraId="0AE51178" w14:textId="77777777" w:rsidR="007130D1" w:rsidRDefault="42E70575" w:rsidP="007130D1">
      <w:pPr>
        <w:pStyle w:val="ATABulletLevel02BodySlide"/>
      </w:pPr>
      <w:r>
        <w:t>Le sujet de l'entretien porte sur le cours de la journée précédente ; l’interrogateur cherche à savoir ce qu’a fait et pensé le témoin.</w:t>
      </w:r>
    </w:p>
    <w:p w14:paraId="10DBE19E" w14:textId="77777777" w:rsidR="007130D1" w:rsidRDefault="42E70575" w:rsidP="007130D1">
      <w:pPr>
        <w:pStyle w:val="ATABulletLevel02BodySlide"/>
      </w:pPr>
      <w:r>
        <w:t>L'interrogateur doit poser au moins trois questions ouvertes et trois questions fermées.</w:t>
      </w:r>
    </w:p>
    <w:p w14:paraId="5E6B26A4" w14:textId="77777777" w:rsidR="007130D1" w:rsidRDefault="42E70575" w:rsidP="007130D1">
      <w:pPr>
        <w:pStyle w:val="ATABulletLevel01BodySlide"/>
      </w:pPr>
      <w:r>
        <w:t xml:space="preserve">Menez une courte discussion avec les participants pour demander quel type d’informations on peut obtenir avec les questions ouvertes et avec les questions fermées. </w:t>
      </w:r>
    </w:p>
    <w:p w14:paraId="4FB63CEA" w14:textId="77777777" w:rsidR="007130D1" w:rsidRDefault="007130D1" w:rsidP="007130D1">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794"/>
        <w:gridCol w:w="273"/>
        <w:gridCol w:w="645"/>
        <w:gridCol w:w="642"/>
      </w:tblGrid>
      <w:tr w:rsidR="007130D1" w:rsidRPr="00F61D07" w14:paraId="326AC532" w14:textId="77777777" w:rsidTr="00E35994">
        <w:trPr>
          <w:trHeight w:val="432"/>
        </w:trPr>
        <w:tc>
          <w:tcPr>
            <w:tcW w:w="4166" w:type="pct"/>
            <w:shd w:val="clear" w:color="auto" w:fill="DDDDDD"/>
            <w:vAlign w:val="center"/>
          </w:tcPr>
          <w:p w14:paraId="1D4BC6F5" w14:textId="1C2E8247" w:rsidR="007130D1" w:rsidRPr="00D4655D" w:rsidRDefault="522CD57F"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50</w:t>
            </w:r>
            <w:r w:rsidR="00000000">
              <w:rPr>
                <w:noProof/>
              </w:rPr>
              <w:fldChar w:fldCharType="end"/>
            </w:r>
            <w:r>
              <w:t>. Encouragements verbaux et non verbaux (Polycopié 12.2)</w:t>
            </w:r>
          </w:p>
        </w:tc>
        <w:tc>
          <w:tcPr>
            <w:tcW w:w="146" w:type="pct"/>
            <w:shd w:val="clear" w:color="auto" w:fill="DDDDDD"/>
            <w:vAlign w:val="center"/>
          </w:tcPr>
          <w:p w14:paraId="7F1C78B2" w14:textId="77777777" w:rsidR="007130D1" w:rsidRPr="005D57E5" w:rsidRDefault="007130D1" w:rsidP="00197D18"/>
        </w:tc>
        <w:tc>
          <w:tcPr>
            <w:tcW w:w="345" w:type="pct"/>
            <w:shd w:val="clear" w:color="auto" w:fill="DDDDDD"/>
            <w:vAlign w:val="center"/>
          </w:tcPr>
          <w:p w14:paraId="024F40C0" w14:textId="77777777" w:rsidR="007130D1" w:rsidRPr="00DF2552" w:rsidRDefault="007130D1" w:rsidP="00197D18">
            <w:pPr>
              <w:jc w:val="center"/>
            </w:pPr>
          </w:p>
        </w:tc>
        <w:tc>
          <w:tcPr>
            <w:tcW w:w="343" w:type="pct"/>
            <w:shd w:val="clear" w:color="auto" w:fill="DDDDDD"/>
            <w:vAlign w:val="center"/>
          </w:tcPr>
          <w:p w14:paraId="3573B16F" w14:textId="77777777" w:rsidR="007130D1" w:rsidRPr="005D57E5" w:rsidRDefault="007130D1" w:rsidP="00197D18">
            <w:pPr>
              <w:jc w:val="center"/>
            </w:pPr>
            <w:r>
              <w:rPr>
                <w:noProof/>
              </w:rPr>
              <w:drawing>
                <wp:inline distT="0" distB="0" distL="0" distR="0" wp14:anchorId="6D124A72" wp14:editId="71BEF990">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130D1" w:rsidRPr="00F61D07" w14:paraId="59650CF1" w14:textId="77777777" w:rsidTr="67D588F5">
        <w:tc>
          <w:tcPr>
            <w:tcW w:w="5000" w:type="pct"/>
            <w:gridSpan w:val="4"/>
            <w:shd w:val="clear" w:color="auto" w:fill="EAEAEA"/>
            <w:tcMar>
              <w:left w:w="72" w:type="dxa"/>
              <w:right w:w="72" w:type="dxa"/>
            </w:tcMar>
          </w:tcPr>
          <w:p w14:paraId="451BDFC9" w14:textId="77777777" w:rsidR="007130D1" w:rsidRPr="00B7142E" w:rsidRDefault="42E70575" w:rsidP="00197D18">
            <w:pPr>
              <w:pStyle w:val="ATABulletLevel01BodySlide"/>
            </w:pPr>
            <w:r>
              <w:t>Vidéo</w:t>
            </w:r>
          </w:p>
        </w:tc>
      </w:tr>
      <w:tr w:rsidR="007130D1" w:rsidRPr="00F61D07" w14:paraId="7FEA07AD" w14:textId="77777777" w:rsidTr="67D588F5">
        <w:tc>
          <w:tcPr>
            <w:tcW w:w="5000" w:type="pct"/>
            <w:gridSpan w:val="4"/>
            <w:shd w:val="clear" w:color="auto" w:fill="EAEAEA"/>
            <w:vAlign w:val="center"/>
          </w:tcPr>
          <w:p w14:paraId="14AE5B1C" w14:textId="77777777" w:rsidR="007130D1" w:rsidRPr="0020077B" w:rsidRDefault="007130D1" w:rsidP="005C1562">
            <w:pPr>
              <w:pStyle w:val="ATAGraphicDescription"/>
              <w:ind w:left="72" w:firstLine="0"/>
            </w:pPr>
            <w:r>
              <w:t>Description de l’image : Vidéo d’un interrogateur qui recourt à des encouragements verbaux et non verbaux.</w:t>
            </w:r>
          </w:p>
        </w:tc>
      </w:tr>
    </w:tbl>
    <w:p w14:paraId="50357521" w14:textId="77777777" w:rsidR="007130D1" w:rsidRDefault="007130D1" w:rsidP="007130D1">
      <w:pPr>
        <w:pStyle w:val="ATABody"/>
      </w:pPr>
    </w:p>
    <w:p w14:paraId="276F9266" w14:textId="619727C4" w:rsidR="42E70575" w:rsidRPr="003E023D" w:rsidRDefault="522CD57F" w:rsidP="592C6D88">
      <w:pPr>
        <w:pStyle w:val="ATABulletLevel01BodySlide"/>
        <w:rPr>
          <w:rFonts w:eastAsia="Cambria" w:cs="Cambria"/>
          <w:b/>
          <w:color w:val="000000" w:themeColor="text1"/>
        </w:rPr>
      </w:pPr>
      <w:r>
        <w:t xml:space="preserve">Demandez aux participants de se reporter au </w:t>
      </w:r>
      <w:r>
        <w:rPr>
          <w:b/>
        </w:rPr>
        <w:t>polycopié 12.2 : Signes verbaux et non verbaux.</w:t>
      </w:r>
    </w:p>
    <w:p w14:paraId="3B1983F2" w14:textId="77777777" w:rsidR="007130D1" w:rsidRDefault="42E70575" w:rsidP="007130D1">
      <w:pPr>
        <w:pStyle w:val="ATABulletLevel01BodySlide"/>
      </w:pPr>
      <w:r>
        <w:t>Expliquez qu’ils doivent être attentifs à tout encouragement verbal et non verbal et être prêts à décrire comment l’interrogateur s’y est pris pour encourager le témoin à continuer à parler.</w:t>
      </w:r>
    </w:p>
    <w:p w14:paraId="5CE7BCEB" w14:textId="77777777" w:rsidR="007130D1" w:rsidRDefault="42E70575" w:rsidP="007130D1">
      <w:pPr>
        <w:pStyle w:val="ATABulletLevel01BodySlide"/>
      </w:pPr>
      <w:r>
        <w:t xml:space="preserve">Assurez-vous que les haut-parleurs sont bien branchés à l’ordinateur portable et que le volume est au bon niveau. </w:t>
      </w:r>
    </w:p>
    <w:p w14:paraId="414773B0" w14:textId="77777777" w:rsidR="007130D1" w:rsidRDefault="42E70575" w:rsidP="007130D1">
      <w:pPr>
        <w:pStyle w:val="ATABulletLevel01BodySlide"/>
      </w:pPr>
      <w:r>
        <w:t>Projetez la vidéo.</w:t>
      </w:r>
    </w:p>
    <w:p w14:paraId="6D2E0B7D" w14:textId="77777777" w:rsidR="007130D1" w:rsidRDefault="42E70575" w:rsidP="007130D1">
      <w:pPr>
        <w:pStyle w:val="ATABulletLevel01BodySlide"/>
      </w:pPr>
      <w:r>
        <w:t xml:space="preserve">À la fin de la vidéo, posez la question suivante : </w:t>
      </w:r>
    </w:p>
    <w:p w14:paraId="581B4AEF" w14:textId="77777777" w:rsidR="00673E8B" w:rsidRPr="00673E8B" w:rsidRDefault="42E70575" w:rsidP="007130D1">
      <w:pPr>
        <w:pStyle w:val="ATABulletLevel02BodySlide"/>
        <w:rPr>
          <w:rStyle w:val="ATAEmphasis"/>
          <w:rFonts w:eastAsia="Arial Unicode MS"/>
          <w:b w:val="0"/>
          <w:bCs w:val="0"/>
          <w:i/>
          <w:iCs/>
        </w:rPr>
      </w:pPr>
      <w:r>
        <w:rPr>
          <w:rStyle w:val="ATAEmphasis"/>
        </w:rPr>
        <w:t xml:space="preserve">Quelle a été la chose la plus importante que l’interrogateur a faite pendant l'entretien ? </w:t>
      </w:r>
    </w:p>
    <w:p w14:paraId="1A7BB179" w14:textId="65E688CF" w:rsidR="007130D1" w:rsidRPr="001945A1" w:rsidRDefault="42E70575" w:rsidP="007130D1">
      <w:pPr>
        <w:pStyle w:val="ATABulletLevel02BodySlide"/>
        <w:rPr>
          <w:rStyle w:val="ATAAnswers"/>
        </w:rPr>
      </w:pPr>
      <w:r>
        <w:rPr>
          <w:rStyle w:val="ATAAnswers"/>
        </w:rPr>
        <w:t>Réponse attendue : Il a écouté sans interrompre.</w:t>
      </w:r>
    </w:p>
    <w:p w14:paraId="3F75380A" w14:textId="77777777" w:rsidR="00673E8B" w:rsidRDefault="42E70575" w:rsidP="27FFD4E7">
      <w:pPr>
        <w:pStyle w:val="ATABulletLevel02BodySlide"/>
      </w:pPr>
      <w:r>
        <w:rPr>
          <w:rStyle w:val="ATAEmphasis"/>
        </w:rPr>
        <w:t>De quelle autre manière l’interrogateur s’y est-il pris pour encourager le témoin à continuer à parler ?</w:t>
      </w:r>
      <w:r>
        <w:t xml:space="preserve"> </w:t>
      </w:r>
    </w:p>
    <w:p w14:paraId="3D0D7A77" w14:textId="2A169595" w:rsidR="00050084" w:rsidRDefault="42E70575" w:rsidP="27FFD4E7">
      <w:pPr>
        <w:pStyle w:val="ATABulletLevel02BodySlide"/>
      </w:pPr>
      <w:r>
        <w:rPr>
          <w:rStyle w:val="ATAAnswers"/>
        </w:rPr>
        <w:t>Réponse attendue : Il a pris acte des réponses en fournissant un minimum d’encouragements.</w:t>
      </w:r>
    </w:p>
    <w:p w14:paraId="2267CC3E" w14:textId="77777777" w:rsidR="00485BD7" w:rsidRPr="006C5168" w:rsidRDefault="00485BD7" w:rsidP="00485BD7">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485BD7" w:rsidRPr="006C5168" w14:paraId="0488F6D3"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03132A7D" w14:textId="52BF4412" w:rsidR="00485BD7" w:rsidRPr="006C5168" w:rsidRDefault="00485BD7" w:rsidP="00197D18">
            <w:pPr>
              <w:ind w:left="60"/>
              <w:textAlignment w:val="baseline"/>
              <w:rPr>
                <w:rFonts w:ascii="Times New Roman" w:hAnsi="Times New Roman"/>
                <w:b/>
                <w:bCs/>
                <w:color w:val="262626"/>
              </w:rPr>
            </w:pPr>
            <w:r>
              <w:rPr>
                <w:b/>
                <w:color w:val="262626"/>
              </w:rPr>
              <w:t>Sujet : Le processus de changement comportemental</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151A739" w14:textId="29651BF3" w:rsidR="00485BD7" w:rsidRPr="006C5168" w:rsidRDefault="00801C43" w:rsidP="00197D18">
            <w:pPr>
              <w:ind w:left="60"/>
              <w:jc w:val="center"/>
              <w:textAlignment w:val="baseline"/>
              <w:rPr>
                <w:rFonts w:ascii="Times New Roman" w:hAnsi="Times New Roman"/>
                <w:b/>
                <w:bCs/>
                <w:color w:val="262626"/>
              </w:rPr>
            </w:pPr>
            <w:r>
              <w:rPr>
                <w:b/>
                <w:color w:val="262626"/>
                <w:sz w:val="20"/>
              </w:rPr>
              <w:t>40 minutes </w:t>
            </w:r>
          </w:p>
        </w:tc>
      </w:tr>
    </w:tbl>
    <w:p w14:paraId="05A9AEB1" w14:textId="77777777" w:rsidR="00D05B9F" w:rsidRDefault="00D05B9F" w:rsidP="00822B1E">
      <w:pPr>
        <w:pStyle w:val="ATABody"/>
      </w:pPr>
    </w:p>
    <w:p w14:paraId="64660AF2" w14:textId="77777777" w:rsidR="00822B1E" w:rsidRDefault="00822B1E" w:rsidP="00822B1E">
      <w:pPr>
        <w:pStyle w:val="ATABody"/>
      </w:pPr>
      <w:r>
        <w:t>Objectif pédagogique intermédiaire :</w:t>
      </w:r>
    </w:p>
    <w:p w14:paraId="39BED269" w14:textId="5F67D765" w:rsidR="00822B1E" w:rsidRPr="001005F9" w:rsidRDefault="34CDA38E" w:rsidP="00822B1E">
      <w:pPr>
        <w:pStyle w:val="ATABulletLevel01BodySlide"/>
      </w:pPr>
      <w:r>
        <w:t xml:space="preserve">Expliquez les </w:t>
      </w:r>
      <w:r w:rsidR="001361BD">
        <w:t>cinq</w:t>
      </w:r>
      <w:r>
        <w:t xml:space="preserve"> composantes du processus de changement comportemental.</w:t>
      </w:r>
    </w:p>
    <w:p w14:paraId="689AE095" w14:textId="77777777" w:rsidR="00822B1E" w:rsidRDefault="00822B1E" w:rsidP="00822B1E">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5D301542" w14:textId="77777777" w:rsidTr="67D588F5">
        <w:trPr>
          <w:trHeight w:val="432"/>
        </w:trPr>
        <w:tc>
          <w:tcPr>
            <w:tcW w:w="7423" w:type="dxa"/>
            <w:shd w:val="clear" w:color="auto" w:fill="DDDDDD"/>
            <w:vAlign w:val="center"/>
          </w:tcPr>
          <w:p w14:paraId="220F3F02" w14:textId="5D58DCFB"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51</w:t>
            </w:r>
            <w:r w:rsidR="00000000">
              <w:rPr>
                <w:noProof/>
              </w:rPr>
              <w:fldChar w:fldCharType="end"/>
            </w:r>
            <w:r>
              <w:t>. Objectif du changement comportemental</w:t>
            </w:r>
          </w:p>
        </w:tc>
        <w:tc>
          <w:tcPr>
            <w:tcW w:w="644" w:type="dxa"/>
            <w:shd w:val="clear" w:color="auto" w:fill="DDDDDD"/>
            <w:vAlign w:val="center"/>
          </w:tcPr>
          <w:p w14:paraId="35DCE97D" w14:textId="77777777" w:rsidR="27FFD4E7" w:rsidRDefault="27FFD4E7"/>
        </w:tc>
        <w:tc>
          <w:tcPr>
            <w:tcW w:w="645" w:type="dxa"/>
            <w:shd w:val="clear" w:color="auto" w:fill="DDDDDD"/>
            <w:vAlign w:val="center"/>
          </w:tcPr>
          <w:p w14:paraId="597B0345" w14:textId="77777777" w:rsidR="27FFD4E7" w:rsidRDefault="27FFD4E7" w:rsidP="27FFD4E7">
            <w:pPr>
              <w:jc w:val="center"/>
            </w:pPr>
          </w:p>
        </w:tc>
        <w:tc>
          <w:tcPr>
            <w:tcW w:w="642" w:type="dxa"/>
            <w:shd w:val="clear" w:color="auto" w:fill="DDDDDD"/>
            <w:vAlign w:val="center"/>
          </w:tcPr>
          <w:p w14:paraId="64B7EF57" w14:textId="614A7784" w:rsidR="27FFD4E7" w:rsidRDefault="27FFD4E7" w:rsidP="27FFD4E7">
            <w:pPr>
              <w:jc w:val="center"/>
            </w:pPr>
          </w:p>
        </w:tc>
      </w:tr>
      <w:tr w:rsidR="27FFD4E7" w14:paraId="09ED6AC1" w14:textId="77777777" w:rsidTr="67D588F5">
        <w:tc>
          <w:tcPr>
            <w:tcW w:w="9354" w:type="dxa"/>
            <w:gridSpan w:val="4"/>
            <w:shd w:val="clear" w:color="auto" w:fill="EAEAEA"/>
            <w:tcMar>
              <w:left w:w="72" w:type="dxa"/>
              <w:right w:w="72" w:type="dxa"/>
            </w:tcMar>
          </w:tcPr>
          <w:p w14:paraId="369AC939" w14:textId="389DC679" w:rsidR="1F41E265" w:rsidRDefault="1F41E265" w:rsidP="27FFD4E7">
            <w:pPr>
              <w:pStyle w:val="ATABulletLevel01BodySlide"/>
              <w:spacing w:line="259" w:lineRule="auto"/>
              <w:rPr>
                <w:rFonts w:eastAsia="Cambria" w:cs="Cambria"/>
              </w:rPr>
            </w:pPr>
            <w:r>
              <w:t>[Pas de texte]</w:t>
            </w:r>
          </w:p>
        </w:tc>
      </w:tr>
      <w:tr w:rsidR="27FFD4E7" w14:paraId="08031497" w14:textId="77777777" w:rsidTr="67D588F5">
        <w:tc>
          <w:tcPr>
            <w:tcW w:w="9354" w:type="dxa"/>
            <w:gridSpan w:val="4"/>
            <w:shd w:val="clear" w:color="auto" w:fill="EAEAEA"/>
            <w:vAlign w:val="center"/>
          </w:tcPr>
          <w:p w14:paraId="4044C925" w14:textId="742BFA60" w:rsidR="27FFD4E7" w:rsidRDefault="27FFD4E7" w:rsidP="27FFD4E7">
            <w:pPr>
              <w:pStyle w:val="ATABody"/>
              <w:rPr>
                <w:i/>
                <w:iCs/>
              </w:rPr>
            </w:pPr>
            <w:r>
              <w:rPr>
                <w:i/>
              </w:rPr>
              <w:t>Description de l’image : Un diagramme illustrant le cheminement de la réticence à la coopération, indiqué par une flèche au milieu.</w:t>
            </w:r>
          </w:p>
        </w:tc>
      </w:tr>
    </w:tbl>
    <w:p w14:paraId="254C7573" w14:textId="77777777" w:rsidR="00822B1E" w:rsidRDefault="00822B1E" w:rsidP="00822B1E">
      <w:pPr>
        <w:pStyle w:val="ATABody"/>
      </w:pPr>
    </w:p>
    <w:p w14:paraId="74753242" w14:textId="38EBEDB6" w:rsidR="00A81D7A" w:rsidRPr="00B83CBD" w:rsidRDefault="00A81D7A" w:rsidP="00A81D7A">
      <w:pPr>
        <w:pStyle w:val="ATABulletLevel01BodySlide"/>
      </w:pPr>
      <w:r>
        <w:lastRenderedPageBreak/>
        <w:t xml:space="preserve">Peu importe qui est la personne auditionnée, celle-ci sera souvent réticente à fournir des informations. </w:t>
      </w:r>
    </w:p>
    <w:p w14:paraId="014288D5" w14:textId="6E70EB58" w:rsidR="00822B1E" w:rsidRDefault="34CDA38E" w:rsidP="00822B1E">
      <w:pPr>
        <w:pStyle w:val="ATABulletLevel01BodySlide"/>
      </w:pPr>
      <w:r>
        <w:t>Expliquez qu'en général, l’interrogateur ne peut pas juste entrer dans la salle où se trouve la personne à auditionner, poser ses questions et ressortir muni de toutes les informations importantes.</w:t>
      </w:r>
    </w:p>
    <w:p w14:paraId="708814DD" w14:textId="77777777" w:rsidR="00822B1E" w:rsidRDefault="34CDA38E" w:rsidP="00822B1E">
      <w:pPr>
        <w:pStyle w:val="ATABulletLevel01BodySlide"/>
      </w:pPr>
      <w:r>
        <w:t>Expliquez que les témoins sont souvent réticents à fournir des informations, c'est pourquoi le premier objectif de l’interrogateur est d’obtenir un changement de comportement de leur part.</w:t>
      </w:r>
    </w:p>
    <w:p w14:paraId="2F95590D" w14:textId="77777777" w:rsidR="00822B1E" w:rsidRPr="0055451A" w:rsidRDefault="34CDA38E" w:rsidP="00822B1E">
      <w:pPr>
        <w:pStyle w:val="ATABulletLevel01BodySlide"/>
      </w:pPr>
      <w:r>
        <w:t>Dites aux participants que le but du changement comportemental est de faire passer le témoin d’un comportement réticent à un comportement coopératif – la coopération permettant d’obtenir plus d’informations.</w:t>
      </w:r>
    </w:p>
    <w:p w14:paraId="0F8602FF" w14:textId="77777777" w:rsidR="00822B1E" w:rsidRDefault="34CDA38E" w:rsidP="00822B1E">
      <w:pPr>
        <w:pStyle w:val="ATABulletLevel01BodySlide"/>
      </w:pPr>
      <w:r>
        <w:t>Expliquez que pour ce faire, les interrogateurs habiles recourent au processus de changement comportemental.</w:t>
      </w:r>
    </w:p>
    <w:p w14:paraId="232D97C0" w14:textId="77777777" w:rsidR="00822B1E" w:rsidRDefault="00822B1E" w:rsidP="00822B1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22B1E" w:rsidRPr="00F61D07" w14:paraId="31EF104A" w14:textId="77777777" w:rsidTr="27FFD4E7">
        <w:trPr>
          <w:trHeight w:val="432"/>
        </w:trPr>
        <w:tc>
          <w:tcPr>
            <w:tcW w:w="3968" w:type="pct"/>
            <w:shd w:val="clear" w:color="auto" w:fill="DDDDDD"/>
            <w:vAlign w:val="center"/>
          </w:tcPr>
          <w:p w14:paraId="2723738C" w14:textId="03436E99" w:rsidR="00822B1E" w:rsidRPr="00D4655D" w:rsidRDefault="34CDA38E"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52</w:t>
            </w:r>
            <w:r w:rsidR="00000000">
              <w:rPr>
                <w:noProof/>
              </w:rPr>
              <w:fldChar w:fldCharType="end"/>
            </w:r>
            <w:r>
              <w:t>. Question de discussion : Changement comportemental de la personne auditionnée</w:t>
            </w:r>
          </w:p>
        </w:tc>
        <w:tc>
          <w:tcPr>
            <w:tcW w:w="344" w:type="pct"/>
            <w:shd w:val="clear" w:color="auto" w:fill="DDDDDD"/>
            <w:vAlign w:val="center"/>
          </w:tcPr>
          <w:p w14:paraId="161490B0" w14:textId="77777777" w:rsidR="00822B1E" w:rsidRPr="005D57E5" w:rsidRDefault="00822B1E" w:rsidP="00197D18"/>
        </w:tc>
        <w:tc>
          <w:tcPr>
            <w:tcW w:w="345" w:type="pct"/>
            <w:shd w:val="clear" w:color="auto" w:fill="DDDDDD"/>
            <w:vAlign w:val="center"/>
          </w:tcPr>
          <w:p w14:paraId="2DFF66B6" w14:textId="77777777" w:rsidR="00822B1E" w:rsidRPr="00DF2552" w:rsidRDefault="00822B1E" w:rsidP="00197D18">
            <w:pPr>
              <w:jc w:val="center"/>
            </w:pPr>
          </w:p>
        </w:tc>
        <w:tc>
          <w:tcPr>
            <w:tcW w:w="344" w:type="pct"/>
            <w:shd w:val="clear" w:color="auto" w:fill="DDDDDD"/>
            <w:vAlign w:val="center"/>
          </w:tcPr>
          <w:p w14:paraId="3A14257D" w14:textId="77777777" w:rsidR="00822B1E" w:rsidRPr="005D57E5" w:rsidRDefault="00822B1E" w:rsidP="00197D18">
            <w:pPr>
              <w:jc w:val="center"/>
            </w:pPr>
          </w:p>
        </w:tc>
      </w:tr>
      <w:tr w:rsidR="00822B1E" w:rsidRPr="00F61D07" w14:paraId="24B9227A" w14:textId="77777777" w:rsidTr="27FFD4E7">
        <w:tc>
          <w:tcPr>
            <w:tcW w:w="5000" w:type="pct"/>
            <w:gridSpan w:val="4"/>
            <w:shd w:val="clear" w:color="auto" w:fill="EAEAEA"/>
            <w:tcMar>
              <w:left w:w="72" w:type="dxa"/>
              <w:right w:w="72" w:type="dxa"/>
            </w:tcMar>
          </w:tcPr>
          <w:p w14:paraId="3B50C598" w14:textId="77777777" w:rsidR="00822B1E" w:rsidRPr="00C02705" w:rsidRDefault="34CDA38E" w:rsidP="00197D18">
            <w:pPr>
              <w:pStyle w:val="ATABulletLevel01BodySlide"/>
              <w:rPr>
                <w:i/>
                <w:iCs/>
              </w:rPr>
            </w:pPr>
            <w:r>
              <w:t>D'après votre expérience, comment peut-on encourager la personne auditionnée à modifier son comportement ?</w:t>
            </w:r>
          </w:p>
        </w:tc>
      </w:tr>
      <w:tr w:rsidR="00822B1E" w:rsidRPr="00F61D07" w14:paraId="702CE464" w14:textId="77777777" w:rsidTr="27FFD4E7">
        <w:tc>
          <w:tcPr>
            <w:tcW w:w="5000" w:type="pct"/>
            <w:gridSpan w:val="4"/>
            <w:shd w:val="clear" w:color="auto" w:fill="EAEAEA"/>
            <w:vAlign w:val="center"/>
          </w:tcPr>
          <w:p w14:paraId="6D6C5605" w14:textId="77777777" w:rsidR="00822B1E" w:rsidRPr="0020077B" w:rsidRDefault="00822B1E" w:rsidP="00197D18">
            <w:pPr>
              <w:pStyle w:val="ATAGraphicDescription"/>
              <w:ind w:left="2163" w:hanging="2091"/>
            </w:pPr>
            <w:r>
              <w:t>Description de l’image : Un point d'interrogation.</w:t>
            </w:r>
          </w:p>
        </w:tc>
      </w:tr>
    </w:tbl>
    <w:p w14:paraId="0542C3CC" w14:textId="77777777" w:rsidR="00822B1E" w:rsidRDefault="00822B1E" w:rsidP="00822B1E">
      <w:pPr>
        <w:pStyle w:val="ATABody"/>
      </w:pPr>
    </w:p>
    <w:p w14:paraId="3AF63552" w14:textId="3385AA07" w:rsidR="00AA674B" w:rsidRDefault="34CDA38E" w:rsidP="00822B1E">
      <w:pPr>
        <w:pStyle w:val="ATABulletLevel01BodySlide"/>
      </w:pPr>
      <w:r>
        <w:t xml:space="preserve">Posez la question suivante aux participants : </w:t>
      </w:r>
      <w:r>
        <w:rPr>
          <w:b/>
        </w:rPr>
        <w:t>D'après votre expérience, comment peut-on encourager la personne auditionnée à modifier son comportement pendant l’entretien ?</w:t>
      </w:r>
      <w:r w:rsidR="00F939CB">
        <w:t xml:space="preserve"> </w:t>
      </w:r>
    </w:p>
    <w:p w14:paraId="6D5E1923" w14:textId="7D016E6D" w:rsidR="00822B1E" w:rsidRDefault="34CDA38E" w:rsidP="00822B1E">
      <w:pPr>
        <w:pStyle w:val="ATABulletLevel01BodySlide"/>
      </w:pPr>
      <w:r>
        <w:rPr>
          <w:i/>
        </w:rPr>
        <w:t>Les réponses varieront.</w:t>
      </w:r>
    </w:p>
    <w:p w14:paraId="4DF73E1D" w14:textId="77777777" w:rsidR="00822B1E" w:rsidRDefault="00822B1E" w:rsidP="00822B1E">
      <w:pPr>
        <w:pStyle w:val="ATABody"/>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33"/>
        <w:gridCol w:w="621"/>
        <w:gridCol w:w="21"/>
      </w:tblGrid>
      <w:tr w:rsidR="005A1CBA" w:rsidRPr="00F61D07" w14:paraId="15740BAA" w14:textId="77777777" w:rsidTr="005A1CBA">
        <w:trPr>
          <w:trHeight w:val="432"/>
        </w:trPr>
        <w:tc>
          <w:tcPr>
            <w:tcW w:w="4658" w:type="pct"/>
            <w:shd w:val="clear" w:color="auto" w:fill="DDDDDD"/>
            <w:vAlign w:val="center"/>
          </w:tcPr>
          <w:p w14:paraId="04834C30" w14:textId="26B5A6A1" w:rsidR="005A1CBA" w:rsidRPr="005A1CBA" w:rsidRDefault="005A1CBA" w:rsidP="005A1CBA">
            <w:pPr>
              <w:rPr>
                <w:b/>
                <w:bCs/>
              </w:rPr>
            </w:pPr>
            <w:r w:rsidRPr="005A1CBA">
              <w:rPr>
                <w:b/>
                <w:bCs/>
              </w:rPr>
              <w:t xml:space="preserve">Diapo </w:t>
            </w:r>
            <w:r w:rsidRPr="005A1CBA">
              <w:rPr>
                <w:b/>
                <w:bCs/>
              </w:rPr>
              <w:fldChar w:fldCharType="begin"/>
            </w:r>
            <w:r w:rsidRPr="005A1CBA">
              <w:rPr>
                <w:b/>
                <w:bCs/>
              </w:rPr>
              <w:instrText xml:space="preserve"> SEQ ataslide \s </w:instrText>
            </w:r>
            <w:r w:rsidRPr="005A1CBA">
              <w:rPr>
                <w:b/>
                <w:bCs/>
              </w:rPr>
              <w:fldChar w:fldCharType="separate"/>
            </w:r>
            <w:r w:rsidRPr="005A1CBA">
              <w:rPr>
                <w:b/>
                <w:bCs/>
                <w:noProof/>
              </w:rPr>
              <w:t>53</w:t>
            </w:r>
            <w:r w:rsidRPr="005A1CBA">
              <w:rPr>
                <w:b/>
                <w:bCs/>
              </w:rPr>
              <w:fldChar w:fldCharType="end"/>
            </w:r>
            <w:r w:rsidRPr="005A1CBA">
              <w:rPr>
                <w:b/>
                <w:bCs/>
              </w:rPr>
              <w:t>. Les cinq composantes du processus de changement comportemental</w:t>
            </w:r>
          </w:p>
        </w:tc>
        <w:tc>
          <w:tcPr>
            <w:tcW w:w="342" w:type="pct"/>
            <w:gridSpan w:val="2"/>
            <w:shd w:val="clear" w:color="auto" w:fill="DDDDDD"/>
            <w:vAlign w:val="center"/>
          </w:tcPr>
          <w:p w14:paraId="3C0E8E40" w14:textId="77777777" w:rsidR="005A1CBA" w:rsidRPr="005D57E5" w:rsidRDefault="005A1CBA" w:rsidP="00197D18">
            <w:pPr>
              <w:jc w:val="center"/>
            </w:pPr>
          </w:p>
        </w:tc>
      </w:tr>
      <w:tr w:rsidR="00822B1E" w:rsidRPr="00F61D07" w14:paraId="60CF32FD" w14:textId="77777777" w:rsidTr="005A1CBA">
        <w:trPr>
          <w:gridAfter w:val="1"/>
          <w:wAfter w:w="11" w:type="pct"/>
        </w:trPr>
        <w:tc>
          <w:tcPr>
            <w:tcW w:w="4989" w:type="pct"/>
            <w:gridSpan w:val="2"/>
            <w:shd w:val="clear" w:color="auto" w:fill="EAEAEA"/>
            <w:tcMar>
              <w:left w:w="72" w:type="dxa"/>
              <w:right w:w="72" w:type="dxa"/>
            </w:tcMar>
          </w:tcPr>
          <w:p w14:paraId="1FF02724" w14:textId="77777777" w:rsidR="00822B1E" w:rsidRDefault="00822B1E">
            <w:pPr>
              <w:pStyle w:val="ATABulletLevel02BodySlide"/>
              <w:numPr>
                <w:ilvl w:val="0"/>
                <w:numId w:val="28"/>
              </w:numPr>
            </w:pPr>
            <w:r>
              <w:t>Réticente</w:t>
            </w:r>
          </w:p>
          <w:p w14:paraId="5B1A5443" w14:textId="77777777" w:rsidR="00822B1E" w:rsidRDefault="00822B1E">
            <w:pPr>
              <w:pStyle w:val="ATABulletLevel02BodySlide"/>
              <w:numPr>
                <w:ilvl w:val="0"/>
                <w:numId w:val="28"/>
              </w:numPr>
            </w:pPr>
            <w:r>
              <w:t>Écoute active</w:t>
            </w:r>
          </w:p>
          <w:p w14:paraId="1C1F736C" w14:textId="77777777" w:rsidR="00822B1E" w:rsidRDefault="00822B1E">
            <w:pPr>
              <w:pStyle w:val="ATABulletLevel02BodySlide"/>
              <w:numPr>
                <w:ilvl w:val="0"/>
                <w:numId w:val="28"/>
              </w:numPr>
            </w:pPr>
            <w:r>
              <w:t>Empathie</w:t>
            </w:r>
          </w:p>
          <w:p w14:paraId="7D9BAAFB" w14:textId="77777777" w:rsidR="00822B1E" w:rsidRDefault="00822B1E">
            <w:pPr>
              <w:pStyle w:val="ATABulletLevel02BodySlide"/>
              <w:numPr>
                <w:ilvl w:val="0"/>
                <w:numId w:val="28"/>
              </w:numPr>
            </w:pPr>
            <w:r>
              <w:t>Entente</w:t>
            </w:r>
          </w:p>
          <w:p w14:paraId="57FB5A97" w14:textId="77777777" w:rsidR="00822B1E" w:rsidRPr="00B7142E" w:rsidRDefault="00822B1E">
            <w:pPr>
              <w:pStyle w:val="ATABulletLevel02BodySlide"/>
              <w:numPr>
                <w:ilvl w:val="0"/>
                <w:numId w:val="28"/>
              </w:numPr>
            </w:pPr>
            <w:r>
              <w:t>Coopération</w:t>
            </w:r>
          </w:p>
        </w:tc>
      </w:tr>
      <w:tr w:rsidR="00822B1E" w:rsidRPr="00F61D07" w14:paraId="4E66CD72" w14:textId="77777777" w:rsidTr="005A1CBA">
        <w:trPr>
          <w:gridAfter w:val="1"/>
          <w:wAfter w:w="11" w:type="pct"/>
        </w:trPr>
        <w:tc>
          <w:tcPr>
            <w:tcW w:w="4989" w:type="pct"/>
            <w:gridSpan w:val="2"/>
            <w:shd w:val="clear" w:color="auto" w:fill="EAEAEA"/>
            <w:vAlign w:val="center"/>
          </w:tcPr>
          <w:p w14:paraId="07E3EF7A" w14:textId="61F09234" w:rsidR="00822B1E" w:rsidRPr="0020077B" w:rsidRDefault="00822B1E" w:rsidP="005C1562">
            <w:pPr>
              <w:pStyle w:val="ATAGraphicDescription"/>
              <w:ind w:left="72" w:firstLine="0"/>
            </w:pPr>
            <w:r>
              <w:t>Description de l’image : Un interrogateur qui pratique l'écoute active pendant qu’un témoin parle.</w:t>
            </w:r>
          </w:p>
        </w:tc>
      </w:tr>
    </w:tbl>
    <w:p w14:paraId="58E47C1C" w14:textId="77777777" w:rsidR="00822B1E" w:rsidRDefault="00822B1E" w:rsidP="00822B1E">
      <w:pPr>
        <w:pStyle w:val="ATABody"/>
      </w:pPr>
    </w:p>
    <w:p w14:paraId="507A1503" w14:textId="142B1D3B" w:rsidR="00822B1E" w:rsidRDefault="34CDA38E" w:rsidP="00822B1E">
      <w:pPr>
        <w:pStyle w:val="ATABulletLevel01BodySlide"/>
      </w:pPr>
      <w:r>
        <w:t>Dites aux participants que le processus de changement comportemental est constitué de cinq composantes, lesquelles seront abordées plus en détail dans les diapositives suivantes.</w:t>
      </w:r>
    </w:p>
    <w:p w14:paraId="768501EF" w14:textId="77777777" w:rsidR="00822B1E" w:rsidRDefault="00822B1E" w:rsidP="00822B1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22B1E" w:rsidRPr="00F61D07" w14:paraId="60DF1A90" w14:textId="77777777" w:rsidTr="7E42932C">
        <w:trPr>
          <w:trHeight w:val="432"/>
        </w:trPr>
        <w:tc>
          <w:tcPr>
            <w:tcW w:w="3968" w:type="pct"/>
            <w:shd w:val="clear" w:color="auto" w:fill="DDDDDD"/>
            <w:vAlign w:val="center"/>
          </w:tcPr>
          <w:p w14:paraId="67A8129A" w14:textId="373D07AC" w:rsidR="00822B1E" w:rsidRPr="00D4655D" w:rsidRDefault="34CDA38E"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54</w:t>
            </w:r>
            <w:r w:rsidR="00000000">
              <w:rPr>
                <w:noProof/>
              </w:rPr>
              <w:fldChar w:fldCharType="end"/>
            </w:r>
            <w:r>
              <w:t>. Réticente</w:t>
            </w:r>
          </w:p>
        </w:tc>
        <w:tc>
          <w:tcPr>
            <w:tcW w:w="344" w:type="pct"/>
            <w:shd w:val="clear" w:color="auto" w:fill="DDDDDD"/>
            <w:vAlign w:val="center"/>
          </w:tcPr>
          <w:p w14:paraId="35DE83A0" w14:textId="77777777" w:rsidR="00822B1E" w:rsidRPr="005D57E5" w:rsidRDefault="00822B1E" w:rsidP="00197D18">
            <w:pPr>
              <w:keepNext/>
            </w:pPr>
          </w:p>
        </w:tc>
        <w:tc>
          <w:tcPr>
            <w:tcW w:w="345" w:type="pct"/>
            <w:shd w:val="clear" w:color="auto" w:fill="DDDDDD"/>
            <w:vAlign w:val="center"/>
          </w:tcPr>
          <w:p w14:paraId="346C5742" w14:textId="77777777" w:rsidR="00822B1E" w:rsidRPr="00DF2552" w:rsidRDefault="00822B1E" w:rsidP="00197D18">
            <w:pPr>
              <w:keepNext/>
              <w:jc w:val="center"/>
            </w:pPr>
          </w:p>
        </w:tc>
        <w:tc>
          <w:tcPr>
            <w:tcW w:w="343" w:type="pct"/>
            <w:shd w:val="clear" w:color="auto" w:fill="DDDDDD"/>
            <w:vAlign w:val="center"/>
          </w:tcPr>
          <w:p w14:paraId="3B5C596A" w14:textId="77777777" w:rsidR="00822B1E" w:rsidRPr="005D57E5" w:rsidRDefault="00822B1E" w:rsidP="00197D18">
            <w:pPr>
              <w:keepNext/>
              <w:jc w:val="center"/>
            </w:pPr>
          </w:p>
        </w:tc>
      </w:tr>
      <w:tr w:rsidR="00822B1E" w:rsidRPr="00F61D07" w14:paraId="71E95CEF" w14:textId="77777777" w:rsidTr="7E42932C">
        <w:tc>
          <w:tcPr>
            <w:tcW w:w="5000" w:type="pct"/>
            <w:gridSpan w:val="4"/>
            <w:shd w:val="clear" w:color="auto" w:fill="EAEAEA"/>
            <w:tcMar>
              <w:left w:w="72" w:type="dxa"/>
              <w:right w:w="72" w:type="dxa"/>
            </w:tcMar>
          </w:tcPr>
          <w:p w14:paraId="6A0AE518" w14:textId="77777777" w:rsidR="00822B1E" w:rsidRPr="001559B6" w:rsidRDefault="34CDA38E" w:rsidP="001559B6">
            <w:pPr>
              <w:pStyle w:val="ATABulletLevel01BodySlide"/>
            </w:pPr>
            <w:r>
              <w:t>Omettre des informations importantes involontairement ou délibérément.</w:t>
            </w:r>
          </w:p>
          <w:p w14:paraId="3F03C14E" w14:textId="77777777" w:rsidR="00822B1E" w:rsidRPr="001559B6" w:rsidRDefault="34CDA38E" w:rsidP="001559B6">
            <w:pPr>
              <w:pStyle w:val="ATABulletLevel01BodySlide"/>
            </w:pPr>
            <w:r>
              <w:t>Fournir de fausses informations.</w:t>
            </w:r>
          </w:p>
          <w:p w14:paraId="0E1BA348" w14:textId="77777777" w:rsidR="00822B1E" w:rsidRDefault="34CDA38E" w:rsidP="001559B6">
            <w:pPr>
              <w:pStyle w:val="ATABulletLevel01BodySlide"/>
            </w:pPr>
            <w:r>
              <w:t>Les sources humaines :</w:t>
            </w:r>
          </w:p>
          <w:p w14:paraId="5553C1BE" w14:textId="77777777" w:rsidR="00822B1E" w:rsidRDefault="34CDA38E" w:rsidP="00197D18">
            <w:pPr>
              <w:pStyle w:val="ATABulletLevel02BodySlide"/>
              <w:keepNext/>
            </w:pPr>
            <w:r>
              <w:t>Peur de s’impliquer ou de subir des représailles.</w:t>
            </w:r>
          </w:p>
          <w:p w14:paraId="093C85E5" w14:textId="77777777" w:rsidR="00822B1E" w:rsidRPr="00B7142E" w:rsidRDefault="34CDA38E" w:rsidP="00197D18">
            <w:pPr>
              <w:pStyle w:val="ATABulletLevel02BodySlide"/>
              <w:keepNext/>
            </w:pPr>
            <w:r>
              <w:t>Méfiance, honte, hostilité.</w:t>
            </w:r>
          </w:p>
        </w:tc>
      </w:tr>
      <w:tr w:rsidR="00822B1E" w:rsidRPr="00F61D07" w14:paraId="148B2E9C" w14:textId="77777777" w:rsidTr="7E42932C">
        <w:tc>
          <w:tcPr>
            <w:tcW w:w="5000" w:type="pct"/>
            <w:gridSpan w:val="4"/>
            <w:shd w:val="clear" w:color="auto" w:fill="EAEAEA"/>
            <w:vAlign w:val="center"/>
          </w:tcPr>
          <w:p w14:paraId="209F2640" w14:textId="790E38DD" w:rsidR="00822B1E" w:rsidRPr="0020077B" w:rsidRDefault="00822B1E" w:rsidP="00197D18">
            <w:pPr>
              <w:pStyle w:val="ATAGraphicDescription"/>
            </w:pPr>
            <w:r>
              <w:lastRenderedPageBreak/>
              <w:t>Description de l’image : Une flèche qui se distingue d’autres flèches.</w:t>
            </w:r>
          </w:p>
        </w:tc>
      </w:tr>
    </w:tbl>
    <w:p w14:paraId="3A87C37B" w14:textId="77777777" w:rsidR="00822B1E" w:rsidRDefault="00822B1E" w:rsidP="00822B1E">
      <w:pPr>
        <w:pStyle w:val="ATABody"/>
      </w:pPr>
    </w:p>
    <w:p w14:paraId="056310FE" w14:textId="77777777" w:rsidR="00822B1E" w:rsidRDefault="34CDA38E" w:rsidP="00822B1E">
      <w:pPr>
        <w:pStyle w:val="ATABulletLevel01BodySlide"/>
      </w:pPr>
      <w:r>
        <w:t>Dites aux participants que le processus de changement comportemental est similaire au fait d’escalader une montagne – le processus peut être long et lent et la progression se concrétiser à petits pas.</w:t>
      </w:r>
    </w:p>
    <w:p w14:paraId="448F8271" w14:textId="334280EB" w:rsidR="00822B1E" w:rsidRDefault="34CDA38E" w:rsidP="00822B1E">
      <w:pPr>
        <w:pStyle w:val="ATABulletLevel01BodySlide"/>
      </w:pPr>
      <w:r>
        <w:t>Décrivez les actes qui expriment la réticence du témoin et expliquez la source de cette réticence.</w:t>
      </w:r>
    </w:p>
    <w:p w14:paraId="508BFC4C" w14:textId="77777777" w:rsidR="00822B1E" w:rsidRDefault="42B7AC34" w:rsidP="00822B1E">
      <w:pPr>
        <w:pStyle w:val="ATABulletLevel01BodySlide"/>
      </w:pPr>
      <w:r>
        <w:t xml:space="preserve">Dites aux participants que le processus de changement comportemental est essentiel pour obtenir du témoin qu’il passe de la réticence à la coopération. </w:t>
      </w:r>
    </w:p>
    <w:p w14:paraId="03B73BC8" w14:textId="3DE31A5D" w:rsidR="27FFD4E7" w:rsidRDefault="27FFD4E7" w:rsidP="27FFD4E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22B1E" w:rsidRPr="00F61D07" w14:paraId="2D2A82EC" w14:textId="77777777" w:rsidTr="27FFD4E7">
        <w:trPr>
          <w:trHeight w:val="432"/>
        </w:trPr>
        <w:tc>
          <w:tcPr>
            <w:tcW w:w="3968" w:type="pct"/>
            <w:shd w:val="clear" w:color="auto" w:fill="DDDDDD"/>
            <w:vAlign w:val="center"/>
          </w:tcPr>
          <w:p w14:paraId="25CCBF83" w14:textId="55F4AEFE" w:rsidR="00822B1E" w:rsidRPr="00D4655D" w:rsidRDefault="34CDA38E"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55</w:t>
            </w:r>
            <w:r w:rsidR="00000000">
              <w:rPr>
                <w:noProof/>
              </w:rPr>
              <w:fldChar w:fldCharType="end"/>
            </w:r>
            <w:r>
              <w:t>. L'écoute active</w:t>
            </w:r>
          </w:p>
        </w:tc>
        <w:tc>
          <w:tcPr>
            <w:tcW w:w="344" w:type="pct"/>
            <w:shd w:val="clear" w:color="auto" w:fill="DDDDDD"/>
            <w:vAlign w:val="center"/>
          </w:tcPr>
          <w:p w14:paraId="3ADBD836" w14:textId="77777777" w:rsidR="00822B1E" w:rsidRPr="005D57E5" w:rsidRDefault="00822B1E" w:rsidP="00197D18"/>
        </w:tc>
        <w:tc>
          <w:tcPr>
            <w:tcW w:w="345" w:type="pct"/>
            <w:shd w:val="clear" w:color="auto" w:fill="DDDDDD"/>
            <w:vAlign w:val="center"/>
          </w:tcPr>
          <w:p w14:paraId="1F025E5F" w14:textId="77777777" w:rsidR="00822B1E" w:rsidRPr="00DF2552" w:rsidRDefault="00822B1E" w:rsidP="00197D18">
            <w:pPr>
              <w:jc w:val="center"/>
            </w:pPr>
          </w:p>
        </w:tc>
        <w:tc>
          <w:tcPr>
            <w:tcW w:w="344" w:type="pct"/>
            <w:shd w:val="clear" w:color="auto" w:fill="DDDDDD"/>
            <w:vAlign w:val="center"/>
          </w:tcPr>
          <w:p w14:paraId="38EB1251" w14:textId="77777777" w:rsidR="00822B1E" w:rsidRPr="005D57E5" w:rsidRDefault="00822B1E" w:rsidP="00197D18">
            <w:pPr>
              <w:jc w:val="center"/>
            </w:pPr>
          </w:p>
        </w:tc>
      </w:tr>
      <w:tr w:rsidR="00822B1E" w:rsidRPr="00F61D07" w14:paraId="06884DF7" w14:textId="77777777" w:rsidTr="27FFD4E7">
        <w:tc>
          <w:tcPr>
            <w:tcW w:w="5000" w:type="pct"/>
            <w:gridSpan w:val="4"/>
            <w:shd w:val="clear" w:color="auto" w:fill="EAEAEA"/>
            <w:tcMar>
              <w:left w:w="72" w:type="dxa"/>
              <w:right w:w="72" w:type="dxa"/>
            </w:tcMar>
          </w:tcPr>
          <w:p w14:paraId="52ED54E0" w14:textId="77777777" w:rsidR="00822B1E" w:rsidRDefault="34CDA38E" w:rsidP="00197D18">
            <w:pPr>
              <w:pStyle w:val="ATABulletLevel01BodySlide"/>
            </w:pPr>
            <w:r>
              <w:t>Technique qui encourage un témoin à exprimer les raisons ou émotions expliquant sa réticence.</w:t>
            </w:r>
          </w:p>
          <w:p w14:paraId="75DDF79A" w14:textId="63DE025E" w:rsidR="00822B1E" w:rsidRDefault="34CDA38E" w:rsidP="00197D18">
            <w:pPr>
              <w:pStyle w:val="ATABulletLevel01BodySlide"/>
            </w:pPr>
            <w:r>
              <w:t>Elle favorise une meilleure compréhension du témoin.</w:t>
            </w:r>
          </w:p>
          <w:p w14:paraId="5F70D42B" w14:textId="105C175C" w:rsidR="00822B1E" w:rsidRPr="00B7142E" w:rsidRDefault="34CDA38E" w:rsidP="00197D18">
            <w:pPr>
              <w:pStyle w:val="ATABulletLevel01BodySlide"/>
            </w:pPr>
            <w:r>
              <w:t>Elle permet à l’interrogateur de passer à l'étape suivante.</w:t>
            </w:r>
          </w:p>
        </w:tc>
      </w:tr>
      <w:tr w:rsidR="00822B1E" w:rsidRPr="00F61D07" w14:paraId="130EC8B6" w14:textId="77777777" w:rsidTr="27FFD4E7">
        <w:tc>
          <w:tcPr>
            <w:tcW w:w="5000" w:type="pct"/>
            <w:gridSpan w:val="4"/>
            <w:shd w:val="clear" w:color="auto" w:fill="EAEAEA"/>
            <w:vAlign w:val="center"/>
          </w:tcPr>
          <w:p w14:paraId="3623B620" w14:textId="77777777" w:rsidR="00822B1E" w:rsidRPr="0020077B" w:rsidRDefault="00822B1E" w:rsidP="005C1562">
            <w:pPr>
              <w:pStyle w:val="ATAGraphicDescription"/>
              <w:ind w:left="72" w:firstLine="0"/>
            </w:pPr>
            <w:r>
              <w:t>Description de l’image : Deux hommes qui discutent ; l’un d'eux se montre réticent ou sur la défensive.</w:t>
            </w:r>
          </w:p>
        </w:tc>
      </w:tr>
    </w:tbl>
    <w:p w14:paraId="3936B4DA" w14:textId="77777777" w:rsidR="00822B1E" w:rsidRDefault="00822B1E" w:rsidP="00822B1E">
      <w:pPr>
        <w:pStyle w:val="ATABody"/>
      </w:pPr>
    </w:p>
    <w:p w14:paraId="02C4D4A8" w14:textId="77777777" w:rsidR="00822B1E" w:rsidRDefault="34CDA38E" w:rsidP="00822B1E">
      <w:pPr>
        <w:pStyle w:val="ATABulletLevel01BodySlide"/>
      </w:pPr>
      <w:r>
        <w:t>Dites aux participants que l'écoute active sert à encourager le témoin à s'exprimer ou à évacuer les émotions qui sont la source de sa réticence à fournir des informations.</w:t>
      </w:r>
    </w:p>
    <w:p w14:paraId="541EF31E" w14:textId="77777777" w:rsidR="00822B1E" w:rsidRDefault="34CDA38E" w:rsidP="00822B1E">
      <w:pPr>
        <w:pStyle w:val="ATABulletLevel01BodySlide"/>
      </w:pPr>
      <w:r>
        <w:t>Soulignez que c'est en laissant la personne auditionnée évacuer ses émotions que l’interrogateur peut comprendre pourquoi celle-ci est réticente à fournir des informations et passer à l'étape suivante : l’empathie.</w:t>
      </w:r>
    </w:p>
    <w:p w14:paraId="4261A7AF" w14:textId="77777777" w:rsidR="00822B1E" w:rsidRDefault="00822B1E" w:rsidP="00822B1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22B1E" w:rsidRPr="00F61D07" w14:paraId="7FBB9D57" w14:textId="77777777" w:rsidTr="27FFD4E7">
        <w:trPr>
          <w:trHeight w:val="432"/>
        </w:trPr>
        <w:tc>
          <w:tcPr>
            <w:tcW w:w="3968" w:type="pct"/>
            <w:shd w:val="clear" w:color="auto" w:fill="DDDDDD"/>
            <w:vAlign w:val="center"/>
          </w:tcPr>
          <w:p w14:paraId="376AB0A1" w14:textId="00D013D6" w:rsidR="00822B1E" w:rsidRPr="00D4655D" w:rsidRDefault="34CDA38E"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56</w:t>
            </w:r>
            <w:r w:rsidR="00000000">
              <w:rPr>
                <w:noProof/>
              </w:rPr>
              <w:fldChar w:fldCharType="end"/>
            </w:r>
            <w:r>
              <w:t>. L’empathie</w:t>
            </w:r>
          </w:p>
        </w:tc>
        <w:tc>
          <w:tcPr>
            <w:tcW w:w="344" w:type="pct"/>
            <w:shd w:val="clear" w:color="auto" w:fill="DDDDDD"/>
            <w:vAlign w:val="center"/>
          </w:tcPr>
          <w:p w14:paraId="1306D1FB" w14:textId="77777777" w:rsidR="00822B1E" w:rsidRPr="005D57E5" w:rsidRDefault="00822B1E" w:rsidP="00197D18"/>
        </w:tc>
        <w:tc>
          <w:tcPr>
            <w:tcW w:w="345" w:type="pct"/>
            <w:shd w:val="clear" w:color="auto" w:fill="DDDDDD"/>
            <w:vAlign w:val="center"/>
          </w:tcPr>
          <w:p w14:paraId="07B23439" w14:textId="77777777" w:rsidR="00822B1E" w:rsidRPr="00DF2552" w:rsidRDefault="00822B1E" w:rsidP="00197D18">
            <w:pPr>
              <w:jc w:val="center"/>
            </w:pPr>
          </w:p>
        </w:tc>
        <w:tc>
          <w:tcPr>
            <w:tcW w:w="344" w:type="pct"/>
            <w:shd w:val="clear" w:color="auto" w:fill="DDDDDD"/>
            <w:vAlign w:val="center"/>
          </w:tcPr>
          <w:p w14:paraId="5A8A1E5C" w14:textId="77777777" w:rsidR="00822B1E" w:rsidRPr="005D57E5" w:rsidRDefault="00822B1E" w:rsidP="00197D18">
            <w:pPr>
              <w:jc w:val="center"/>
            </w:pPr>
          </w:p>
        </w:tc>
      </w:tr>
      <w:tr w:rsidR="00822B1E" w:rsidRPr="00F61D07" w14:paraId="3B779E12" w14:textId="77777777" w:rsidTr="27FFD4E7">
        <w:trPr>
          <w:cantSplit/>
        </w:trPr>
        <w:tc>
          <w:tcPr>
            <w:tcW w:w="5000" w:type="pct"/>
            <w:gridSpan w:val="4"/>
            <w:shd w:val="clear" w:color="auto" w:fill="EAEAEA"/>
            <w:tcMar>
              <w:left w:w="72" w:type="dxa"/>
              <w:right w:w="72" w:type="dxa"/>
            </w:tcMar>
          </w:tcPr>
          <w:p w14:paraId="5B8FFE5A" w14:textId="4652781B" w:rsidR="00822B1E" w:rsidRDefault="4CAA77AB" w:rsidP="00197D18">
            <w:pPr>
              <w:pStyle w:val="ATABulletLevel01BodySlide"/>
            </w:pPr>
            <w:r>
              <w:t>Actions de l’interrogateur manifestant de la compréhension et de la sensibilité à l'égard du témoin.</w:t>
            </w:r>
          </w:p>
          <w:p w14:paraId="3E1DA454" w14:textId="77777777" w:rsidR="00822B1E" w:rsidRDefault="00822B1E">
            <w:pPr>
              <w:pStyle w:val="ATABulletLevel01BodySlide"/>
              <w:numPr>
                <w:ilvl w:val="0"/>
                <w:numId w:val="29"/>
              </w:numPr>
            </w:pPr>
            <w:r>
              <w:t>Plus efficace que la confrontation pour obtenir la coopération du témoin.</w:t>
            </w:r>
          </w:p>
          <w:p w14:paraId="1235F7FF" w14:textId="126ECF83" w:rsidR="00822B1E" w:rsidRPr="00B7142E" w:rsidRDefault="24F9868E" w:rsidP="00197D18">
            <w:pPr>
              <w:pStyle w:val="ATABulletLevel01BodySlide"/>
            </w:pPr>
            <w:r>
              <w:t>L’interrogateur doit faire preuve de patience, de curiosité positive et de dévouement en vue de maximiser les informations obtenues.</w:t>
            </w:r>
          </w:p>
        </w:tc>
      </w:tr>
      <w:tr w:rsidR="00822B1E" w:rsidRPr="00F61D07" w14:paraId="1F73B7EC" w14:textId="77777777" w:rsidTr="27FFD4E7">
        <w:tc>
          <w:tcPr>
            <w:tcW w:w="5000" w:type="pct"/>
            <w:gridSpan w:val="4"/>
            <w:shd w:val="clear" w:color="auto" w:fill="EAEAEA"/>
            <w:vAlign w:val="center"/>
          </w:tcPr>
          <w:p w14:paraId="76F7E75C" w14:textId="77777777" w:rsidR="00822B1E" w:rsidRPr="0020077B" w:rsidRDefault="00822B1E" w:rsidP="00197D18">
            <w:pPr>
              <w:pStyle w:val="ATAGraphicDescription"/>
            </w:pPr>
            <w:r>
              <w:t>Description de l’image : Pas d’image.</w:t>
            </w:r>
          </w:p>
        </w:tc>
      </w:tr>
    </w:tbl>
    <w:p w14:paraId="3563AA2F" w14:textId="77777777" w:rsidR="00822B1E" w:rsidRDefault="00822B1E" w:rsidP="00822B1E">
      <w:pPr>
        <w:pStyle w:val="ATABody"/>
      </w:pPr>
    </w:p>
    <w:p w14:paraId="4B84918F" w14:textId="77777777" w:rsidR="00822B1E" w:rsidRPr="00662B15" w:rsidRDefault="34CDA38E" w:rsidP="00822B1E">
      <w:pPr>
        <w:pStyle w:val="ATABulletLevel01BodySlide"/>
      </w:pPr>
      <w:r>
        <w:t xml:space="preserve">Donnez la définition du terme </w:t>
      </w:r>
      <w:r>
        <w:rPr>
          <w:rStyle w:val="ATAEmphasis"/>
        </w:rPr>
        <w:t>empathie</w:t>
      </w:r>
      <w:r>
        <w:t> : Manifester que l’on comprend les ressentis, idées et expériences (actuels ou passés) d'autrui et que l’on en est conscient et sensible.</w:t>
      </w:r>
    </w:p>
    <w:p w14:paraId="37D0F58A" w14:textId="77777777" w:rsidR="00822B1E" w:rsidRPr="00662B15" w:rsidRDefault="34CDA38E" w:rsidP="00822B1E">
      <w:pPr>
        <w:pStyle w:val="ATABulletLevel01BodySlide"/>
      </w:pPr>
      <w:r>
        <w:t>Expliquez qu’il a été prouvé que manifester de l'empathie concernant la raison pour laquelle le témoin est réticent est beaucoup plus efficace que de recourir à la confrontation pour le convaincre de coopérer.</w:t>
      </w:r>
    </w:p>
    <w:p w14:paraId="666879C2" w14:textId="77777777" w:rsidR="00822B1E" w:rsidRDefault="34CDA38E" w:rsidP="00822B1E">
      <w:pPr>
        <w:pStyle w:val="ATABulletLevel01BodySlide"/>
      </w:pPr>
      <w:r>
        <w:t>Expliquez que pour se montrer coopératif et empathique, l’interrogateur doit faire preuve de patience et de curiosité positive et être dévoué à l’objectif global : maximiser l’information.</w:t>
      </w:r>
    </w:p>
    <w:p w14:paraId="51140462" w14:textId="77777777" w:rsidR="00822B1E" w:rsidRDefault="34CDA38E" w:rsidP="00822B1E">
      <w:pPr>
        <w:pStyle w:val="ATABulletLevel01BodySlide"/>
      </w:pPr>
      <w:r>
        <w:t>Dites aux participants que c'est seulement par le biais de l'empathie que l’interrogateur pourra passer à l'étape suivante du changement comportemental, c'est à dire l'entente.</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22B1E" w:rsidRPr="00F61D07" w14:paraId="5ADD0150" w14:textId="77777777" w:rsidTr="27FFD4E7">
        <w:trPr>
          <w:trHeight w:val="432"/>
        </w:trPr>
        <w:tc>
          <w:tcPr>
            <w:tcW w:w="3968" w:type="pct"/>
            <w:shd w:val="clear" w:color="auto" w:fill="DDDDDD"/>
            <w:vAlign w:val="center"/>
          </w:tcPr>
          <w:p w14:paraId="74F1D74D" w14:textId="104FB740" w:rsidR="00822B1E" w:rsidRPr="00D4655D" w:rsidRDefault="34CDA38E" w:rsidP="00197D18">
            <w:pPr>
              <w:pStyle w:val="ATASlideNoteHeading"/>
            </w:pPr>
            <w:r>
              <w:lastRenderedPageBreak/>
              <w:t xml:space="preserve"> Diapo </w:t>
            </w:r>
            <w:r w:rsidR="00000000">
              <w:fldChar w:fldCharType="begin"/>
            </w:r>
            <w:r w:rsidR="00000000">
              <w:instrText xml:space="preserve"> SEQ ataslide \s </w:instrText>
            </w:r>
            <w:r w:rsidR="00000000">
              <w:fldChar w:fldCharType="separate"/>
            </w:r>
            <w:r w:rsidR="00F939CB">
              <w:rPr>
                <w:noProof/>
              </w:rPr>
              <w:t>57</w:t>
            </w:r>
            <w:r w:rsidR="00000000">
              <w:rPr>
                <w:noProof/>
              </w:rPr>
              <w:fldChar w:fldCharType="end"/>
            </w:r>
            <w:r>
              <w:t>. L'entente</w:t>
            </w:r>
          </w:p>
        </w:tc>
        <w:tc>
          <w:tcPr>
            <w:tcW w:w="344" w:type="pct"/>
            <w:shd w:val="clear" w:color="auto" w:fill="DDDDDD"/>
            <w:vAlign w:val="center"/>
          </w:tcPr>
          <w:p w14:paraId="7CDD8913" w14:textId="77777777" w:rsidR="00822B1E" w:rsidRPr="005D57E5" w:rsidRDefault="00822B1E" w:rsidP="00197D18"/>
        </w:tc>
        <w:tc>
          <w:tcPr>
            <w:tcW w:w="345" w:type="pct"/>
            <w:shd w:val="clear" w:color="auto" w:fill="DDDDDD"/>
            <w:vAlign w:val="center"/>
          </w:tcPr>
          <w:p w14:paraId="59E09184" w14:textId="77777777" w:rsidR="00822B1E" w:rsidRPr="00DF2552" w:rsidRDefault="00822B1E" w:rsidP="00197D18">
            <w:pPr>
              <w:jc w:val="center"/>
            </w:pPr>
          </w:p>
        </w:tc>
        <w:tc>
          <w:tcPr>
            <w:tcW w:w="343" w:type="pct"/>
            <w:shd w:val="clear" w:color="auto" w:fill="DDDDDD"/>
            <w:vAlign w:val="center"/>
          </w:tcPr>
          <w:p w14:paraId="173B5949" w14:textId="77777777" w:rsidR="00822B1E" w:rsidRPr="005D57E5" w:rsidRDefault="00822B1E" w:rsidP="00197D18">
            <w:pPr>
              <w:jc w:val="center"/>
            </w:pPr>
          </w:p>
        </w:tc>
      </w:tr>
      <w:tr w:rsidR="00822B1E" w:rsidRPr="00F61D07" w14:paraId="2372BFB2" w14:textId="77777777" w:rsidTr="27FFD4E7">
        <w:trPr>
          <w:cantSplit/>
        </w:trPr>
        <w:tc>
          <w:tcPr>
            <w:tcW w:w="5000" w:type="pct"/>
            <w:gridSpan w:val="4"/>
            <w:shd w:val="clear" w:color="auto" w:fill="EAEAEA"/>
            <w:tcMar>
              <w:left w:w="72" w:type="dxa"/>
              <w:right w:w="72" w:type="dxa"/>
            </w:tcMar>
          </w:tcPr>
          <w:p w14:paraId="6B8831F3" w14:textId="77777777" w:rsidR="00822B1E" w:rsidRDefault="34CDA38E" w:rsidP="00197D18">
            <w:pPr>
              <w:pStyle w:val="ATABulletLevel01BodySlide"/>
            </w:pPr>
            <w:r>
              <w:t>Relation, lien ou connexion positive entre deux personnes.</w:t>
            </w:r>
          </w:p>
          <w:p w14:paraId="62F139F3" w14:textId="77777777" w:rsidR="00822B1E" w:rsidRDefault="34CDA38E" w:rsidP="00197D18">
            <w:pPr>
              <w:pStyle w:val="ATABulletLevel01BodySlide"/>
            </w:pPr>
            <w:r>
              <w:t>Construire un pont de communication entre deux personnes – respect, expériences en commun, confiance, etc.</w:t>
            </w:r>
          </w:p>
          <w:p w14:paraId="5B491716" w14:textId="0B2DEAC8" w:rsidR="00822B1E" w:rsidRDefault="34CDA38E" w:rsidP="00197D18">
            <w:pPr>
              <w:pStyle w:val="ATABulletLevel01BodySlide"/>
            </w:pPr>
            <w:r>
              <w:t>Prendre le temps nécessaire pour établir la confiance.</w:t>
            </w:r>
          </w:p>
          <w:p w14:paraId="1E0791D8" w14:textId="77777777" w:rsidR="00822B1E" w:rsidRPr="00B7142E" w:rsidRDefault="34CDA38E" w:rsidP="00197D18">
            <w:pPr>
              <w:pStyle w:val="ATABulletLevel01BodySlide"/>
            </w:pPr>
            <w:r>
              <w:t>Rassurer, encourager, féliciter et remercier le témoin.</w:t>
            </w:r>
          </w:p>
        </w:tc>
      </w:tr>
      <w:tr w:rsidR="00822B1E" w:rsidRPr="00F61D07" w14:paraId="613345C9" w14:textId="77777777" w:rsidTr="27FFD4E7">
        <w:tc>
          <w:tcPr>
            <w:tcW w:w="5000" w:type="pct"/>
            <w:gridSpan w:val="4"/>
            <w:shd w:val="clear" w:color="auto" w:fill="EAEAEA"/>
            <w:vAlign w:val="center"/>
          </w:tcPr>
          <w:p w14:paraId="0430DA4C" w14:textId="77777777" w:rsidR="00822B1E" w:rsidRPr="0020077B" w:rsidRDefault="00822B1E" w:rsidP="00197D18">
            <w:pPr>
              <w:pStyle w:val="ATAGraphicDescription"/>
            </w:pPr>
            <w:r>
              <w:t>Description de l’image : Pas d’image.</w:t>
            </w:r>
          </w:p>
        </w:tc>
      </w:tr>
    </w:tbl>
    <w:p w14:paraId="0709285C" w14:textId="77777777" w:rsidR="00822B1E" w:rsidRDefault="00822B1E" w:rsidP="00822B1E">
      <w:pPr>
        <w:pStyle w:val="ATABody"/>
      </w:pPr>
    </w:p>
    <w:p w14:paraId="055DF9F6" w14:textId="77777777" w:rsidR="00822B1E" w:rsidRDefault="34CDA38E" w:rsidP="00822B1E">
      <w:pPr>
        <w:pStyle w:val="ATABulletLevel01BodySlide"/>
      </w:pPr>
      <w:r>
        <w:t xml:space="preserve">Donnez la définition du terme </w:t>
      </w:r>
      <w:r>
        <w:rPr>
          <w:rStyle w:val="ATAEmphasis"/>
        </w:rPr>
        <w:t>« entente »</w:t>
      </w:r>
      <w:r>
        <w:t> : Relation positive, lien ou affinité entre deux (ou plusieurs) personnes.</w:t>
      </w:r>
    </w:p>
    <w:p w14:paraId="014B101D" w14:textId="77777777" w:rsidR="00822B1E" w:rsidRDefault="34CDA38E" w:rsidP="00822B1E">
      <w:pPr>
        <w:pStyle w:val="ATABulletLevel01BodySlide"/>
      </w:pPr>
      <w:r>
        <w:t xml:space="preserve">Dites aux participants que l'entente érige un pont de communication entre deux personnes qui favorise des conversations fructueuses entre elles ; l'entente est l'essence de toute communication. </w:t>
      </w:r>
    </w:p>
    <w:p w14:paraId="37B5CF6C" w14:textId="00CF3E23" w:rsidR="00822B1E" w:rsidRDefault="34CDA38E" w:rsidP="00822B1E">
      <w:pPr>
        <w:pStyle w:val="ATABulletLevel01BodySlide"/>
      </w:pPr>
      <w:r>
        <w:t>Dites aux participants que, d'après la recherche, établir une bonne entente améliore la qualité des souvenirs des témoins et diminue la quantité d’informations inexactes qu’ils fournissent, en particulier lors des questions ouvertes.</w:t>
      </w:r>
    </w:p>
    <w:p w14:paraId="54E3467D" w14:textId="77777777" w:rsidR="00822B1E" w:rsidRDefault="00822B1E" w:rsidP="00822B1E">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27FFD4E7" w14:paraId="621D5DBE" w14:textId="77777777" w:rsidTr="27FFD4E7">
        <w:trPr>
          <w:trHeight w:val="432"/>
        </w:trPr>
        <w:tc>
          <w:tcPr>
            <w:tcW w:w="7423" w:type="dxa"/>
            <w:shd w:val="clear" w:color="auto" w:fill="DDDDDD"/>
            <w:vAlign w:val="center"/>
          </w:tcPr>
          <w:p w14:paraId="7004DF59" w14:textId="7339FEE0"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58</w:t>
            </w:r>
            <w:r w:rsidR="00000000">
              <w:rPr>
                <w:noProof/>
              </w:rPr>
              <w:fldChar w:fldCharType="end"/>
            </w:r>
            <w:r>
              <w:t>. La coopération</w:t>
            </w:r>
          </w:p>
        </w:tc>
        <w:tc>
          <w:tcPr>
            <w:tcW w:w="644" w:type="dxa"/>
            <w:shd w:val="clear" w:color="auto" w:fill="DDDDDD"/>
            <w:vAlign w:val="center"/>
          </w:tcPr>
          <w:p w14:paraId="2DB129A4" w14:textId="77777777" w:rsidR="27FFD4E7" w:rsidRDefault="27FFD4E7"/>
        </w:tc>
        <w:tc>
          <w:tcPr>
            <w:tcW w:w="645" w:type="dxa"/>
            <w:shd w:val="clear" w:color="auto" w:fill="DDDDDD"/>
            <w:vAlign w:val="center"/>
          </w:tcPr>
          <w:p w14:paraId="4AD66559" w14:textId="77777777" w:rsidR="27FFD4E7" w:rsidRDefault="27FFD4E7" w:rsidP="27FFD4E7">
            <w:pPr>
              <w:jc w:val="center"/>
            </w:pPr>
          </w:p>
        </w:tc>
        <w:tc>
          <w:tcPr>
            <w:tcW w:w="642" w:type="dxa"/>
            <w:shd w:val="clear" w:color="auto" w:fill="DDDDDD"/>
            <w:vAlign w:val="center"/>
          </w:tcPr>
          <w:p w14:paraId="2F311D75" w14:textId="77777777" w:rsidR="27FFD4E7" w:rsidRDefault="27FFD4E7" w:rsidP="27FFD4E7">
            <w:pPr>
              <w:jc w:val="center"/>
            </w:pPr>
          </w:p>
        </w:tc>
      </w:tr>
      <w:tr w:rsidR="27FFD4E7" w14:paraId="37B5B254" w14:textId="77777777" w:rsidTr="27FFD4E7">
        <w:tc>
          <w:tcPr>
            <w:tcW w:w="9354" w:type="dxa"/>
            <w:gridSpan w:val="4"/>
            <w:shd w:val="clear" w:color="auto" w:fill="EAEAEA"/>
            <w:tcMar>
              <w:left w:w="72" w:type="dxa"/>
              <w:right w:w="72" w:type="dxa"/>
            </w:tcMar>
          </w:tcPr>
          <w:p w14:paraId="378046F1" w14:textId="257EE596" w:rsidR="604C9AF4" w:rsidRDefault="604C9AF4" w:rsidP="27FFD4E7">
            <w:pPr>
              <w:pStyle w:val="ATABulletLevel01BodySlide"/>
              <w:rPr>
                <w:rFonts w:eastAsia="Cambria" w:cs="Cambria"/>
              </w:rPr>
            </w:pPr>
            <w:r>
              <w:t>Un témoin coopératif :</w:t>
            </w:r>
          </w:p>
          <w:p w14:paraId="3180556F" w14:textId="77777777" w:rsidR="604C9AF4" w:rsidRDefault="604C9AF4" w:rsidP="27FFD4E7">
            <w:pPr>
              <w:pStyle w:val="ATABulletLevel02BodySlide"/>
              <w:numPr>
                <w:ilvl w:val="0"/>
                <w:numId w:val="5"/>
              </w:numPr>
              <w:spacing w:line="259" w:lineRule="auto"/>
              <w:rPr>
                <w:rFonts w:eastAsia="Cambria" w:cs="Cambria"/>
              </w:rPr>
            </w:pPr>
            <w:r>
              <w:t>Répond aux questions ouvertes en donnant des explications complètes.</w:t>
            </w:r>
          </w:p>
          <w:p w14:paraId="531FE2C0" w14:textId="77777777" w:rsidR="604C9AF4" w:rsidRDefault="604C9AF4" w:rsidP="27FFD4E7">
            <w:pPr>
              <w:pStyle w:val="ATABulletLevel02BodySlide"/>
              <w:numPr>
                <w:ilvl w:val="0"/>
                <w:numId w:val="5"/>
              </w:numPr>
              <w:spacing w:line="259" w:lineRule="auto"/>
              <w:rPr>
                <w:rFonts w:eastAsia="Cambria" w:cs="Cambria"/>
              </w:rPr>
            </w:pPr>
            <w:r>
              <w:t>Fournit volontairement des informations supplémentaires.</w:t>
            </w:r>
          </w:p>
          <w:p w14:paraId="475EF67A" w14:textId="6905453A" w:rsidR="604C9AF4" w:rsidRDefault="604C9AF4" w:rsidP="27FFD4E7">
            <w:pPr>
              <w:pStyle w:val="ATABulletLevel02BodySlide"/>
              <w:numPr>
                <w:ilvl w:val="0"/>
                <w:numId w:val="5"/>
              </w:numPr>
              <w:spacing w:line="259" w:lineRule="auto"/>
              <w:rPr>
                <w:rFonts w:eastAsia="Cambria" w:cs="Cambria"/>
              </w:rPr>
            </w:pPr>
            <w:r>
              <w:t>Fournit toute l'assistance nécessaire.</w:t>
            </w:r>
          </w:p>
        </w:tc>
      </w:tr>
      <w:tr w:rsidR="27FFD4E7" w14:paraId="741A737D" w14:textId="77777777" w:rsidTr="27FFD4E7">
        <w:tc>
          <w:tcPr>
            <w:tcW w:w="9354" w:type="dxa"/>
            <w:gridSpan w:val="4"/>
            <w:shd w:val="clear" w:color="auto" w:fill="EAEAEA"/>
            <w:vAlign w:val="center"/>
          </w:tcPr>
          <w:p w14:paraId="2FD730AB" w14:textId="78CEED4F" w:rsidR="27FFD4E7" w:rsidRDefault="27FFD4E7" w:rsidP="27FFD4E7">
            <w:pPr>
              <w:pStyle w:val="ATABody"/>
            </w:pPr>
            <w:r>
              <w:t xml:space="preserve">Description de l’image : </w:t>
            </w:r>
            <w:r>
              <w:rPr>
                <w:i/>
                <w:iCs/>
              </w:rPr>
              <w:t>Des mains, chacune tenant un morceau de puzzle.</w:t>
            </w:r>
          </w:p>
        </w:tc>
      </w:tr>
    </w:tbl>
    <w:p w14:paraId="7E733372" w14:textId="77777777" w:rsidR="00B82CE7" w:rsidRDefault="00B82CE7" w:rsidP="592C6D88">
      <w:pPr>
        <w:pStyle w:val="ATABody"/>
        <w:rPr>
          <w:rStyle w:val="ATABulletLevel01BodySlideChar"/>
        </w:rPr>
      </w:pPr>
    </w:p>
    <w:p w14:paraId="1548C622" w14:textId="298F6DC7" w:rsidR="00822B1E" w:rsidRDefault="34CDA38E" w:rsidP="00B82CE7">
      <w:pPr>
        <w:pStyle w:val="ATABulletLevel01BodySlide"/>
        <w:rPr>
          <w:rFonts w:eastAsia="Cambria" w:cs="Cambria"/>
        </w:rPr>
      </w:pPr>
      <w:r>
        <w:rPr>
          <w:rStyle w:val="ATABulletLevel01BodySlideChar"/>
        </w:rPr>
        <w:t>Décrivez un témoin coopératif</w:t>
      </w:r>
      <w:r>
        <w:t>.</w:t>
      </w:r>
    </w:p>
    <w:p w14:paraId="23E5D28E" w14:textId="77777777" w:rsidR="00822B1E" w:rsidRDefault="34CDA38E" w:rsidP="00822B1E">
      <w:pPr>
        <w:pStyle w:val="ATABulletLevel01BodySlide"/>
      </w:pPr>
      <w:r>
        <w:t>Expliquez qu’au terme du processus de changement comportemental, lorsque celui-ci a fonctionné, on passe d’un témoin réticent à témoin coopératif.</w:t>
      </w:r>
    </w:p>
    <w:p w14:paraId="42CB6103" w14:textId="77777777" w:rsidR="00822B1E" w:rsidRDefault="34CDA38E" w:rsidP="00822B1E">
      <w:pPr>
        <w:pStyle w:val="ATABulletLevel01BodySlide"/>
      </w:pPr>
      <w:r>
        <w:t>Expliquez la différence entre un témoin docile et un témoin coopératif.</w:t>
      </w:r>
    </w:p>
    <w:p w14:paraId="0F557840" w14:textId="77777777" w:rsidR="00822B1E" w:rsidRDefault="34CDA38E" w:rsidP="00822B1E">
      <w:pPr>
        <w:pStyle w:val="ATABulletLevel01BodySlide"/>
      </w:pPr>
      <w:r>
        <w:t>Dites aux participants que plus l'interrogateur sera en mesure de modifier le comportement d'un témoin réticent de sorte qu’il devienne d’abord docile puis coopératif, plus l'entretien sera fructueux.</w:t>
      </w:r>
    </w:p>
    <w:p w14:paraId="5CF2DFA7" w14:textId="77777777" w:rsidR="00822B1E" w:rsidRDefault="00822B1E" w:rsidP="00822B1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22B1E" w:rsidRPr="00F61D07" w14:paraId="04C3BC31" w14:textId="77777777" w:rsidTr="27FFD4E7">
        <w:trPr>
          <w:trHeight w:val="432"/>
        </w:trPr>
        <w:tc>
          <w:tcPr>
            <w:tcW w:w="3967" w:type="pct"/>
            <w:shd w:val="clear" w:color="auto" w:fill="DDDDDD"/>
            <w:vAlign w:val="center"/>
          </w:tcPr>
          <w:p w14:paraId="6C7AF08B" w14:textId="30C18D95" w:rsidR="00822B1E" w:rsidRPr="00D4655D" w:rsidRDefault="34CDA38E" w:rsidP="00197D18">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59</w:t>
            </w:r>
            <w:r w:rsidR="00000000">
              <w:rPr>
                <w:noProof/>
              </w:rPr>
              <w:fldChar w:fldCharType="end"/>
            </w:r>
            <w:r>
              <w:t xml:space="preserve">. Restitution de l'enseignement reçu </w:t>
            </w:r>
          </w:p>
        </w:tc>
        <w:tc>
          <w:tcPr>
            <w:tcW w:w="344" w:type="pct"/>
            <w:shd w:val="clear" w:color="auto" w:fill="DDDDDD"/>
            <w:vAlign w:val="center"/>
          </w:tcPr>
          <w:p w14:paraId="436AED65" w14:textId="77777777" w:rsidR="00822B1E" w:rsidRPr="005D57E5" w:rsidRDefault="00822B1E" w:rsidP="00197D18"/>
        </w:tc>
        <w:tc>
          <w:tcPr>
            <w:tcW w:w="345" w:type="pct"/>
            <w:shd w:val="clear" w:color="auto" w:fill="DDDDDD"/>
            <w:vAlign w:val="center"/>
          </w:tcPr>
          <w:p w14:paraId="782220EB" w14:textId="77777777" w:rsidR="00822B1E" w:rsidRPr="00DF2552" w:rsidRDefault="00822B1E" w:rsidP="00197D18">
            <w:pPr>
              <w:jc w:val="center"/>
            </w:pPr>
          </w:p>
        </w:tc>
        <w:tc>
          <w:tcPr>
            <w:tcW w:w="344" w:type="pct"/>
            <w:shd w:val="clear" w:color="auto" w:fill="DDDDDD"/>
            <w:vAlign w:val="center"/>
          </w:tcPr>
          <w:p w14:paraId="5055C06B" w14:textId="77777777" w:rsidR="00822B1E" w:rsidRPr="005D57E5" w:rsidRDefault="00822B1E" w:rsidP="00197D18">
            <w:pPr>
              <w:jc w:val="center"/>
            </w:pPr>
            <w:r>
              <w:rPr>
                <w:noProof/>
              </w:rPr>
              <w:drawing>
                <wp:inline distT="0" distB="0" distL="0" distR="0" wp14:anchorId="756D3646" wp14:editId="79C7FF9B">
                  <wp:extent cx="272233" cy="274320"/>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22B1E" w:rsidRPr="00F61D07" w14:paraId="49E168BE" w14:textId="77777777" w:rsidTr="27FFD4E7">
        <w:tc>
          <w:tcPr>
            <w:tcW w:w="5000" w:type="pct"/>
            <w:gridSpan w:val="4"/>
            <w:shd w:val="clear" w:color="auto" w:fill="EAEAEA"/>
            <w:tcMar>
              <w:left w:w="72" w:type="dxa"/>
              <w:right w:w="72" w:type="dxa"/>
            </w:tcMar>
          </w:tcPr>
          <w:p w14:paraId="641745D1" w14:textId="77777777" w:rsidR="00822B1E" w:rsidRDefault="34CDA38E" w:rsidP="00197D18">
            <w:pPr>
              <w:pStyle w:val="ATABulletLevel01BodySlide"/>
            </w:pPr>
            <w:r>
              <w:t xml:space="preserve">Quelles sont les composantes de l'écoute active ? </w:t>
            </w:r>
          </w:p>
          <w:p w14:paraId="6BDE4E98" w14:textId="77777777" w:rsidR="00822B1E" w:rsidRDefault="34CDA38E" w:rsidP="00197D18">
            <w:pPr>
              <w:pStyle w:val="ATABulletLevel01BodySlide"/>
            </w:pPr>
            <w:r>
              <w:t>Quel est l’objectif du changement comportemental ?</w:t>
            </w:r>
          </w:p>
          <w:p w14:paraId="4A7A1E18" w14:textId="04CA7F85" w:rsidR="00822B1E" w:rsidRPr="00B7142E" w:rsidRDefault="34CDA38E" w:rsidP="00197D18">
            <w:pPr>
              <w:pStyle w:val="ATABulletLevel01BodySlide"/>
            </w:pPr>
            <w:r>
              <w:t xml:space="preserve">Quelles sont les </w:t>
            </w:r>
            <w:r w:rsidR="001361BD">
              <w:t>cinq</w:t>
            </w:r>
            <w:r>
              <w:t xml:space="preserve"> composantes du processus de changement comportemental ?</w:t>
            </w:r>
          </w:p>
        </w:tc>
      </w:tr>
      <w:tr w:rsidR="00822B1E" w:rsidRPr="00F61D07" w14:paraId="1F3F0089" w14:textId="77777777" w:rsidTr="27FFD4E7">
        <w:tc>
          <w:tcPr>
            <w:tcW w:w="5000" w:type="pct"/>
            <w:gridSpan w:val="4"/>
            <w:shd w:val="clear" w:color="auto" w:fill="EAEAEA"/>
            <w:vAlign w:val="center"/>
          </w:tcPr>
          <w:p w14:paraId="677C1BAF" w14:textId="77777777" w:rsidR="00822B1E" w:rsidRPr="0020077B" w:rsidRDefault="00822B1E" w:rsidP="00197D18">
            <w:pPr>
              <w:pStyle w:val="ATAGraphicDescription"/>
            </w:pPr>
            <w:r>
              <w:t xml:space="preserve">Description de l’image : Un point d'interrogation. </w:t>
            </w:r>
          </w:p>
        </w:tc>
      </w:tr>
    </w:tbl>
    <w:p w14:paraId="4F045A31" w14:textId="77777777" w:rsidR="00822B1E" w:rsidRDefault="00822B1E" w:rsidP="00822B1E">
      <w:pPr>
        <w:pStyle w:val="ATABody"/>
      </w:pPr>
    </w:p>
    <w:p w14:paraId="50940632" w14:textId="77777777" w:rsidR="00B82CE7" w:rsidRDefault="34CDA38E" w:rsidP="00822B1E">
      <w:pPr>
        <w:pStyle w:val="ATABulletLevel01BodySlide"/>
        <w:rPr>
          <w:rStyle w:val="ATAEmphasis"/>
        </w:rPr>
      </w:pPr>
      <w:r>
        <w:t xml:space="preserve">Posez la question suivante : </w:t>
      </w:r>
      <w:r>
        <w:rPr>
          <w:rStyle w:val="ATAEmphasis"/>
        </w:rPr>
        <w:t xml:space="preserve">Quelles sont les composantes de l'écoute active ? </w:t>
      </w:r>
    </w:p>
    <w:p w14:paraId="567E692E" w14:textId="0E543C25" w:rsidR="00822B1E" w:rsidRPr="000B0078" w:rsidRDefault="34CDA38E" w:rsidP="00822B1E">
      <w:pPr>
        <w:pStyle w:val="ATABulletLevel01BodySlide"/>
        <w:rPr>
          <w:rStyle w:val="ATAEmphasis"/>
        </w:rPr>
      </w:pPr>
      <w:r>
        <w:rPr>
          <w:rStyle w:val="ATAAnswers"/>
        </w:rPr>
        <w:t>Exemples de réponses attendues :</w:t>
      </w:r>
    </w:p>
    <w:p w14:paraId="6013404A" w14:textId="293C88D6" w:rsidR="42A7C1F6" w:rsidRDefault="42A7C1F6" w:rsidP="7E42932C">
      <w:pPr>
        <w:pStyle w:val="ATABulletLevel02BodySlide"/>
      </w:pPr>
      <w:r>
        <w:rPr>
          <w:rStyle w:val="ATAAnswers"/>
        </w:rPr>
        <w:t>Pour les signes non verbaux: le langage corporel, les expressions du visage, le ton de la voix, la posture, la distance par rapport à l’interlocuteur, le regard orienté sur le témoin, etc.</w:t>
      </w:r>
    </w:p>
    <w:p w14:paraId="77803944" w14:textId="77777777" w:rsidR="00822B1E" w:rsidRPr="00317F48" w:rsidRDefault="00822B1E" w:rsidP="00B82CE7">
      <w:pPr>
        <w:pStyle w:val="ATABulletLevel02BodySlide"/>
        <w:rPr>
          <w:rStyle w:val="ATAEmphasis"/>
        </w:rPr>
      </w:pPr>
      <w:r>
        <w:rPr>
          <w:rStyle w:val="ATAAnswers"/>
        </w:rPr>
        <w:lastRenderedPageBreak/>
        <w:t>Pour les signes verbaux : poser des questions ouvertes et fermées, paraphraser, marquer les émotions, marquer des pauses effectives et offrir des encouragements verbaux.</w:t>
      </w:r>
    </w:p>
    <w:p w14:paraId="74928277" w14:textId="77777777" w:rsidR="00B82CE7" w:rsidRPr="00B82CE7" w:rsidRDefault="34CDA38E" w:rsidP="00B82CE7">
      <w:pPr>
        <w:pStyle w:val="ATABulletLevel01BodySlide"/>
        <w:rPr>
          <w:rStyle w:val="ATAEmphasis"/>
          <w:rFonts w:eastAsia="Arial Unicode MS"/>
          <w:b w:val="0"/>
          <w:i/>
        </w:rPr>
      </w:pPr>
      <w:r>
        <w:rPr>
          <w:rStyle w:val="ATAEmphasis"/>
        </w:rPr>
        <w:t xml:space="preserve">Quel est l’objectif du changement comportemental ? </w:t>
      </w:r>
    </w:p>
    <w:p w14:paraId="0D21D679" w14:textId="76BABA85" w:rsidR="00822B1E" w:rsidRDefault="34CDA38E" w:rsidP="00B82CE7">
      <w:pPr>
        <w:pStyle w:val="ATABulletLevel01BodySlide"/>
        <w:rPr>
          <w:rStyle w:val="ATAAnswers"/>
        </w:rPr>
      </w:pPr>
      <w:r>
        <w:rPr>
          <w:rStyle w:val="ATAAnswers"/>
        </w:rPr>
        <w:t xml:space="preserve">Réponse attendue : Modifier le comportement d’un témoin réticent afin qu’il devienne coopératif. </w:t>
      </w:r>
    </w:p>
    <w:p w14:paraId="40745DF4" w14:textId="3B5298F8" w:rsidR="009B007B" w:rsidRPr="009B007B" w:rsidRDefault="34CDA38E" w:rsidP="00B82CE7">
      <w:pPr>
        <w:pStyle w:val="ATABulletLevel01BodySlide"/>
        <w:rPr>
          <w:rStyle w:val="ATAEmphasis"/>
          <w:rFonts w:eastAsia="Arial Unicode MS"/>
          <w:b w:val="0"/>
          <w:i/>
        </w:rPr>
      </w:pPr>
      <w:r>
        <w:rPr>
          <w:rStyle w:val="ATAEmphasis"/>
        </w:rPr>
        <w:t xml:space="preserve">Quelles sont les </w:t>
      </w:r>
      <w:r w:rsidR="001361BD">
        <w:rPr>
          <w:rStyle w:val="ATAEmphasis"/>
        </w:rPr>
        <w:t>cinq</w:t>
      </w:r>
      <w:r>
        <w:rPr>
          <w:rStyle w:val="ATAEmphasis"/>
        </w:rPr>
        <w:t xml:space="preserve"> composantes du processus de changement comportemental ? </w:t>
      </w:r>
    </w:p>
    <w:p w14:paraId="662DA1AB" w14:textId="2ABD1753" w:rsidR="00822B1E" w:rsidRPr="00342E3B" w:rsidRDefault="34CDA38E" w:rsidP="00B82CE7">
      <w:pPr>
        <w:pStyle w:val="ATABulletLevel01BodySlide"/>
        <w:rPr>
          <w:rStyle w:val="ATAAnswers"/>
        </w:rPr>
      </w:pPr>
      <w:r>
        <w:rPr>
          <w:rStyle w:val="ATAEmphasis"/>
          <w:b w:val="0"/>
          <w:i/>
        </w:rPr>
        <w:t xml:space="preserve">Réponse attendue : </w:t>
      </w:r>
      <w:r w:rsidR="001361BD">
        <w:rPr>
          <w:rStyle w:val="ATAEmphasis"/>
          <w:b w:val="0"/>
          <w:i/>
        </w:rPr>
        <w:t xml:space="preserve">la réticence, </w:t>
      </w:r>
      <w:r>
        <w:rPr>
          <w:rStyle w:val="ATAEmphasis"/>
          <w:b w:val="0"/>
          <w:i/>
        </w:rPr>
        <w:t>l'écoute active, l'empathie</w:t>
      </w:r>
      <w:r w:rsidR="00E558BA">
        <w:rPr>
          <w:rStyle w:val="ATAEmphasis"/>
          <w:b w:val="0"/>
          <w:i/>
        </w:rPr>
        <w:t>,</w:t>
      </w:r>
      <w:r>
        <w:rPr>
          <w:rStyle w:val="ATAEmphasis"/>
          <w:b w:val="0"/>
          <w:i/>
        </w:rPr>
        <w:t xml:space="preserve"> l’entente</w:t>
      </w:r>
      <w:r w:rsidR="00E558BA">
        <w:rPr>
          <w:rStyle w:val="ATAEmphasis"/>
          <w:b w:val="0"/>
          <w:i/>
        </w:rPr>
        <w:t xml:space="preserve"> et la coopération</w:t>
      </w:r>
      <w:r>
        <w:rPr>
          <w:rStyle w:val="ATAEmphasis"/>
          <w:b w:val="0"/>
          <w:i/>
        </w:rPr>
        <w:t>.</w:t>
      </w:r>
      <w:r>
        <w:rPr>
          <w:rStyle w:val="ATAEmphasis"/>
        </w:rPr>
        <w:t xml:space="preserve"> </w:t>
      </w:r>
    </w:p>
    <w:p w14:paraId="7FA0026C" w14:textId="77777777" w:rsidR="00822B1E" w:rsidRPr="002579B0" w:rsidRDefault="34CDA38E" w:rsidP="00822B1E">
      <w:pPr>
        <w:pStyle w:val="ATABulletLevel01BodySlide"/>
      </w:pPr>
      <w:r>
        <w:t>Demandez aux participants s'ils ont des questions sur le contenu abordé jusqu'à présent.</w:t>
      </w:r>
    </w:p>
    <w:p w14:paraId="3889D941" w14:textId="77777777" w:rsidR="00822B1E" w:rsidRDefault="00822B1E" w:rsidP="00822B1E">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1"/>
        <w:gridCol w:w="644"/>
        <w:gridCol w:w="645"/>
        <w:gridCol w:w="644"/>
      </w:tblGrid>
      <w:tr w:rsidR="27FFD4E7" w14:paraId="7F34415E" w14:textId="77777777" w:rsidTr="27FFD4E7">
        <w:trPr>
          <w:trHeight w:val="432"/>
        </w:trPr>
        <w:tc>
          <w:tcPr>
            <w:tcW w:w="7421" w:type="dxa"/>
            <w:shd w:val="clear" w:color="auto" w:fill="DDDDDD"/>
            <w:vAlign w:val="center"/>
          </w:tcPr>
          <w:p w14:paraId="1F6F7923" w14:textId="5BF91EA1" w:rsidR="27FFD4E7" w:rsidRDefault="27FFD4E7" w:rsidP="27FFD4E7">
            <w:pPr>
              <w:pStyle w:val="ATASlideNoteHeading"/>
            </w:pPr>
            <w:r>
              <w:t xml:space="preserve">Diapo </w:t>
            </w:r>
            <w:r w:rsidR="00000000">
              <w:fldChar w:fldCharType="begin"/>
            </w:r>
            <w:r w:rsidR="00000000">
              <w:instrText xml:space="preserve"> SEQ ataslide \s </w:instrText>
            </w:r>
            <w:r w:rsidR="00000000">
              <w:fldChar w:fldCharType="separate"/>
            </w:r>
            <w:r w:rsidR="00F939CB">
              <w:rPr>
                <w:noProof/>
              </w:rPr>
              <w:t>60</w:t>
            </w:r>
            <w:r w:rsidR="00000000">
              <w:rPr>
                <w:noProof/>
              </w:rPr>
              <w:fldChar w:fldCharType="end"/>
            </w:r>
            <w:r>
              <w:t xml:space="preserve">. Discussion sur la mobilisation communautaire et </w:t>
            </w:r>
            <w:r w:rsidR="00B70C0F">
              <w:br/>
            </w:r>
            <w:r>
              <w:t xml:space="preserve">les droits de la personne </w:t>
            </w:r>
          </w:p>
        </w:tc>
        <w:tc>
          <w:tcPr>
            <w:tcW w:w="644" w:type="dxa"/>
            <w:shd w:val="clear" w:color="auto" w:fill="DDDDDD"/>
            <w:vAlign w:val="center"/>
          </w:tcPr>
          <w:p w14:paraId="7F524574" w14:textId="77777777" w:rsidR="27FFD4E7" w:rsidRDefault="27FFD4E7"/>
        </w:tc>
        <w:tc>
          <w:tcPr>
            <w:tcW w:w="645" w:type="dxa"/>
            <w:shd w:val="clear" w:color="auto" w:fill="DDDDDD"/>
            <w:vAlign w:val="center"/>
          </w:tcPr>
          <w:p w14:paraId="6E9754BA" w14:textId="77777777" w:rsidR="27FFD4E7" w:rsidRDefault="27FFD4E7" w:rsidP="27FFD4E7">
            <w:pPr>
              <w:jc w:val="center"/>
            </w:pPr>
          </w:p>
        </w:tc>
        <w:tc>
          <w:tcPr>
            <w:tcW w:w="644" w:type="dxa"/>
            <w:shd w:val="clear" w:color="auto" w:fill="DDDDDD"/>
            <w:vAlign w:val="center"/>
          </w:tcPr>
          <w:p w14:paraId="0609DD7D" w14:textId="3200DF7F" w:rsidR="4C764F3C" w:rsidRDefault="4C764F3C" w:rsidP="27FFD4E7">
            <w:pPr>
              <w:jc w:val="center"/>
            </w:pPr>
            <w:r>
              <w:rPr>
                <w:noProof/>
              </w:rPr>
              <w:drawing>
                <wp:anchor distT="0" distB="0" distL="114300" distR="114300" simplePos="0" relativeHeight="251658241" behindDoc="0" locked="0" layoutInCell="1" allowOverlap="1" wp14:anchorId="5E9BD4E6" wp14:editId="7C6D9CC0">
                  <wp:simplePos x="0" y="0"/>
                  <wp:positionH relativeFrom="column">
                    <wp:posOffset>45085</wp:posOffset>
                  </wp:positionH>
                  <wp:positionV relativeFrom="paragraph">
                    <wp:posOffset>-1905</wp:posOffset>
                  </wp:positionV>
                  <wp:extent cx="272233" cy="274320"/>
                  <wp:effectExtent l="0" t="0" r="0" b="0"/>
                  <wp:wrapNone/>
                  <wp:docPr id="1006934634"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7">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p>
        </w:tc>
      </w:tr>
      <w:tr w:rsidR="27FFD4E7" w14:paraId="54C2AA0F" w14:textId="77777777" w:rsidTr="27FFD4E7">
        <w:tc>
          <w:tcPr>
            <w:tcW w:w="9354" w:type="dxa"/>
            <w:gridSpan w:val="4"/>
            <w:shd w:val="clear" w:color="auto" w:fill="EAEAEA"/>
            <w:tcMar>
              <w:left w:w="72" w:type="dxa"/>
              <w:right w:w="72" w:type="dxa"/>
            </w:tcMar>
          </w:tcPr>
          <w:p w14:paraId="6B844926" w14:textId="03025434" w:rsidR="4C764F3C" w:rsidRDefault="4C764F3C" w:rsidP="27FFD4E7">
            <w:pPr>
              <w:pStyle w:val="ATABulletLevel01BodySlide"/>
              <w:rPr>
                <w:rFonts w:eastAsia="Cambria" w:cs="Cambria"/>
              </w:rPr>
            </w:pPr>
            <w:r>
              <w:t>De quelle manière la pratique de l'écoute active pendant une audition peut-elle améliorer la mobilisation communautaire et agir en faveur des droits de la personne ?</w:t>
            </w:r>
          </w:p>
        </w:tc>
      </w:tr>
      <w:tr w:rsidR="27FFD4E7" w14:paraId="1D568275" w14:textId="77777777" w:rsidTr="27FFD4E7">
        <w:tc>
          <w:tcPr>
            <w:tcW w:w="9354" w:type="dxa"/>
            <w:gridSpan w:val="4"/>
            <w:shd w:val="clear" w:color="auto" w:fill="EAEAEA"/>
            <w:vAlign w:val="center"/>
          </w:tcPr>
          <w:p w14:paraId="18BDD158" w14:textId="1396AB91" w:rsidR="27FFD4E7" w:rsidRDefault="27FFD4E7" w:rsidP="27FFD4E7">
            <w:pPr>
              <w:pStyle w:val="ATABody"/>
            </w:pPr>
            <w:r>
              <w:rPr>
                <w:i/>
                <w:iCs/>
              </w:rPr>
              <w:t>Description de l’image :</w:t>
            </w:r>
            <w:r>
              <w:t xml:space="preserve"> </w:t>
            </w:r>
            <w:r>
              <w:rPr>
                <w:i/>
                <w:iCs/>
              </w:rPr>
              <w:t>Un policier qui écoute activement un citoyen.</w:t>
            </w:r>
          </w:p>
        </w:tc>
      </w:tr>
    </w:tbl>
    <w:p w14:paraId="30D20CED" w14:textId="77777777" w:rsidR="00822B1E" w:rsidRDefault="00822B1E" w:rsidP="00822B1E">
      <w:pPr>
        <w:pStyle w:val="ATABody"/>
      </w:pPr>
    </w:p>
    <w:p w14:paraId="2EE00F13" w14:textId="77777777" w:rsidR="009B007B" w:rsidRDefault="34CDA38E" w:rsidP="00822B1E">
      <w:pPr>
        <w:pStyle w:val="ATABulletLevel01BodySlide"/>
      </w:pPr>
      <w:r>
        <w:t xml:space="preserve">Animez une discussion générale pour répondre à la question suivante : </w:t>
      </w:r>
      <w:r>
        <w:rPr>
          <w:rStyle w:val="ATAEmphasis"/>
        </w:rPr>
        <w:t>De quelle manière la pratique de l'écoute active pendant une audition peut-elle améliorer la mobilisation communautaire et agir en faveur des droits de la personne ?</w:t>
      </w:r>
      <w:r>
        <w:t xml:space="preserve"> </w:t>
      </w:r>
    </w:p>
    <w:p w14:paraId="05469D05" w14:textId="1423722E" w:rsidR="00822B1E" w:rsidRDefault="34CDA38E" w:rsidP="00822B1E">
      <w:pPr>
        <w:pStyle w:val="ATABulletLevel01BodySlide"/>
      </w:pPr>
      <w:r>
        <w:t>Exemples de réponses possibles :</w:t>
      </w:r>
    </w:p>
    <w:p w14:paraId="01026FC9" w14:textId="77777777" w:rsidR="00822B1E" w:rsidRPr="00474E79" w:rsidRDefault="34CDA38E" w:rsidP="00822B1E">
      <w:pPr>
        <w:pStyle w:val="ATABulletLevel02BodySlide"/>
        <w:rPr>
          <w:rStyle w:val="ATAAnswers"/>
        </w:rPr>
      </w:pPr>
      <w:r>
        <w:rPr>
          <w:rStyle w:val="ATAAnswers"/>
        </w:rPr>
        <w:t xml:space="preserve">Il est important de pratiquer l'écoute active dans toutes les interactions sociales et professionnelles. </w:t>
      </w:r>
    </w:p>
    <w:p w14:paraId="55871084" w14:textId="77777777" w:rsidR="00822B1E" w:rsidRPr="00474E79" w:rsidRDefault="34CDA38E" w:rsidP="00822B1E">
      <w:pPr>
        <w:pStyle w:val="ATABulletLevel02BodySlide"/>
        <w:rPr>
          <w:rStyle w:val="ATAAnswers"/>
        </w:rPr>
      </w:pPr>
      <w:r>
        <w:rPr>
          <w:rStyle w:val="ATAAnswers"/>
        </w:rPr>
        <w:t>La pratique de l'écoute active améliore la communication avec la communauté, renforce la crédibilité de l’organisme policier et encourage les témoins à être coopératifs – ce qui contribue à détecter, à dissuader et à entraver les activités terroristes.</w:t>
      </w:r>
    </w:p>
    <w:p w14:paraId="560ABFCE" w14:textId="60A98205" w:rsidR="00822B1E" w:rsidRDefault="34CDA38E" w:rsidP="27FFD4E7">
      <w:pPr>
        <w:pStyle w:val="ATABulletLevel01BodySlide"/>
      </w:pPr>
      <w:r>
        <w:t>Si l’horaire le permet, demandez aux participants de donner des exemples de dialogues fructueux avec la communauté et de préciser si les techniques d'écoute active se sont révélées utiles ou non dans ces communications.</w:t>
      </w:r>
    </w:p>
    <w:p w14:paraId="7DF19E00" w14:textId="77777777" w:rsidR="00802119" w:rsidRPr="006C5168" w:rsidRDefault="00802119" w:rsidP="00802119">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802119" w:rsidRPr="006C5168" w14:paraId="67691B2C"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9477171" w14:textId="1CCEFBED" w:rsidR="00802119" w:rsidRPr="006C5168" w:rsidRDefault="00802119" w:rsidP="00197D18">
            <w:pPr>
              <w:ind w:left="60"/>
              <w:textAlignment w:val="baseline"/>
              <w:rPr>
                <w:rFonts w:ascii="Times New Roman" w:hAnsi="Times New Roman"/>
                <w:b/>
                <w:bCs/>
                <w:color w:val="262626"/>
              </w:rPr>
            </w:pPr>
            <w:r>
              <w:rPr>
                <w:b/>
                <w:color w:val="262626"/>
              </w:rPr>
              <w:t>Sujet : Savoir reconnaître un comportement trompeur</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04D7D73E" w14:textId="2EA8E8E8" w:rsidR="00802119" w:rsidRPr="006C5168" w:rsidRDefault="00802119" w:rsidP="00197D18">
            <w:pPr>
              <w:ind w:left="60"/>
              <w:jc w:val="center"/>
              <w:textAlignment w:val="baseline"/>
              <w:rPr>
                <w:rFonts w:ascii="Times New Roman" w:hAnsi="Times New Roman"/>
                <w:b/>
                <w:bCs/>
                <w:color w:val="262626"/>
              </w:rPr>
            </w:pPr>
            <w:r>
              <w:rPr>
                <w:b/>
                <w:color w:val="262626"/>
                <w:sz w:val="20"/>
              </w:rPr>
              <w:t>60 minutes </w:t>
            </w:r>
          </w:p>
        </w:tc>
      </w:tr>
    </w:tbl>
    <w:p w14:paraId="464442EC" w14:textId="77777777" w:rsidR="00802119" w:rsidRDefault="00802119" w:rsidP="00802119">
      <w:pPr>
        <w:pStyle w:val="ATABody"/>
      </w:pPr>
    </w:p>
    <w:p w14:paraId="75B81F95" w14:textId="77777777" w:rsidR="00F054C1" w:rsidRPr="006230A6" w:rsidRDefault="14F41319" w:rsidP="00F054C1">
      <w:pPr>
        <w:ind w:left="0"/>
        <w:rPr>
          <w:color w:val="262626" w:themeColor="text1" w:themeTint="D9"/>
        </w:rPr>
      </w:pPr>
      <w:r>
        <w:rPr>
          <w:color w:val="262626" w:themeColor="text1" w:themeTint="D9"/>
        </w:rPr>
        <w:t>Objectif pédagogique intermédiaire :</w:t>
      </w:r>
    </w:p>
    <w:p w14:paraId="620F20E2" w14:textId="4F61F54B" w:rsidR="69B1DC3E" w:rsidRDefault="69B1DC3E" w:rsidP="27FFD4E7">
      <w:pPr>
        <w:numPr>
          <w:ilvl w:val="0"/>
          <w:numId w:val="17"/>
        </w:numPr>
        <w:ind w:right="72"/>
        <w:rPr>
          <w:rFonts w:asciiTheme="majorHAnsi" w:eastAsiaTheme="majorEastAsia" w:hAnsiTheme="majorHAnsi" w:cstheme="majorBidi"/>
          <w:color w:val="262626" w:themeColor="text1" w:themeTint="D9"/>
        </w:rPr>
      </w:pPr>
      <w:r>
        <w:rPr>
          <w:rFonts w:asciiTheme="majorHAnsi" w:hAnsiTheme="majorHAnsi"/>
        </w:rPr>
        <w:t xml:space="preserve">Décrire les signes d’un comportement trompeur. </w:t>
      </w:r>
    </w:p>
    <w:p w14:paraId="3B544E9D" w14:textId="56D0E2DF" w:rsidR="69B1DC3E" w:rsidRDefault="69B1DC3E" w:rsidP="27FFD4E7">
      <w:pPr>
        <w:pStyle w:val="ListParagraph"/>
        <w:numPr>
          <w:ilvl w:val="0"/>
          <w:numId w:val="17"/>
        </w:numPr>
        <w:rPr>
          <w:rFonts w:asciiTheme="majorHAnsi" w:eastAsiaTheme="majorEastAsia" w:hAnsiTheme="majorHAnsi" w:cstheme="majorBidi"/>
          <w:sz w:val="24"/>
          <w:szCs w:val="24"/>
        </w:rPr>
      </w:pPr>
      <w:r>
        <w:rPr>
          <w:rFonts w:asciiTheme="majorHAnsi" w:hAnsiTheme="majorHAnsi"/>
          <w:sz w:val="24"/>
        </w:rPr>
        <w:t>Identifier les signes verbaux typiques d’un comportement trompeur.</w:t>
      </w:r>
    </w:p>
    <w:p w14:paraId="3E8FFF6F" w14:textId="4D613D56" w:rsidR="69B1DC3E" w:rsidRDefault="69B1DC3E" w:rsidP="27FFD4E7">
      <w:pPr>
        <w:pStyle w:val="ListParagraph"/>
        <w:numPr>
          <w:ilvl w:val="0"/>
          <w:numId w:val="17"/>
        </w:numPr>
        <w:rPr>
          <w:rFonts w:asciiTheme="majorHAnsi" w:eastAsiaTheme="majorEastAsia" w:hAnsiTheme="majorHAnsi" w:cstheme="majorBidi"/>
          <w:sz w:val="24"/>
          <w:szCs w:val="24"/>
        </w:rPr>
      </w:pPr>
      <w:r>
        <w:rPr>
          <w:rFonts w:asciiTheme="majorHAnsi" w:hAnsiTheme="majorHAnsi"/>
          <w:sz w:val="24"/>
        </w:rPr>
        <w:t xml:space="preserve">Identifier les signes non verbaux typiques d’un comportement trompeur. </w:t>
      </w:r>
    </w:p>
    <w:p w14:paraId="1282996B" w14:textId="36425834" w:rsidR="69B1DC3E" w:rsidRDefault="69B1DC3E" w:rsidP="27FFD4E7">
      <w:pPr>
        <w:pStyle w:val="ListParagraph"/>
        <w:numPr>
          <w:ilvl w:val="0"/>
          <w:numId w:val="17"/>
        </w:numPr>
        <w:rPr>
          <w:sz w:val="24"/>
          <w:szCs w:val="24"/>
        </w:rPr>
      </w:pPr>
      <w:r>
        <w:rPr>
          <w:rFonts w:asciiTheme="majorHAnsi" w:hAnsiTheme="majorHAnsi"/>
          <w:sz w:val="24"/>
        </w:rPr>
        <w:t>Identifier les expressions faciales universelles en matière d'émotion.</w:t>
      </w:r>
    </w:p>
    <w:p w14:paraId="47CF230E" w14:textId="0B31AEA1" w:rsidR="69B1DC3E" w:rsidRDefault="69B1DC3E" w:rsidP="27FFD4E7">
      <w:pPr>
        <w:pStyle w:val="ListParagraph"/>
        <w:numPr>
          <w:ilvl w:val="0"/>
          <w:numId w:val="17"/>
        </w:numPr>
        <w:rPr>
          <w:rFonts w:asciiTheme="majorHAnsi" w:eastAsiaTheme="majorEastAsia" w:hAnsiTheme="majorHAnsi" w:cstheme="majorBidi"/>
          <w:sz w:val="24"/>
          <w:szCs w:val="24"/>
        </w:rPr>
      </w:pPr>
      <w:r>
        <w:rPr>
          <w:rFonts w:asciiTheme="majorHAnsi" w:hAnsiTheme="majorHAnsi"/>
          <w:sz w:val="24"/>
        </w:rPr>
        <w:t>Décrire les changements comportementaux indiquant une volonté de tromper.</w:t>
      </w:r>
    </w:p>
    <w:p w14:paraId="329B2C79" w14:textId="77777777" w:rsidR="00F054C1" w:rsidRPr="006230A6" w:rsidRDefault="00F054C1" w:rsidP="00F054C1">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413D9F0E" w14:textId="77777777" w:rsidTr="7E42932C">
        <w:trPr>
          <w:trHeight w:val="432"/>
        </w:trPr>
        <w:tc>
          <w:tcPr>
            <w:tcW w:w="3968" w:type="pct"/>
            <w:shd w:val="clear" w:color="auto" w:fill="DDDDDD"/>
            <w:vAlign w:val="center"/>
          </w:tcPr>
          <w:p w14:paraId="0605E5E4" w14:textId="64963308" w:rsidR="00F054C1" w:rsidRPr="006230A6" w:rsidRDefault="14F41319" w:rsidP="27FFD4E7">
            <w:pPr>
              <w:keepNext/>
              <w:rPr>
                <w:b/>
                <w:bCs/>
                <w:color w:val="262626" w:themeColor="text1" w:themeTint="D9"/>
              </w:rPr>
            </w:pPr>
            <w:r>
              <w:rPr>
                <w:b/>
                <w:color w:val="262626" w:themeColor="text1" w:themeTint="D9"/>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61</w:t>
            </w:r>
            <w:r w:rsidR="005E0655" w:rsidRPr="005E0655">
              <w:rPr>
                <w:b/>
              </w:rPr>
              <w:fldChar w:fldCharType="end"/>
            </w:r>
            <w:r>
              <w:rPr>
                <w:b/>
                <w:color w:val="262626" w:themeColor="text1" w:themeTint="D9"/>
              </w:rPr>
              <w:t>. Les signes verbaux de tromperie</w:t>
            </w:r>
          </w:p>
        </w:tc>
        <w:tc>
          <w:tcPr>
            <w:tcW w:w="344" w:type="pct"/>
            <w:shd w:val="clear" w:color="auto" w:fill="DDDDDD"/>
            <w:vAlign w:val="center"/>
          </w:tcPr>
          <w:p w14:paraId="2B511DB1" w14:textId="77777777" w:rsidR="00F054C1" w:rsidRPr="006230A6" w:rsidRDefault="00F054C1" w:rsidP="00197D18"/>
        </w:tc>
        <w:tc>
          <w:tcPr>
            <w:tcW w:w="345" w:type="pct"/>
            <w:shd w:val="clear" w:color="auto" w:fill="DDDDDD"/>
            <w:vAlign w:val="center"/>
          </w:tcPr>
          <w:p w14:paraId="61ECDC2D" w14:textId="77777777" w:rsidR="00F054C1" w:rsidRPr="006230A6" w:rsidRDefault="00F054C1" w:rsidP="00197D18">
            <w:pPr>
              <w:jc w:val="center"/>
            </w:pPr>
          </w:p>
        </w:tc>
        <w:tc>
          <w:tcPr>
            <w:tcW w:w="344" w:type="pct"/>
            <w:shd w:val="clear" w:color="auto" w:fill="DDDDDD"/>
            <w:vAlign w:val="center"/>
          </w:tcPr>
          <w:p w14:paraId="56C7921F" w14:textId="77777777" w:rsidR="00F054C1" w:rsidRPr="006230A6" w:rsidRDefault="00F054C1" w:rsidP="00197D18">
            <w:pPr>
              <w:jc w:val="center"/>
            </w:pPr>
          </w:p>
        </w:tc>
      </w:tr>
      <w:tr w:rsidR="00F054C1" w:rsidRPr="006230A6" w14:paraId="77466FD4" w14:textId="77777777" w:rsidTr="7E42932C">
        <w:trPr>
          <w:trHeight w:val="337"/>
        </w:trPr>
        <w:tc>
          <w:tcPr>
            <w:tcW w:w="5000" w:type="pct"/>
            <w:gridSpan w:val="4"/>
            <w:shd w:val="clear" w:color="auto" w:fill="EAEAEA"/>
            <w:tcMar>
              <w:left w:w="72" w:type="dxa"/>
              <w:right w:w="72" w:type="dxa"/>
            </w:tcMar>
          </w:tcPr>
          <w:p w14:paraId="740BB639" w14:textId="77777777" w:rsidR="00F054C1" w:rsidRPr="006230A6" w:rsidRDefault="00F054C1">
            <w:pPr>
              <w:numPr>
                <w:ilvl w:val="0"/>
                <w:numId w:val="35"/>
              </w:numPr>
              <w:ind w:right="72"/>
              <w:rPr>
                <w:rFonts w:eastAsia="MS PGothic"/>
                <w:bCs/>
                <w:color w:val="262626" w:themeColor="text1" w:themeTint="D9"/>
              </w:rPr>
            </w:pPr>
            <w:r>
              <w:rPr>
                <w:color w:val="262626" w:themeColor="text1" w:themeTint="D9"/>
              </w:rPr>
              <w:t>Mots-clés</w:t>
            </w:r>
          </w:p>
          <w:p w14:paraId="005A9642" w14:textId="77777777" w:rsidR="00F054C1" w:rsidRPr="006230A6" w:rsidRDefault="00F054C1">
            <w:pPr>
              <w:numPr>
                <w:ilvl w:val="0"/>
                <w:numId w:val="35"/>
              </w:numPr>
              <w:ind w:right="72"/>
              <w:rPr>
                <w:rFonts w:eastAsia="MS PGothic"/>
                <w:bCs/>
                <w:color w:val="262626" w:themeColor="text1" w:themeTint="D9"/>
              </w:rPr>
            </w:pPr>
            <w:r>
              <w:rPr>
                <w:color w:val="262626" w:themeColor="text1" w:themeTint="D9"/>
              </w:rPr>
              <w:t>Tactiques dilatoires</w:t>
            </w:r>
          </w:p>
          <w:p w14:paraId="5C16F1C8" w14:textId="3B34D0AA" w:rsidR="00F054C1" w:rsidRPr="006230A6" w:rsidRDefault="4764DF2F" w:rsidP="7E42932C">
            <w:pPr>
              <w:numPr>
                <w:ilvl w:val="0"/>
                <w:numId w:val="35"/>
              </w:numPr>
              <w:ind w:right="72"/>
              <w:rPr>
                <w:rFonts w:eastAsia="MS PGothic"/>
                <w:color w:val="262626" w:themeColor="text1" w:themeTint="D9"/>
              </w:rPr>
            </w:pPr>
            <w:r>
              <w:rPr>
                <w:color w:val="262626" w:themeColor="text1" w:themeTint="D9"/>
              </w:rPr>
              <w:lastRenderedPageBreak/>
              <w:t>Réactions de colère</w:t>
            </w:r>
          </w:p>
        </w:tc>
      </w:tr>
      <w:tr w:rsidR="00F054C1" w:rsidRPr="006230A6" w14:paraId="134D76C2" w14:textId="77777777" w:rsidTr="7E42932C">
        <w:tc>
          <w:tcPr>
            <w:tcW w:w="5000" w:type="pct"/>
            <w:gridSpan w:val="4"/>
            <w:shd w:val="clear" w:color="auto" w:fill="EAEAEA"/>
            <w:vAlign w:val="center"/>
          </w:tcPr>
          <w:p w14:paraId="643D009D" w14:textId="77777777" w:rsidR="00F054C1" w:rsidRPr="006230A6" w:rsidRDefault="00F054C1" w:rsidP="00197D18">
            <w:pPr>
              <w:spacing w:before="40" w:after="40"/>
              <w:ind w:left="360" w:hanging="288"/>
              <w:rPr>
                <w:i/>
                <w:color w:val="262626" w:themeColor="text1" w:themeTint="D9"/>
              </w:rPr>
            </w:pPr>
            <w:r>
              <w:rPr>
                <w:i/>
                <w:color w:val="262626" w:themeColor="text1" w:themeTint="D9"/>
              </w:rPr>
              <w:lastRenderedPageBreak/>
              <w:t>Description de l’image : Un homme interrogé par un agent de police.</w:t>
            </w:r>
          </w:p>
        </w:tc>
      </w:tr>
    </w:tbl>
    <w:p w14:paraId="1DD19D49" w14:textId="77777777" w:rsidR="00F054C1" w:rsidRPr="006230A6" w:rsidRDefault="00F054C1" w:rsidP="00F054C1">
      <w:pPr>
        <w:ind w:left="0"/>
        <w:rPr>
          <w:color w:val="262626" w:themeColor="text1" w:themeTint="D9"/>
        </w:rPr>
      </w:pPr>
    </w:p>
    <w:p w14:paraId="0D8BC4D3" w14:textId="206D4AF2"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Rappelez aux participants la définition du terme « comportement verbal ».</w:t>
      </w:r>
    </w:p>
    <w:p w14:paraId="1EB283F7" w14:textId="77777777" w:rsidR="00EE694D" w:rsidRDefault="14F41319" w:rsidP="27FFD4E7">
      <w:pPr>
        <w:numPr>
          <w:ilvl w:val="0"/>
          <w:numId w:val="17"/>
        </w:numPr>
        <w:ind w:right="72"/>
        <w:rPr>
          <w:rFonts w:eastAsia="MS PGothic"/>
          <w:color w:val="262626" w:themeColor="text1" w:themeTint="D9"/>
        </w:rPr>
      </w:pPr>
      <w:r>
        <w:rPr>
          <w:color w:val="262626" w:themeColor="text1" w:themeTint="D9"/>
        </w:rPr>
        <w:t xml:space="preserve">Posez aux participants la question de discussion suivante : </w:t>
      </w:r>
      <w:r>
        <w:rPr>
          <w:b/>
          <w:color w:val="262626" w:themeColor="text1" w:themeTint="D9"/>
        </w:rPr>
        <w:t>Quel est le pourcentage de la communication verbale ?</w:t>
      </w:r>
      <w:r>
        <w:rPr>
          <w:color w:val="262626" w:themeColor="text1" w:themeTint="D9"/>
        </w:rPr>
        <w:t xml:space="preserve"> </w:t>
      </w:r>
    </w:p>
    <w:p w14:paraId="460A9B2F" w14:textId="1BE0EB60"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 xml:space="preserve">La réponse est </w:t>
      </w:r>
      <w:r>
        <w:rPr>
          <w:i/>
          <w:color w:val="262626" w:themeColor="text1" w:themeTint="D9"/>
        </w:rPr>
        <w:t>7 %.</w:t>
      </w:r>
    </w:p>
    <w:p w14:paraId="1FF02D52"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Expliquez que la présente section aborde les trois signes verbaux de tromperie qui figurent sur la diapositive.</w:t>
      </w:r>
    </w:p>
    <w:p w14:paraId="42408EF5" w14:textId="19AA9503" w:rsidR="27FFD4E7" w:rsidRDefault="27FFD4E7" w:rsidP="27FFD4E7">
      <w:pPr>
        <w:ind w:left="0" w:right="72"/>
        <w:rPr>
          <w:rFonts w:eastAsia="MS PGothic"/>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15E62CA8" w14:textId="77777777" w:rsidTr="693D7F1C">
        <w:trPr>
          <w:trHeight w:val="432"/>
        </w:trPr>
        <w:tc>
          <w:tcPr>
            <w:tcW w:w="3968" w:type="pct"/>
            <w:shd w:val="clear" w:color="auto" w:fill="DDDDDD"/>
            <w:vAlign w:val="center"/>
          </w:tcPr>
          <w:p w14:paraId="2522AB39" w14:textId="72AEB4E1" w:rsidR="00F054C1" w:rsidRPr="006230A6" w:rsidRDefault="14F41319" w:rsidP="27FFD4E7">
            <w:pPr>
              <w:keepNext/>
              <w:rPr>
                <w:b/>
                <w:bCs/>
                <w:color w:val="262626" w:themeColor="text1" w:themeTint="D9"/>
              </w:rPr>
            </w:pPr>
            <w:r>
              <w:rPr>
                <w:b/>
                <w:color w:val="262626" w:themeColor="text1" w:themeTint="D9"/>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62</w:t>
            </w:r>
            <w:r w:rsidR="005E0655" w:rsidRPr="005E0655">
              <w:rPr>
                <w:b/>
              </w:rPr>
              <w:fldChar w:fldCharType="end"/>
            </w:r>
            <w:r>
              <w:rPr>
                <w:b/>
                <w:color w:val="262626" w:themeColor="text1" w:themeTint="D9"/>
              </w:rPr>
              <w:t>. Les mots-clés (1/2)</w:t>
            </w:r>
          </w:p>
        </w:tc>
        <w:tc>
          <w:tcPr>
            <w:tcW w:w="344" w:type="pct"/>
            <w:shd w:val="clear" w:color="auto" w:fill="DDDDDD"/>
            <w:vAlign w:val="center"/>
          </w:tcPr>
          <w:p w14:paraId="3E0F7D54" w14:textId="77777777" w:rsidR="00F054C1" w:rsidRPr="006230A6" w:rsidRDefault="00F054C1" w:rsidP="00197D18"/>
        </w:tc>
        <w:tc>
          <w:tcPr>
            <w:tcW w:w="345" w:type="pct"/>
            <w:shd w:val="clear" w:color="auto" w:fill="DDDDDD"/>
            <w:vAlign w:val="center"/>
          </w:tcPr>
          <w:p w14:paraId="7347CE43" w14:textId="77777777" w:rsidR="00F054C1" w:rsidRPr="006230A6" w:rsidRDefault="00F054C1" w:rsidP="00197D18">
            <w:pPr>
              <w:jc w:val="center"/>
            </w:pPr>
          </w:p>
        </w:tc>
        <w:tc>
          <w:tcPr>
            <w:tcW w:w="344" w:type="pct"/>
            <w:shd w:val="clear" w:color="auto" w:fill="DDDDDD"/>
            <w:vAlign w:val="center"/>
          </w:tcPr>
          <w:p w14:paraId="24C0DCDF" w14:textId="77777777" w:rsidR="00F054C1" w:rsidRPr="006230A6" w:rsidRDefault="00F054C1" w:rsidP="00197D18">
            <w:pPr>
              <w:jc w:val="center"/>
            </w:pPr>
          </w:p>
        </w:tc>
      </w:tr>
      <w:tr w:rsidR="00F054C1" w:rsidRPr="006230A6" w14:paraId="23FACA03" w14:textId="77777777" w:rsidTr="693D7F1C">
        <w:trPr>
          <w:trHeight w:val="337"/>
        </w:trPr>
        <w:tc>
          <w:tcPr>
            <w:tcW w:w="5000" w:type="pct"/>
            <w:gridSpan w:val="4"/>
            <w:shd w:val="clear" w:color="auto" w:fill="EAEAEA"/>
            <w:tcMar>
              <w:left w:w="72" w:type="dxa"/>
              <w:right w:w="72" w:type="dxa"/>
            </w:tcMar>
          </w:tcPr>
          <w:p w14:paraId="3A4BF41C" w14:textId="2FBE6045" w:rsidR="00F054C1" w:rsidRPr="006230A6" w:rsidRDefault="313A518A" w:rsidP="693D7F1C">
            <w:pPr>
              <w:numPr>
                <w:ilvl w:val="0"/>
                <w:numId w:val="35"/>
              </w:numPr>
              <w:ind w:right="72"/>
              <w:rPr>
                <w:rFonts w:eastAsia="MS PGothic"/>
                <w:color w:val="262626" w:themeColor="text1" w:themeTint="D9"/>
              </w:rPr>
            </w:pPr>
            <w:r>
              <w:rPr>
                <w:color w:val="262626" w:themeColor="text1" w:themeTint="D9"/>
              </w:rPr>
              <w:t>Des mots ou expressions qui apparaissent dans les réponses du suspect et varient de la norme.</w:t>
            </w:r>
          </w:p>
          <w:p w14:paraId="0EE0B02A" w14:textId="77777777" w:rsidR="00F054C1" w:rsidRPr="006230A6" w:rsidRDefault="14F41319" w:rsidP="00F6032C">
            <w:pPr>
              <w:pStyle w:val="ATABulletLevel01BodySlide"/>
            </w:pPr>
            <w:r>
              <w:t>Ils ne constituent pas des aveux de culpabilité.</w:t>
            </w:r>
          </w:p>
          <w:p w14:paraId="5CD2F480" w14:textId="77777777" w:rsidR="00F054C1" w:rsidRPr="006230A6" w:rsidRDefault="14F41319" w:rsidP="00F6032C">
            <w:pPr>
              <w:pStyle w:val="ATABulletLevel01BodySlide"/>
            </w:pPr>
            <w:r>
              <w:t>Ils indiquent la nécessité d'explorer ou d'enquêter davantage sur le sujet en question.</w:t>
            </w:r>
          </w:p>
        </w:tc>
      </w:tr>
      <w:tr w:rsidR="00F054C1" w:rsidRPr="006230A6" w14:paraId="03B6E4E4" w14:textId="77777777" w:rsidTr="693D7F1C">
        <w:tc>
          <w:tcPr>
            <w:tcW w:w="5000" w:type="pct"/>
            <w:gridSpan w:val="4"/>
            <w:shd w:val="clear" w:color="auto" w:fill="EAEAEA"/>
            <w:vAlign w:val="center"/>
          </w:tcPr>
          <w:p w14:paraId="6724A410" w14:textId="77777777" w:rsidR="00F054C1" w:rsidRPr="006230A6"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1A77A199" w14:textId="77777777" w:rsidR="00F054C1" w:rsidRPr="006230A6" w:rsidRDefault="00F054C1" w:rsidP="00F054C1">
      <w:pPr>
        <w:ind w:left="0"/>
        <w:rPr>
          <w:color w:val="262626" w:themeColor="text1" w:themeTint="D9"/>
        </w:rPr>
      </w:pPr>
    </w:p>
    <w:p w14:paraId="7A7F28D8"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Donnez la définition du terme « </w:t>
      </w:r>
      <w:r>
        <w:rPr>
          <w:b/>
          <w:color w:val="262626" w:themeColor="text1" w:themeTint="D9"/>
        </w:rPr>
        <w:t>mots-clés »</w:t>
      </w:r>
      <w:r>
        <w:rPr>
          <w:color w:val="262626" w:themeColor="text1" w:themeTint="D9"/>
        </w:rPr>
        <w:t xml:space="preserve"> dans ce contexte : Mots ou phrases spécifiques qu’un suspect malhonnête ou coupable emploie généralement. </w:t>
      </w:r>
    </w:p>
    <w:p w14:paraId="7B4EE47F"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Dites aux participants de ne pas accorder d’importance à ces mots-clés s’ils font partie du comportement de référence du suspect.</w:t>
      </w:r>
    </w:p>
    <w:p w14:paraId="1CA0CA0F" w14:textId="77777777" w:rsidR="00F054C1" w:rsidRPr="006230A6" w:rsidRDefault="14F41319" w:rsidP="00C55529">
      <w:pPr>
        <w:pStyle w:val="ATABulletLevel02BodySlide"/>
      </w:pPr>
      <w:r>
        <w:t xml:space="preserve">Il s'agit de signes potentiels de tromperie et non pas d’un aveu de culpabilité. </w:t>
      </w:r>
    </w:p>
    <w:p w14:paraId="5EE26577" w14:textId="23EE3C41" w:rsidR="00F054C1" w:rsidRDefault="14F41319" w:rsidP="00C55529">
      <w:pPr>
        <w:pStyle w:val="ATABulletLevel02BodySlide"/>
      </w:pPr>
      <w:r>
        <w:t>Ces réactions indiquent qu’il faudra davantage explorer ou enquêter sur les informations fournies.</w:t>
      </w:r>
    </w:p>
    <w:p w14:paraId="5CF8646F" w14:textId="003EA048" w:rsidR="27FFD4E7" w:rsidRDefault="27FFD4E7" w:rsidP="27FFD4E7">
      <w:pPr>
        <w:ind w:right="72"/>
        <w:rPr>
          <w:rFonts w:eastAsia="MS PGothic"/>
          <w:color w:val="262626" w:themeColor="text1" w:themeTint="D9"/>
        </w:rPr>
      </w:pPr>
    </w:p>
    <w:tbl>
      <w:tblPr>
        <w:tblW w:w="0" w:type="auto"/>
        <w:tblLayout w:type="fixed"/>
        <w:tblLook w:val="0000" w:firstRow="0" w:lastRow="0" w:firstColumn="0" w:lastColumn="0" w:noHBand="0" w:noVBand="0"/>
      </w:tblPr>
      <w:tblGrid>
        <w:gridCol w:w="7410"/>
        <w:gridCol w:w="630"/>
        <w:gridCol w:w="630"/>
        <w:gridCol w:w="630"/>
      </w:tblGrid>
      <w:tr w:rsidR="27FFD4E7" w14:paraId="67FE8AC6" w14:textId="77777777" w:rsidTr="7E42932C">
        <w:trPr>
          <w:trHeight w:val="420"/>
        </w:trPr>
        <w:tc>
          <w:tcPr>
            <w:tcW w:w="7410" w:type="dxa"/>
            <w:tcBorders>
              <w:top w:val="single" w:sz="6" w:space="0" w:color="969696"/>
              <w:left w:val="single" w:sz="6" w:space="0" w:color="969696"/>
              <w:bottom w:val="single" w:sz="6" w:space="0" w:color="969696"/>
            </w:tcBorders>
            <w:shd w:val="clear" w:color="auto" w:fill="DDDDDD"/>
            <w:vAlign w:val="center"/>
          </w:tcPr>
          <w:p w14:paraId="583D28FB" w14:textId="3B154D4D" w:rsidR="27FFD4E7" w:rsidRDefault="27FFD4E7" w:rsidP="27FFD4E7">
            <w:pPr>
              <w:pStyle w:val="ATASlideNoteHeading"/>
              <w:rPr>
                <w:rFonts w:eastAsia="Cambria" w:cs="Cambria"/>
                <w:bCs/>
              </w:rPr>
            </w:pPr>
            <w:r>
              <w:t xml:space="preserve">Diapo </w:t>
            </w:r>
            <w:r w:rsidR="00000000">
              <w:fldChar w:fldCharType="begin"/>
            </w:r>
            <w:r w:rsidR="00000000">
              <w:instrText xml:space="preserve"> SEQ ataslide \s </w:instrText>
            </w:r>
            <w:r w:rsidR="00000000">
              <w:fldChar w:fldCharType="separate"/>
            </w:r>
            <w:r w:rsidR="00F939CB">
              <w:rPr>
                <w:noProof/>
              </w:rPr>
              <w:t>63</w:t>
            </w:r>
            <w:r w:rsidR="00000000">
              <w:rPr>
                <w:noProof/>
              </w:rPr>
              <w:fldChar w:fldCharType="end"/>
            </w:r>
            <w:r>
              <w:t>. Les mots-clés (2/2)</w:t>
            </w:r>
          </w:p>
        </w:tc>
        <w:tc>
          <w:tcPr>
            <w:tcW w:w="630" w:type="dxa"/>
            <w:tcBorders>
              <w:top w:val="single" w:sz="6" w:space="0" w:color="969696"/>
              <w:bottom w:val="single" w:sz="6" w:space="0" w:color="969696"/>
            </w:tcBorders>
            <w:shd w:val="clear" w:color="auto" w:fill="DDDDDD"/>
            <w:vAlign w:val="center"/>
          </w:tcPr>
          <w:p w14:paraId="6AB361F0" w14:textId="3F72C7F8" w:rsidR="27FFD4E7" w:rsidRDefault="27FFD4E7" w:rsidP="27FFD4E7">
            <w:pPr>
              <w:rPr>
                <w:rFonts w:eastAsia="Cambria" w:cs="Cambria"/>
              </w:rPr>
            </w:pPr>
          </w:p>
        </w:tc>
        <w:tc>
          <w:tcPr>
            <w:tcW w:w="630" w:type="dxa"/>
            <w:tcBorders>
              <w:top w:val="single" w:sz="6" w:space="0" w:color="969696"/>
              <w:bottom w:val="single" w:sz="6" w:space="0" w:color="969696"/>
            </w:tcBorders>
            <w:shd w:val="clear" w:color="auto" w:fill="DDDDDD"/>
            <w:vAlign w:val="center"/>
          </w:tcPr>
          <w:p w14:paraId="65DCDBAF" w14:textId="74D30B70" w:rsidR="27FFD4E7" w:rsidRDefault="27FFD4E7" w:rsidP="27FFD4E7">
            <w:pPr>
              <w:jc w:val="center"/>
              <w:rPr>
                <w:rFonts w:eastAsia="Cambria" w:cs="Cambria"/>
              </w:rPr>
            </w:pPr>
          </w:p>
        </w:tc>
        <w:tc>
          <w:tcPr>
            <w:tcW w:w="630" w:type="dxa"/>
            <w:tcBorders>
              <w:top w:val="single" w:sz="6" w:space="0" w:color="969696"/>
              <w:bottom w:val="single" w:sz="6" w:space="0" w:color="969696"/>
              <w:right w:val="single" w:sz="6" w:space="0" w:color="969696"/>
            </w:tcBorders>
            <w:shd w:val="clear" w:color="auto" w:fill="DDDDDD"/>
            <w:vAlign w:val="center"/>
          </w:tcPr>
          <w:p w14:paraId="619FABF4" w14:textId="68E30A4F" w:rsidR="27FFD4E7" w:rsidRDefault="27FFD4E7" w:rsidP="27FFD4E7">
            <w:pPr>
              <w:jc w:val="center"/>
              <w:rPr>
                <w:rFonts w:eastAsia="Cambria" w:cs="Cambria"/>
              </w:rPr>
            </w:pPr>
          </w:p>
        </w:tc>
      </w:tr>
      <w:tr w:rsidR="27FFD4E7" w14:paraId="1A451619" w14:textId="77777777" w:rsidTr="7E42932C">
        <w:trPr>
          <w:trHeight w:val="330"/>
        </w:trPr>
        <w:tc>
          <w:tcPr>
            <w:tcW w:w="9300" w:type="dxa"/>
            <w:gridSpan w:val="4"/>
            <w:tcBorders>
              <w:top w:val="single" w:sz="6" w:space="0" w:color="969696"/>
              <w:left w:val="single" w:sz="6" w:space="0" w:color="969696"/>
              <w:bottom w:val="single" w:sz="6" w:space="0" w:color="969696"/>
              <w:right w:val="single" w:sz="6" w:space="0" w:color="969696"/>
            </w:tcBorders>
            <w:shd w:val="clear" w:color="auto" w:fill="EAEAEA"/>
          </w:tcPr>
          <w:p w14:paraId="0075A60D" w14:textId="5B3B0465" w:rsidR="27FFD4E7" w:rsidRDefault="27FFD4E7" w:rsidP="27FFD4E7">
            <w:pPr>
              <w:pStyle w:val="ATABulletLevel01BodySlide"/>
              <w:rPr>
                <w:rFonts w:eastAsia="Cambria" w:cs="Cambria"/>
                <w:bCs w:val="0"/>
              </w:rPr>
            </w:pPr>
            <w:r>
              <w:t>Exemples :</w:t>
            </w:r>
          </w:p>
          <w:p w14:paraId="5007CF57" w14:textId="178C8299" w:rsidR="27FFD4E7" w:rsidRDefault="20709B78" w:rsidP="27FFD4E7">
            <w:pPr>
              <w:pStyle w:val="ATABulletLevel02BodySlide"/>
              <w:rPr>
                <w:rFonts w:eastAsia="Cambria" w:cs="Cambria"/>
              </w:rPr>
            </w:pPr>
            <w:r>
              <w:t>« Je ne suis pas responsable, mais c'est moi qui vais payer. »</w:t>
            </w:r>
          </w:p>
          <w:p w14:paraId="40E624F8" w14:textId="123E40F6" w:rsidR="27FFD4E7" w:rsidRDefault="20709B78" w:rsidP="27FFD4E7">
            <w:pPr>
              <w:pStyle w:val="ATABulletLevel02BodySlide"/>
              <w:rPr>
                <w:rFonts w:eastAsia="Cambria" w:cs="Cambria"/>
              </w:rPr>
            </w:pPr>
            <w:r>
              <w:t>« Ça va finir au tribunal toute cette histoire ? »</w:t>
            </w:r>
          </w:p>
          <w:p w14:paraId="147A6CC5" w14:textId="6E107EC7" w:rsidR="27FFD4E7" w:rsidRDefault="20709B78" w:rsidP="27FFD4E7">
            <w:pPr>
              <w:pStyle w:val="ATABulletLevel02BodySlide"/>
              <w:rPr>
                <w:rFonts w:eastAsia="Cambria" w:cs="Cambria"/>
              </w:rPr>
            </w:pPr>
            <w:r>
              <w:t>« Il lui arriverait quoi à la personne qui a fait ce genre de chose ? »</w:t>
            </w:r>
          </w:p>
          <w:p w14:paraId="59C75FC5" w14:textId="2757061F" w:rsidR="27FFD4E7" w:rsidRDefault="20709B78" w:rsidP="27FFD4E7">
            <w:pPr>
              <w:pStyle w:val="ATABulletLevel02BodySlide"/>
              <w:rPr>
                <w:rFonts w:eastAsia="Cambria" w:cs="Cambria"/>
              </w:rPr>
            </w:pPr>
            <w:r>
              <w:t>« Je vous dis ce que vous voulez savoir si… »</w:t>
            </w:r>
          </w:p>
          <w:p w14:paraId="6ED639BC" w14:textId="052BF19F" w:rsidR="27FFD4E7" w:rsidRDefault="20709B78" w:rsidP="27FFD4E7">
            <w:pPr>
              <w:pStyle w:val="ATABulletLevel02BodySlide"/>
              <w:rPr>
                <w:rFonts w:eastAsia="Cambria" w:cs="Cambria"/>
              </w:rPr>
            </w:pPr>
            <w:r>
              <w:t>« Pourquoi je ferais une chose pareille ? »</w:t>
            </w:r>
          </w:p>
          <w:p w14:paraId="7B077ECF" w14:textId="50C845A2" w:rsidR="27FFD4E7" w:rsidRDefault="20709B78" w:rsidP="27FFD4E7">
            <w:pPr>
              <w:pStyle w:val="ATABulletLevel02BodySlide"/>
              <w:rPr>
                <w:rFonts w:eastAsia="Cambria" w:cs="Cambria"/>
              </w:rPr>
            </w:pPr>
            <w:r>
              <w:t>« Honnêtement… »</w:t>
            </w:r>
          </w:p>
        </w:tc>
      </w:tr>
      <w:tr w:rsidR="27FFD4E7" w14:paraId="2E6ABDA8" w14:textId="77777777" w:rsidTr="7E42932C">
        <w:tc>
          <w:tcPr>
            <w:tcW w:w="9300" w:type="dxa"/>
            <w:gridSpan w:val="4"/>
            <w:tcBorders>
              <w:top w:val="single" w:sz="6" w:space="0" w:color="969696"/>
              <w:left w:val="single" w:sz="6" w:space="0" w:color="969696"/>
              <w:bottom w:val="single" w:sz="6" w:space="0" w:color="969696"/>
              <w:right w:val="single" w:sz="6" w:space="0" w:color="969696"/>
            </w:tcBorders>
            <w:shd w:val="clear" w:color="auto" w:fill="EAEAEA"/>
            <w:vAlign w:val="center"/>
          </w:tcPr>
          <w:p w14:paraId="20FBD26E" w14:textId="5D8BC3E2" w:rsidR="27FFD4E7" w:rsidRDefault="27FFD4E7" w:rsidP="00C55529">
            <w:pPr>
              <w:pStyle w:val="ATAGraphicDescription"/>
              <w:ind w:left="0" w:firstLine="0"/>
              <w:rPr>
                <w:rFonts w:eastAsia="Cambria" w:cs="Cambria"/>
                <w:iCs/>
              </w:rPr>
            </w:pPr>
            <w:r>
              <w:t>Description de l’image : Pas d’image.</w:t>
            </w:r>
          </w:p>
        </w:tc>
      </w:tr>
    </w:tbl>
    <w:p w14:paraId="7F03C5AA" w14:textId="0E89D217" w:rsidR="27FFD4E7" w:rsidRDefault="27FFD4E7" w:rsidP="27FFD4E7">
      <w:pPr>
        <w:ind w:left="0"/>
        <w:rPr>
          <w:rFonts w:eastAsia="Cambria" w:cs="Cambria"/>
          <w:color w:val="262626" w:themeColor="text1" w:themeTint="D9"/>
        </w:rPr>
      </w:pPr>
    </w:p>
    <w:p w14:paraId="119C0E0C" w14:textId="2D5ED0A5" w:rsidR="211E3D43" w:rsidRDefault="211E3D43" w:rsidP="27FFD4E7">
      <w:pPr>
        <w:pStyle w:val="ATABulletLevel01BodySlide"/>
        <w:rPr>
          <w:rFonts w:eastAsia="Cambria" w:cs="Cambria"/>
          <w:bCs w:val="0"/>
        </w:rPr>
      </w:pPr>
      <w:r>
        <w:t xml:space="preserve">Faites remarquer que ces phrases sont spécifiques à la cultures des États-Unis et à la langue anglaise. </w:t>
      </w:r>
    </w:p>
    <w:p w14:paraId="57866F62" w14:textId="42ADBB17" w:rsidR="211E3D43" w:rsidRDefault="211E3D43" w:rsidP="27FFD4E7">
      <w:pPr>
        <w:pStyle w:val="ATABulletLevel01BodySlide"/>
        <w:rPr>
          <w:rFonts w:eastAsia="Cambria" w:cs="Cambria"/>
          <w:bCs w:val="0"/>
        </w:rPr>
      </w:pPr>
      <w:r>
        <w:t>Ajoutez des mots ou phrases tirés de votre propre expérience, le cas échéant.</w:t>
      </w:r>
    </w:p>
    <w:p w14:paraId="2E5B74D3" w14:textId="77777777" w:rsidR="00F054C1" w:rsidRPr="006230A6" w:rsidRDefault="00F054C1" w:rsidP="00F054C1">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176382C1" w14:textId="77777777" w:rsidTr="27FFD4E7">
        <w:trPr>
          <w:trHeight w:val="432"/>
        </w:trPr>
        <w:tc>
          <w:tcPr>
            <w:tcW w:w="3968" w:type="pct"/>
            <w:shd w:val="clear" w:color="auto" w:fill="DDDDDD"/>
            <w:vAlign w:val="center"/>
          </w:tcPr>
          <w:p w14:paraId="059DA064" w14:textId="202D21AE" w:rsidR="00F054C1" w:rsidRPr="006230A6" w:rsidRDefault="14F41319" w:rsidP="27FFD4E7">
            <w:pPr>
              <w:keepNext/>
              <w:rPr>
                <w:b/>
                <w:bCs/>
                <w:color w:val="262626" w:themeColor="text1" w:themeTint="D9"/>
              </w:rPr>
            </w:pPr>
            <w:r>
              <w:rPr>
                <w:b/>
                <w:bCs/>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64</w:t>
            </w:r>
            <w:r w:rsidR="005E0655" w:rsidRPr="005E0655">
              <w:rPr>
                <w:b/>
              </w:rPr>
              <w:fldChar w:fldCharType="end"/>
            </w:r>
            <w:r>
              <w:rPr>
                <w:b/>
                <w:bCs/>
              </w:rPr>
              <w:t>. Question de discussion :</w:t>
            </w:r>
            <w:r>
              <w:rPr>
                <w:b/>
                <w:color w:val="262626" w:themeColor="text1" w:themeTint="D9"/>
              </w:rPr>
              <w:t xml:space="preserve"> Les mots-clés</w:t>
            </w:r>
          </w:p>
        </w:tc>
        <w:tc>
          <w:tcPr>
            <w:tcW w:w="344" w:type="pct"/>
            <w:shd w:val="clear" w:color="auto" w:fill="DDDDDD"/>
            <w:vAlign w:val="center"/>
          </w:tcPr>
          <w:p w14:paraId="0B1ED8B9" w14:textId="77777777" w:rsidR="00F054C1" w:rsidRPr="006230A6" w:rsidRDefault="00F054C1" w:rsidP="00197D18"/>
        </w:tc>
        <w:tc>
          <w:tcPr>
            <w:tcW w:w="345" w:type="pct"/>
            <w:shd w:val="clear" w:color="auto" w:fill="DDDDDD"/>
            <w:vAlign w:val="center"/>
          </w:tcPr>
          <w:p w14:paraId="396CF41E" w14:textId="77777777" w:rsidR="00F054C1" w:rsidRPr="006230A6" w:rsidRDefault="00F054C1" w:rsidP="00197D18">
            <w:pPr>
              <w:jc w:val="center"/>
            </w:pPr>
          </w:p>
        </w:tc>
        <w:tc>
          <w:tcPr>
            <w:tcW w:w="344" w:type="pct"/>
            <w:shd w:val="clear" w:color="auto" w:fill="DDDDDD"/>
            <w:vAlign w:val="center"/>
          </w:tcPr>
          <w:p w14:paraId="23DE049B" w14:textId="77777777" w:rsidR="00F054C1" w:rsidRPr="006230A6" w:rsidRDefault="00F054C1" w:rsidP="00197D18">
            <w:pPr>
              <w:jc w:val="center"/>
            </w:pPr>
          </w:p>
        </w:tc>
      </w:tr>
      <w:tr w:rsidR="00F054C1" w:rsidRPr="006230A6" w14:paraId="7D0AB894" w14:textId="77777777" w:rsidTr="27FFD4E7">
        <w:trPr>
          <w:trHeight w:val="337"/>
        </w:trPr>
        <w:tc>
          <w:tcPr>
            <w:tcW w:w="5000" w:type="pct"/>
            <w:gridSpan w:val="4"/>
            <w:shd w:val="clear" w:color="auto" w:fill="EAEAEA"/>
            <w:tcMar>
              <w:left w:w="72" w:type="dxa"/>
              <w:right w:w="72" w:type="dxa"/>
            </w:tcMar>
          </w:tcPr>
          <w:p w14:paraId="5F9BF4C9" w14:textId="741D332C"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Dans votre pays ou culture, quels sont les mots ou expressions clés qui indiquent qu’une réponse est potentiellement trompeuse ?</w:t>
            </w:r>
            <w:r w:rsidR="00F939CB">
              <w:rPr>
                <w:color w:val="262626" w:themeColor="text1" w:themeTint="D9"/>
              </w:rPr>
              <w:t xml:space="preserve"> </w:t>
            </w:r>
          </w:p>
        </w:tc>
      </w:tr>
      <w:tr w:rsidR="00F054C1" w:rsidRPr="006230A6" w14:paraId="0EE12D28" w14:textId="77777777" w:rsidTr="27FFD4E7">
        <w:tc>
          <w:tcPr>
            <w:tcW w:w="5000" w:type="pct"/>
            <w:gridSpan w:val="4"/>
            <w:shd w:val="clear" w:color="auto" w:fill="EAEAEA"/>
            <w:vAlign w:val="center"/>
          </w:tcPr>
          <w:p w14:paraId="1F5805BF" w14:textId="77777777" w:rsidR="00F054C1" w:rsidRPr="006230A6" w:rsidRDefault="00F054C1" w:rsidP="00197D18">
            <w:pPr>
              <w:spacing w:before="40" w:after="40"/>
              <w:ind w:left="360" w:hanging="288"/>
              <w:rPr>
                <w:i/>
                <w:color w:val="262626" w:themeColor="text1" w:themeTint="D9"/>
              </w:rPr>
            </w:pPr>
            <w:r>
              <w:rPr>
                <w:i/>
                <w:color w:val="262626" w:themeColor="text1" w:themeTint="D9"/>
              </w:rPr>
              <w:lastRenderedPageBreak/>
              <w:t>Description de l’image : Un point d'interrogation.</w:t>
            </w:r>
          </w:p>
        </w:tc>
      </w:tr>
    </w:tbl>
    <w:p w14:paraId="6F8E16EB" w14:textId="77777777" w:rsidR="00F054C1" w:rsidRPr="006230A6" w:rsidRDefault="00F054C1" w:rsidP="00F054C1">
      <w:pPr>
        <w:ind w:left="0"/>
        <w:rPr>
          <w:color w:val="262626" w:themeColor="text1" w:themeTint="D9"/>
        </w:rPr>
      </w:pPr>
    </w:p>
    <w:p w14:paraId="0909B4A9" w14:textId="77777777" w:rsidR="00B26500" w:rsidRPr="00B26500" w:rsidRDefault="14F41319" w:rsidP="27FFD4E7">
      <w:pPr>
        <w:numPr>
          <w:ilvl w:val="0"/>
          <w:numId w:val="17"/>
        </w:numPr>
        <w:ind w:right="72"/>
        <w:rPr>
          <w:rFonts w:eastAsia="MS PGothic"/>
          <w:color w:val="262626" w:themeColor="text1" w:themeTint="D9"/>
        </w:rPr>
      </w:pPr>
      <w:r>
        <w:rPr>
          <w:color w:val="262626" w:themeColor="text1" w:themeTint="D9"/>
        </w:rPr>
        <w:t xml:space="preserve">Menez une discussion générale en posant la question suivante aux participants : </w:t>
      </w:r>
      <w:r>
        <w:rPr>
          <w:b/>
          <w:color w:val="262626" w:themeColor="text1" w:themeTint="D9"/>
        </w:rPr>
        <w:t xml:space="preserve">Dans votre pays ou culture, quels sont les mots ou expressions clés qui indiquent qu’une réponse est potentiellement trompeuse ? </w:t>
      </w:r>
    </w:p>
    <w:p w14:paraId="391228D6" w14:textId="129213AE" w:rsidR="00F054C1" w:rsidRPr="006230A6" w:rsidRDefault="14F41319" w:rsidP="27FFD4E7">
      <w:pPr>
        <w:numPr>
          <w:ilvl w:val="0"/>
          <w:numId w:val="17"/>
        </w:numPr>
        <w:ind w:right="72"/>
        <w:rPr>
          <w:rFonts w:eastAsia="MS PGothic"/>
          <w:color w:val="262626" w:themeColor="text1" w:themeTint="D9"/>
        </w:rPr>
      </w:pPr>
      <w:r>
        <w:rPr>
          <w:i/>
          <w:color w:val="262626" w:themeColor="text1" w:themeTint="D9"/>
        </w:rPr>
        <w:t>Les réponses varieront.</w:t>
      </w:r>
    </w:p>
    <w:p w14:paraId="08B57023" w14:textId="1F2593E5"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Rappelez aux participants qu’une réponse trompeuse n'indique pas nécessairement que le suspect est coupable.</w:t>
      </w:r>
      <w:r w:rsidR="00F939CB">
        <w:rPr>
          <w:color w:val="262626" w:themeColor="text1" w:themeTint="D9"/>
        </w:rPr>
        <w:t xml:space="preserve"> </w:t>
      </w:r>
    </w:p>
    <w:p w14:paraId="339BB2C0"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Faites remarquer que l’objet de cette question est que les participants réfléchissent aux signes verbaux de tromperie dans leur propre langue. Demandez aux interprètes de traduire les phrases en anglais (si nécessaire), afin que les instructeurs puissent les noter sur une feuille du tableau-papier ou sur le tableau blanc.</w:t>
      </w:r>
    </w:p>
    <w:p w14:paraId="772546E3" w14:textId="77777777" w:rsidR="00F054C1" w:rsidRPr="006230A6" w:rsidRDefault="14F41319" w:rsidP="27FFD4E7">
      <w:pPr>
        <w:numPr>
          <w:ilvl w:val="0"/>
          <w:numId w:val="17"/>
        </w:numPr>
        <w:ind w:right="72"/>
        <w:rPr>
          <w:rFonts w:eastAsia="MS PGothic"/>
          <w:color w:val="262626" w:themeColor="text1" w:themeTint="D9"/>
        </w:rPr>
      </w:pPr>
      <w:r>
        <w:rPr>
          <w:b/>
          <w:color w:val="262626" w:themeColor="text1" w:themeTint="D9"/>
        </w:rPr>
        <w:t>Faites une démonstration</w:t>
      </w:r>
      <w:r>
        <w:rPr>
          <w:color w:val="262626" w:themeColor="text1" w:themeTint="D9"/>
        </w:rPr>
        <w:t xml:space="preserve"> des mots-clés à l’aide du script suivant :</w:t>
      </w:r>
    </w:p>
    <w:p w14:paraId="6C1D7C2E" w14:textId="77777777" w:rsidR="00F054C1" w:rsidRPr="006230A6" w:rsidRDefault="14F41319" w:rsidP="00436553">
      <w:pPr>
        <w:pStyle w:val="ATABulletLevel02BodySlide"/>
      </w:pPr>
      <w:r>
        <w:t>L’interrogateur : « Êtes-vous impliqué dans l’attentat perpétré d’hier, qui a tué l'ambassadeur ? »</w:t>
      </w:r>
    </w:p>
    <w:p w14:paraId="4231EB85" w14:textId="77777777" w:rsidR="00F054C1" w:rsidRPr="006230A6" w:rsidRDefault="14F41319" w:rsidP="00436553">
      <w:pPr>
        <w:pStyle w:val="ATABulletLevel02BodySlide"/>
      </w:pPr>
      <w:r>
        <w:t>Le suspect : « Je jure sur tout ce qu’il y a de sacré et sur la tombe de ma mère que ça n’était pas moi. Si ma mère était en vie, elle vous dirait que je ne suis pas ce genre de personne. »</w:t>
      </w:r>
    </w:p>
    <w:p w14:paraId="10251C12" w14:textId="77777777" w:rsidR="00F054C1" w:rsidRPr="006230A6" w:rsidRDefault="00F054C1" w:rsidP="00F054C1">
      <w:pPr>
        <w:ind w:left="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70DA50C5" w14:textId="77777777" w:rsidTr="592C6D88">
        <w:trPr>
          <w:trHeight w:val="432"/>
        </w:trPr>
        <w:tc>
          <w:tcPr>
            <w:tcW w:w="3968" w:type="pct"/>
            <w:shd w:val="clear" w:color="auto" w:fill="DDDDDD"/>
            <w:vAlign w:val="center"/>
          </w:tcPr>
          <w:p w14:paraId="7AB28E57" w14:textId="6F195556" w:rsidR="00F054C1" w:rsidRPr="006230A6" w:rsidRDefault="14F41319" w:rsidP="27FFD4E7">
            <w:pPr>
              <w:keepNext/>
              <w:rPr>
                <w:b/>
                <w:bCs/>
                <w:color w:val="262626" w:themeColor="text1" w:themeTint="D9"/>
              </w:rPr>
            </w:pPr>
            <w:r>
              <w:rPr>
                <w:b/>
                <w:color w:val="262626" w:themeColor="text1" w:themeTint="D9"/>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65</w:t>
            </w:r>
            <w:r w:rsidR="005E0655" w:rsidRPr="005E0655">
              <w:rPr>
                <w:b/>
              </w:rPr>
              <w:fldChar w:fldCharType="end"/>
            </w:r>
            <w:r>
              <w:rPr>
                <w:b/>
                <w:color w:val="262626" w:themeColor="text1" w:themeTint="D9"/>
              </w:rPr>
              <w:t>. Les tactiques dilatoires (1/2)</w:t>
            </w:r>
          </w:p>
        </w:tc>
        <w:tc>
          <w:tcPr>
            <w:tcW w:w="344" w:type="pct"/>
            <w:shd w:val="clear" w:color="auto" w:fill="DDDDDD"/>
            <w:vAlign w:val="center"/>
          </w:tcPr>
          <w:p w14:paraId="2F0B9B77" w14:textId="77777777" w:rsidR="00F054C1" w:rsidRPr="006230A6" w:rsidRDefault="00F054C1" w:rsidP="00197D18"/>
        </w:tc>
        <w:tc>
          <w:tcPr>
            <w:tcW w:w="345" w:type="pct"/>
            <w:shd w:val="clear" w:color="auto" w:fill="DDDDDD"/>
            <w:vAlign w:val="center"/>
          </w:tcPr>
          <w:p w14:paraId="6B57E172" w14:textId="77777777" w:rsidR="00F054C1" w:rsidRPr="006230A6" w:rsidRDefault="00F054C1" w:rsidP="00197D18">
            <w:pPr>
              <w:jc w:val="center"/>
            </w:pPr>
          </w:p>
        </w:tc>
        <w:tc>
          <w:tcPr>
            <w:tcW w:w="344" w:type="pct"/>
            <w:shd w:val="clear" w:color="auto" w:fill="DDDDDD"/>
            <w:vAlign w:val="center"/>
          </w:tcPr>
          <w:p w14:paraId="2570BB9E" w14:textId="77777777" w:rsidR="00F054C1" w:rsidRPr="006230A6" w:rsidRDefault="00F054C1" w:rsidP="00197D18">
            <w:pPr>
              <w:jc w:val="center"/>
            </w:pPr>
          </w:p>
        </w:tc>
      </w:tr>
      <w:tr w:rsidR="00F054C1" w:rsidRPr="006230A6" w14:paraId="4336A2F6" w14:textId="77777777" w:rsidTr="592C6D88">
        <w:tc>
          <w:tcPr>
            <w:tcW w:w="5000" w:type="pct"/>
            <w:gridSpan w:val="4"/>
            <w:shd w:val="clear" w:color="auto" w:fill="EAEAEA"/>
            <w:tcMar>
              <w:left w:w="72" w:type="dxa"/>
              <w:right w:w="72" w:type="dxa"/>
            </w:tcMar>
          </w:tcPr>
          <w:p w14:paraId="02599480"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Répondre à une question par une question (toute question posée par le suspect est importante).</w:t>
            </w:r>
          </w:p>
          <w:p w14:paraId="41A29A96"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Réfléchir longtemps avant de répondre.</w:t>
            </w:r>
          </w:p>
          <w:p w14:paraId="16114D28" w14:textId="238795A1" w:rsidR="00F054C1" w:rsidRPr="006230A6" w:rsidRDefault="6A320CE6" w:rsidP="27FFD4E7">
            <w:pPr>
              <w:numPr>
                <w:ilvl w:val="0"/>
                <w:numId w:val="17"/>
              </w:numPr>
              <w:ind w:right="72"/>
              <w:rPr>
                <w:rFonts w:eastAsia="MS PGothic"/>
                <w:color w:val="262626" w:themeColor="text1" w:themeTint="D9"/>
              </w:rPr>
            </w:pPr>
            <w:r>
              <w:rPr>
                <w:color w:val="262626" w:themeColor="text1" w:themeTint="D9"/>
              </w:rPr>
              <w:t>Bégayer : employer des mots bouche-trou comme « euh... », « bon... » ou « </w:t>
            </w:r>
            <w:proofErr w:type="spellStart"/>
            <w:r>
              <w:rPr>
                <w:color w:val="262626" w:themeColor="text1" w:themeTint="D9"/>
              </w:rPr>
              <w:t>ahhh</w:t>
            </w:r>
            <w:proofErr w:type="spellEnd"/>
            <w:r>
              <w:rPr>
                <w:color w:val="262626" w:themeColor="text1" w:themeTint="D9"/>
              </w:rPr>
              <w:t>... ».</w:t>
            </w:r>
          </w:p>
          <w:p w14:paraId="30C9A7C9"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Répéter les questions mot pour mot ou en les reformulant.</w:t>
            </w:r>
          </w:p>
        </w:tc>
      </w:tr>
      <w:tr w:rsidR="00F054C1" w:rsidRPr="006230A6" w14:paraId="548BA9EB" w14:textId="77777777" w:rsidTr="592C6D88">
        <w:tc>
          <w:tcPr>
            <w:tcW w:w="5000" w:type="pct"/>
            <w:gridSpan w:val="4"/>
            <w:shd w:val="clear" w:color="auto" w:fill="EAEAEA"/>
            <w:vAlign w:val="center"/>
          </w:tcPr>
          <w:p w14:paraId="22168226" w14:textId="77777777" w:rsidR="00F054C1" w:rsidRPr="006230A6"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0D028C78" w14:textId="77777777" w:rsidR="00F054C1" w:rsidRPr="006230A6" w:rsidRDefault="00F054C1" w:rsidP="00F054C1">
      <w:pPr>
        <w:ind w:left="0"/>
        <w:rPr>
          <w:color w:val="262626" w:themeColor="text1" w:themeTint="D9"/>
        </w:rPr>
      </w:pPr>
    </w:p>
    <w:p w14:paraId="35D380E1"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 xml:space="preserve">Donnez la définition du terme </w:t>
      </w:r>
      <w:r>
        <w:rPr>
          <w:b/>
          <w:bCs/>
          <w:color w:val="262626" w:themeColor="text1" w:themeTint="D9"/>
        </w:rPr>
        <w:t>« tactiques dilatoires »</w:t>
      </w:r>
      <w:r>
        <w:rPr>
          <w:color w:val="262626" w:themeColor="text1" w:themeTint="D9"/>
        </w:rPr>
        <w:t xml:space="preserve"> : Comportements verbaux et non verbaux dont les suspects coupables se servent souvent pour gagner du temps et réfléchir à la manière de répondre à une question inattendue.</w:t>
      </w:r>
    </w:p>
    <w:p w14:paraId="0E0414CD"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Expliquez que les tactiques dilatoires ralentissent l’entretien, permettant ainsi à la personne auditionnée d'essayer de se souvenir de ce qu'elle a dit plus tôt ou de formuler une réponse mensongère qui paraîtra crédible.</w:t>
      </w:r>
    </w:p>
    <w:p w14:paraId="4D9EC6E0"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Expliquez que ce sont là des exemples de tactiques dilatoires employées aux États-Unis.</w:t>
      </w:r>
    </w:p>
    <w:p w14:paraId="5F406760"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Passez à la diapositive suivante pour continuer la discussion sur les tactiques dilatoires employées aux États-Unis.</w:t>
      </w:r>
    </w:p>
    <w:p w14:paraId="44CAAC36" w14:textId="77777777" w:rsidR="00F054C1" w:rsidRPr="006230A6" w:rsidRDefault="00F054C1" w:rsidP="00F054C1">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4D7D4BCF" w14:textId="77777777" w:rsidTr="592C6D88">
        <w:trPr>
          <w:trHeight w:val="432"/>
        </w:trPr>
        <w:tc>
          <w:tcPr>
            <w:tcW w:w="3968" w:type="pct"/>
            <w:shd w:val="clear" w:color="auto" w:fill="DDDDDD"/>
            <w:vAlign w:val="center"/>
          </w:tcPr>
          <w:p w14:paraId="2E3D6165" w14:textId="24C51C33" w:rsidR="00F054C1" w:rsidRPr="006230A6" w:rsidRDefault="14F41319" w:rsidP="27FFD4E7">
            <w:pPr>
              <w:keepNext/>
              <w:rPr>
                <w:b/>
                <w:bCs/>
                <w:color w:val="262626" w:themeColor="text1" w:themeTint="D9"/>
              </w:rPr>
            </w:pPr>
            <w:r>
              <w:rPr>
                <w:b/>
                <w:color w:val="262626" w:themeColor="text1" w:themeTint="D9"/>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66</w:t>
            </w:r>
            <w:r w:rsidR="005E0655" w:rsidRPr="005E0655">
              <w:rPr>
                <w:b/>
              </w:rPr>
              <w:fldChar w:fldCharType="end"/>
            </w:r>
            <w:r>
              <w:rPr>
                <w:b/>
                <w:color w:val="262626" w:themeColor="text1" w:themeTint="D9"/>
              </w:rPr>
              <w:t>. Les tactiques dilatoires (2/2)</w:t>
            </w:r>
          </w:p>
        </w:tc>
        <w:tc>
          <w:tcPr>
            <w:tcW w:w="344" w:type="pct"/>
            <w:shd w:val="clear" w:color="auto" w:fill="DDDDDD"/>
            <w:vAlign w:val="center"/>
          </w:tcPr>
          <w:p w14:paraId="03CE2800" w14:textId="77777777" w:rsidR="00F054C1" w:rsidRPr="006230A6" w:rsidRDefault="00F054C1" w:rsidP="00197D18"/>
        </w:tc>
        <w:tc>
          <w:tcPr>
            <w:tcW w:w="345" w:type="pct"/>
            <w:shd w:val="clear" w:color="auto" w:fill="DDDDDD"/>
            <w:vAlign w:val="center"/>
          </w:tcPr>
          <w:p w14:paraId="16E14658" w14:textId="77777777" w:rsidR="00F054C1" w:rsidRPr="006230A6" w:rsidRDefault="00F054C1" w:rsidP="00197D18">
            <w:pPr>
              <w:jc w:val="center"/>
            </w:pPr>
          </w:p>
        </w:tc>
        <w:tc>
          <w:tcPr>
            <w:tcW w:w="344" w:type="pct"/>
            <w:shd w:val="clear" w:color="auto" w:fill="DDDDDD"/>
            <w:vAlign w:val="center"/>
          </w:tcPr>
          <w:p w14:paraId="5B54563D" w14:textId="77777777" w:rsidR="00F054C1" w:rsidRPr="006230A6" w:rsidRDefault="00F054C1" w:rsidP="00197D18">
            <w:pPr>
              <w:jc w:val="center"/>
            </w:pPr>
          </w:p>
        </w:tc>
      </w:tr>
      <w:tr w:rsidR="00F054C1" w:rsidRPr="006230A6" w14:paraId="1BE844D7" w14:textId="77777777" w:rsidTr="592C6D88">
        <w:tc>
          <w:tcPr>
            <w:tcW w:w="5000" w:type="pct"/>
            <w:gridSpan w:val="4"/>
            <w:shd w:val="clear" w:color="auto" w:fill="EAEAEA"/>
            <w:tcMar>
              <w:left w:w="72" w:type="dxa"/>
              <w:right w:w="72" w:type="dxa"/>
            </w:tcMar>
          </w:tcPr>
          <w:p w14:paraId="5AD22262" w14:textId="66B80B88" w:rsidR="00F054C1" w:rsidRPr="006230A6" w:rsidRDefault="31BE1520" w:rsidP="27FFD4E7">
            <w:pPr>
              <w:numPr>
                <w:ilvl w:val="0"/>
                <w:numId w:val="17"/>
              </w:numPr>
              <w:ind w:right="72"/>
              <w:rPr>
                <w:rFonts w:eastAsia="MS PGothic"/>
                <w:color w:val="262626" w:themeColor="text1" w:themeTint="D9"/>
              </w:rPr>
            </w:pPr>
            <w:r>
              <w:rPr>
                <w:color w:val="262626" w:themeColor="text1" w:themeTint="D9"/>
              </w:rPr>
              <w:t>Rire de manière forcée après une question pertinente.</w:t>
            </w:r>
          </w:p>
          <w:p w14:paraId="4A7DEFCE"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 xml:space="preserve">Se racler la gorge ou tousser sans interruption après une question importante. </w:t>
            </w:r>
          </w:p>
          <w:p w14:paraId="5C658262"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Allumer une cigarette ou boire une gorgée d'eau immédiatement après une question pertinente.</w:t>
            </w:r>
          </w:p>
          <w:p w14:paraId="3D47CD8E"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Changer de sujet.</w:t>
            </w:r>
          </w:p>
          <w:p w14:paraId="06A5A644"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lastRenderedPageBreak/>
              <w:t>Demander une pause.</w:t>
            </w:r>
          </w:p>
        </w:tc>
      </w:tr>
      <w:tr w:rsidR="00F054C1" w:rsidRPr="006230A6" w14:paraId="44FEE7C4" w14:textId="77777777" w:rsidTr="592C6D88">
        <w:tc>
          <w:tcPr>
            <w:tcW w:w="5000" w:type="pct"/>
            <w:gridSpan w:val="4"/>
            <w:shd w:val="clear" w:color="auto" w:fill="EAEAEA"/>
            <w:vAlign w:val="center"/>
          </w:tcPr>
          <w:p w14:paraId="38A5A02E" w14:textId="77777777" w:rsidR="00F054C1" w:rsidRPr="006230A6" w:rsidRDefault="00F054C1" w:rsidP="00197D18">
            <w:pPr>
              <w:spacing w:before="40" w:after="40"/>
              <w:ind w:left="360" w:hanging="288"/>
              <w:rPr>
                <w:i/>
                <w:color w:val="262626" w:themeColor="text1" w:themeTint="D9"/>
              </w:rPr>
            </w:pPr>
            <w:r>
              <w:rPr>
                <w:i/>
                <w:color w:val="262626" w:themeColor="text1" w:themeTint="D9"/>
              </w:rPr>
              <w:lastRenderedPageBreak/>
              <w:t>Description de l’image : Pas d’image.</w:t>
            </w:r>
          </w:p>
        </w:tc>
      </w:tr>
    </w:tbl>
    <w:p w14:paraId="020E28FE" w14:textId="77777777" w:rsidR="00F054C1" w:rsidRPr="006230A6" w:rsidRDefault="00F054C1" w:rsidP="00F054C1">
      <w:pPr>
        <w:ind w:left="0"/>
        <w:rPr>
          <w:color w:val="262626" w:themeColor="text1" w:themeTint="D9"/>
        </w:rPr>
      </w:pPr>
    </w:p>
    <w:p w14:paraId="74474321"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Rappelez aux participants que le recours à des tactiques dilatoires ne signifie pas que la personne est coupable.</w:t>
      </w:r>
    </w:p>
    <w:p w14:paraId="6CE7454B" w14:textId="77777777" w:rsidR="00F054C1" w:rsidRPr="006230A6" w:rsidRDefault="14F41319" w:rsidP="27FFD4E7">
      <w:pPr>
        <w:numPr>
          <w:ilvl w:val="0"/>
          <w:numId w:val="17"/>
        </w:numPr>
        <w:ind w:right="72"/>
        <w:rPr>
          <w:rFonts w:eastAsia="MS PGothic"/>
          <w:color w:val="262626" w:themeColor="text1" w:themeTint="D9"/>
        </w:rPr>
      </w:pPr>
      <w:r>
        <w:rPr>
          <w:b/>
          <w:color w:val="262626" w:themeColor="text1" w:themeTint="D9"/>
        </w:rPr>
        <w:t>Faites une démonstration</w:t>
      </w:r>
      <w:r>
        <w:rPr>
          <w:color w:val="262626" w:themeColor="text1" w:themeTint="D9"/>
        </w:rPr>
        <w:t xml:space="preserve"> des tactiques dilatoires à l’aide du script suivant :</w:t>
      </w:r>
    </w:p>
    <w:p w14:paraId="7F5A4C32" w14:textId="77777777" w:rsidR="00F054C1" w:rsidRPr="006230A6" w:rsidRDefault="14F41319" w:rsidP="00436553">
      <w:pPr>
        <w:pStyle w:val="ATABulletLevel02BodySlide"/>
      </w:pPr>
      <w:r>
        <w:t>L’interrogateur : « Pouvez-vous me dire, je vous prie, tout ce que vous avez fait aujourd'hui, entre 9h et 11h ? »</w:t>
      </w:r>
    </w:p>
    <w:p w14:paraId="462A2767" w14:textId="77777777" w:rsidR="00F054C1" w:rsidRPr="006230A6" w:rsidRDefault="14F41319" w:rsidP="00436553">
      <w:pPr>
        <w:pStyle w:val="ATABulletLevel02BodySlide"/>
      </w:pPr>
      <w:r>
        <w:t xml:space="preserve">Le suspect [en riant] : « Vous voulez savoir tout ce que j’ai fait aujourd'hui, entre 9h et 11h ? ? Voyons voir... Euh... Je sais que j’ai regardé la télé chez moi pendant un petit moment. » </w:t>
      </w:r>
    </w:p>
    <w:p w14:paraId="5A368364" w14:textId="77777777" w:rsidR="00F054C1" w:rsidRPr="006230A6" w:rsidRDefault="00F054C1" w:rsidP="00F054C1">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34F94319" w14:textId="77777777" w:rsidTr="7E42932C">
        <w:trPr>
          <w:trHeight w:val="432"/>
        </w:trPr>
        <w:tc>
          <w:tcPr>
            <w:tcW w:w="3968" w:type="pct"/>
            <w:shd w:val="clear" w:color="auto" w:fill="DDDDDD"/>
            <w:vAlign w:val="center"/>
          </w:tcPr>
          <w:p w14:paraId="785B7F85" w14:textId="3F1B0A18" w:rsidR="00F054C1" w:rsidRPr="006230A6" w:rsidRDefault="14F41319" w:rsidP="27FFD4E7">
            <w:pPr>
              <w:keepNext/>
              <w:rPr>
                <w:b/>
                <w:bCs/>
                <w:color w:val="262626" w:themeColor="text1" w:themeTint="D9"/>
              </w:rPr>
            </w:pPr>
            <w:r>
              <w:rPr>
                <w:b/>
                <w:bCs/>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67</w:t>
            </w:r>
            <w:r w:rsidR="005E0655" w:rsidRPr="005E0655">
              <w:rPr>
                <w:b/>
              </w:rPr>
              <w:fldChar w:fldCharType="end"/>
            </w:r>
            <w:r>
              <w:rPr>
                <w:b/>
                <w:bCs/>
              </w:rPr>
              <w:t>. Question de discussion :</w:t>
            </w:r>
            <w:r>
              <w:rPr>
                <w:b/>
                <w:color w:val="262626" w:themeColor="text1" w:themeTint="D9"/>
              </w:rPr>
              <w:t xml:space="preserve"> Les tactiques dilatoires </w:t>
            </w:r>
          </w:p>
        </w:tc>
        <w:tc>
          <w:tcPr>
            <w:tcW w:w="344" w:type="pct"/>
            <w:shd w:val="clear" w:color="auto" w:fill="DDDDDD"/>
            <w:vAlign w:val="center"/>
          </w:tcPr>
          <w:p w14:paraId="69381C9B" w14:textId="77777777" w:rsidR="00F054C1" w:rsidRPr="006230A6" w:rsidRDefault="00F054C1" w:rsidP="00197D18"/>
        </w:tc>
        <w:tc>
          <w:tcPr>
            <w:tcW w:w="345" w:type="pct"/>
            <w:shd w:val="clear" w:color="auto" w:fill="DDDDDD"/>
            <w:vAlign w:val="center"/>
          </w:tcPr>
          <w:p w14:paraId="28AE59ED" w14:textId="77777777" w:rsidR="00F054C1" w:rsidRPr="006230A6" w:rsidRDefault="00F054C1" w:rsidP="00197D18">
            <w:pPr>
              <w:jc w:val="center"/>
            </w:pPr>
          </w:p>
        </w:tc>
        <w:tc>
          <w:tcPr>
            <w:tcW w:w="344" w:type="pct"/>
            <w:shd w:val="clear" w:color="auto" w:fill="DDDDDD"/>
            <w:vAlign w:val="center"/>
          </w:tcPr>
          <w:p w14:paraId="43BC96FD" w14:textId="77777777" w:rsidR="00F054C1" w:rsidRPr="006230A6" w:rsidRDefault="00F054C1" w:rsidP="00197D18">
            <w:pPr>
              <w:jc w:val="center"/>
            </w:pPr>
          </w:p>
        </w:tc>
      </w:tr>
      <w:tr w:rsidR="00F054C1" w:rsidRPr="006230A6" w14:paraId="38966118" w14:textId="77777777" w:rsidTr="7E42932C">
        <w:tc>
          <w:tcPr>
            <w:tcW w:w="5000" w:type="pct"/>
            <w:gridSpan w:val="4"/>
            <w:shd w:val="clear" w:color="auto" w:fill="EAEAEA"/>
            <w:tcMar>
              <w:left w:w="72" w:type="dxa"/>
              <w:right w:w="72" w:type="dxa"/>
            </w:tcMar>
          </w:tcPr>
          <w:p w14:paraId="598FF218"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D'après votre expérience en matière d’audition :</w:t>
            </w:r>
          </w:p>
          <w:p w14:paraId="02475EA9" w14:textId="77777777" w:rsidR="00F054C1" w:rsidRPr="006230A6" w:rsidRDefault="14F41319" w:rsidP="27FFD4E7">
            <w:pPr>
              <w:numPr>
                <w:ilvl w:val="0"/>
                <w:numId w:val="18"/>
              </w:numPr>
              <w:ind w:left="648" w:right="72" w:hanging="288"/>
              <w:rPr>
                <w:rFonts w:eastAsia="MS PGothic"/>
                <w:color w:val="262626" w:themeColor="text1" w:themeTint="D9"/>
              </w:rPr>
            </w:pPr>
            <w:r>
              <w:rPr>
                <w:color w:val="262626" w:themeColor="text1" w:themeTint="D9"/>
              </w:rPr>
              <w:t>Est-il fréquent pour les suspects d’employer des tactiques dilatoires ? Si oui, comment s’y prennent-ils ?</w:t>
            </w:r>
          </w:p>
          <w:p w14:paraId="07072801" w14:textId="77777777" w:rsidR="00F054C1" w:rsidRPr="006230A6" w:rsidRDefault="14F41319" w:rsidP="27FFD4E7">
            <w:pPr>
              <w:numPr>
                <w:ilvl w:val="0"/>
                <w:numId w:val="18"/>
              </w:numPr>
              <w:ind w:left="648" w:right="72" w:hanging="288"/>
              <w:rPr>
                <w:rFonts w:eastAsia="MS PGothic"/>
                <w:color w:val="262626" w:themeColor="text1" w:themeTint="D9"/>
              </w:rPr>
            </w:pPr>
            <w:r>
              <w:rPr>
                <w:color w:val="262626" w:themeColor="text1" w:themeTint="D9"/>
              </w:rPr>
              <w:t>À quelles autres tactiques les suspects font-ils également appel, le cas échéant ?</w:t>
            </w:r>
          </w:p>
        </w:tc>
      </w:tr>
      <w:tr w:rsidR="00F054C1" w:rsidRPr="006230A6" w14:paraId="313E1310" w14:textId="77777777" w:rsidTr="7E42932C">
        <w:tc>
          <w:tcPr>
            <w:tcW w:w="5000" w:type="pct"/>
            <w:gridSpan w:val="4"/>
            <w:shd w:val="clear" w:color="auto" w:fill="EAEAEA"/>
            <w:vAlign w:val="center"/>
          </w:tcPr>
          <w:p w14:paraId="7C179F10" w14:textId="77777777" w:rsidR="00F054C1" w:rsidRPr="006230A6" w:rsidRDefault="00F054C1"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356E162B" w14:textId="77777777" w:rsidR="00F054C1" w:rsidRPr="006230A6" w:rsidRDefault="00F054C1" w:rsidP="00F054C1">
      <w:pPr>
        <w:ind w:left="0"/>
        <w:rPr>
          <w:color w:val="262626" w:themeColor="text1" w:themeTint="D9"/>
        </w:rPr>
      </w:pPr>
    </w:p>
    <w:p w14:paraId="5B5542CA"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 xml:space="preserve">Menez une discussion générale en posant la question suivante aux participants : </w:t>
      </w:r>
      <w:r>
        <w:rPr>
          <w:b/>
          <w:color w:val="262626" w:themeColor="text1" w:themeTint="D9"/>
        </w:rPr>
        <w:t>D'après votre expérience en matière d’audition :</w:t>
      </w:r>
    </w:p>
    <w:p w14:paraId="70F0310C" w14:textId="77777777" w:rsidR="00F054C1" w:rsidRPr="006230A6" w:rsidRDefault="14F41319" w:rsidP="00436553">
      <w:pPr>
        <w:pStyle w:val="ATABulletLevel02BodySlide"/>
      </w:pPr>
      <w:r w:rsidRPr="00436553">
        <w:rPr>
          <w:b/>
          <w:bCs w:val="0"/>
        </w:rPr>
        <w:t>Est-il fréquent pour les suspects d’employer des tactiques dilatoires ? Si oui, comment s’y prennent-ils ?</w:t>
      </w:r>
      <w:r>
        <w:t xml:space="preserve"> </w:t>
      </w:r>
      <w:r>
        <w:rPr>
          <w:i/>
        </w:rPr>
        <w:t>Les réponses varieront.</w:t>
      </w:r>
    </w:p>
    <w:p w14:paraId="49968841" w14:textId="77777777" w:rsidR="00F054C1" w:rsidRPr="006230A6" w:rsidRDefault="14F41319" w:rsidP="00436553">
      <w:pPr>
        <w:pStyle w:val="ATABulletLevel02BodySlide"/>
      </w:pPr>
      <w:r w:rsidRPr="00436553">
        <w:rPr>
          <w:b/>
          <w:bCs w:val="0"/>
        </w:rPr>
        <w:t>À quelles tactiques similaires les suspects font-ils également appel, le cas échéant ?</w:t>
      </w:r>
      <w:r>
        <w:rPr>
          <w:i/>
        </w:rPr>
        <w:t xml:space="preserve"> Les réponses varieront.</w:t>
      </w:r>
    </w:p>
    <w:p w14:paraId="2EF5F8DC"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Faites remarquer que l’objet de cette question de discussion est que les participants partagent, entre eux et avec les instructeurs, des informations sur leur culture et leurs expériences.</w:t>
      </w:r>
    </w:p>
    <w:p w14:paraId="2D58E232" w14:textId="0E79179A"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Les instructeurs devraient noter toute information pertinente.</w:t>
      </w:r>
      <w:r w:rsidR="00F939CB">
        <w:rPr>
          <w:color w:val="262626" w:themeColor="text1" w:themeTint="D9"/>
        </w:rPr>
        <w:t xml:space="preserve">  </w:t>
      </w:r>
    </w:p>
    <w:p w14:paraId="350A2001" w14:textId="332D8EFB" w:rsidR="27FFD4E7" w:rsidRDefault="27FFD4E7" w:rsidP="27FFD4E7">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6230A6" w14:paraId="1E8F7CB1" w14:textId="77777777" w:rsidTr="7E42932C">
        <w:trPr>
          <w:trHeight w:val="432"/>
        </w:trPr>
        <w:tc>
          <w:tcPr>
            <w:tcW w:w="3968" w:type="pct"/>
            <w:shd w:val="clear" w:color="auto" w:fill="DDDDDD"/>
            <w:vAlign w:val="center"/>
          </w:tcPr>
          <w:p w14:paraId="4AEE4706" w14:textId="5BCF4AA9" w:rsidR="00F054C1" w:rsidRPr="006230A6" w:rsidRDefault="14F41319" w:rsidP="27FFD4E7">
            <w:pPr>
              <w:keepNext/>
              <w:rPr>
                <w:b/>
                <w:bCs/>
                <w:color w:val="262626" w:themeColor="text1" w:themeTint="D9"/>
              </w:rPr>
            </w:pPr>
            <w:r>
              <w:rPr>
                <w:b/>
                <w:color w:val="262626" w:themeColor="text1" w:themeTint="D9"/>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68</w:t>
            </w:r>
            <w:r w:rsidR="005E0655" w:rsidRPr="005E0655">
              <w:rPr>
                <w:b/>
              </w:rPr>
              <w:fldChar w:fldCharType="end"/>
            </w:r>
            <w:r>
              <w:rPr>
                <w:b/>
              </w:rPr>
              <w:t xml:space="preserve">. </w:t>
            </w:r>
            <w:r>
              <w:rPr>
                <w:b/>
                <w:color w:val="262626" w:themeColor="text1" w:themeTint="D9"/>
              </w:rPr>
              <w:t>La réaction de colère</w:t>
            </w:r>
          </w:p>
        </w:tc>
        <w:tc>
          <w:tcPr>
            <w:tcW w:w="344" w:type="pct"/>
            <w:shd w:val="clear" w:color="auto" w:fill="DDDDDD"/>
            <w:vAlign w:val="center"/>
          </w:tcPr>
          <w:p w14:paraId="32277FEE" w14:textId="77777777" w:rsidR="00F054C1" w:rsidRPr="006230A6" w:rsidRDefault="00F054C1" w:rsidP="00197D18"/>
        </w:tc>
        <w:tc>
          <w:tcPr>
            <w:tcW w:w="345" w:type="pct"/>
            <w:shd w:val="clear" w:color="auto" w:fill="DDDDDD"/>
            <w:vAlign w:val="center"/>
          </w:tcPr>
          <w:p w14:paraId="3063A3A1" w14:textId="77777777" w:rsidR="00F054C1" w:rsidRPr="006230A6" w:rsidRDefault="00F054C1" w:rsidP="00197D18">
            <w:pPr>
              <w:jc w:val="center"/>
            </w:pPr>
          </w:p>
        </w:tc>
        <w:tc>
          <w:tcPr>
            <w:tcW w:w="344" w:type="pct"/>
            <w:shd w:val="clear" w:color="auto" w:fill="DDDDDD"/>
            <w:vAlign w:val="center"/>
          </w:tcPr>
          <w:p w14:paraId="79892CFA" w14:textId="77777777" w:rsidR="00F054C1" w:rsidRPr="006230A6" w:rsidRDefault="00F054C1" w:rsidP="00197D18">
            <w:pPr>
              <w:jc w:val="center"/>
            </w:pPr>
          </w:p>
        </w:tc>
      </w:tr>
      <w:tr w:rsidR="00F054C1" w:rsidRPr="006230A6" w14:paraId="034DF432" w14:textId="77777777" w:rsidTr="7E42932C">
        <w:tc>
          <w:tcPr>
            <w:tcW w:w="5000" w:type="pct"/>
            <w:gridSpan w:val="4"/>
            <w:shd w:val="clear" w:color="auto" w:fill="EAEAEA"/>
            <w:tcMar>
              <w:left w:w="72" w:type="dxa"/>
              <w:right w:w="72" w:type="dxa"/>
            </w:tcMar>
          </w:tcPr>
          <w:p w14:paraId="01AF4E2C"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Tirade de colère de courte durée.</w:t>
            </w:r>
          </w:p>
          <w:p w14:paraId="3D56A67B" w14:textId="5BB02FD6"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Tant les suspects innocents que les suspects coupables peuvent réagir avec colère :</w:t>
            </w:r>
          </w:p>
          <w:p w14:paraId="403D94E0" w14:textId="77777777" w:rsidR="00F054C1" w:rsidRPr="006230A6" w:rsidRDefault="14F41319" w:rsidP="00436553">
            <w:pPr>
              <w:pStyle w:val="ATABulletLevel02BodySlide"/>
            </w:pPr>
            <w:r>
              <w:t>La colère du coupable s'atténuera au fil du temps.</w:t>
            </w:r>
          </w:p>
          <w:p w14:paraId="15853E34" w14:textId="77777777" w:rsidR="00F054C1" w:rsidRPr="006230A6" w:rsidRDefault="14F41319" w:rsidP="00436553">
            <w:pPr>
              <w:pStyle w:val="ATABulletLevel02BodySlide"/>
            </w:pPr>
            <w:r>
              <w:t>La colère de l’innocent s'intensifiera au fil du temps.</w:t>
            </w:r>
          </w:p>
          <w:p w14:paraId="33B008CA"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Il est important que l’interrogateur y réponde adéquatement – Éviter la confrontation.</w:t>
            </w:r>
          </w:p>
        </w:tc>
      </w:tr>
      <w:tr w:rsidR="00F054C1" w:rsidRPr="006230A6" w14:paraId="20173D67" w14:textId="77777777" w:rsidTr="7E42932C">
        <w:tc>
          <w:tcPr>
            <w:tcW w:w="5000" w:type="pct"/>
            <w:gridSpan w:val="4"/>
            <w:shd w:val="clear" w:color="auto" w:fill="EAEAEA"/>
            <w:vAlign w:val="center"/>
          </w:tcPr>
          <w:p w14:paraId="609DC83A" w14:textId="77777777" w:rsidR="00F054C1" w:rsidRPr="006230A6"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369B6B37" w14:textId="77777777" w:rsidR="00F054C1" w:rsidRPr="006230A6" w:rsidRDefault="00F054C1" w:rsidP="00F054C1">
      <w:pPr>
        <w:ind w:left="0"/>
        <w:rPr>
          <w:color w:val="262626" w:themeColor="text1" w:themeTint="D9"/>
        </w:rPr>
      </w:pPr>
    </w:p>
    <w:p w14:paraId="036CEBCF" w14:textId="120DEF14"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t>Expliquez ce qu’est une « réaction de colère » : une réponse émotionnelle liée à l'interprétation psychologique d'une personne se trouvant dans une situation menaçante. Pour un suspect coupable, c'est la menace d'être inculpé pour le crime ou de voir ses mensonges détectés.</w:t>
      </w:r>
    </w:p>
    <w:p w14:paraId="049F1AFA" w14:textId="77777777" w:rsidR="00F054C1" w:rsidRPr="006230A6" w:rsidRDefault="14F41319" w:rsidP="27FFD4E7">
      <w:pPr>
        <w:numPr>
          <w:ilvl w:val="0"/>
          <w:numId w:val="17"/>
        </w:numPr>
        <w:ind w:right="72"/>
        <w:rPr>
          <w:rFonts w:eastAsia="MS PGothic"/>
          <w:color w:val="262626" w:themeColor="text1" w:themeTint="D9"/>
        </w:rPr>
      </w:pPr>
      <w:r>
        <w:rPr>
          <w:color w:val="262626" w:themeColor="text1" w:themeTint="D9"/>
        </w:rPr>
        <w:lastRenderedPageBreak/>
        <w:t>Expliquez que la réaction de colère typique se traduit par une tirade de colère de courte durée.</w:t>
      </w:r>
    </w:p>
    <w:p w14:paraId="66DA93D4" w14:textId="0E5E7CA9" w:rsidR="00F054C1" w:rsidRPr="006230A6" w:rsidRDefault="14F41319" w:rsidP="00030765">
      <w:pPr>
        <w:pStyle w:val="ATABulletLevel02BodySlide"/>
      </w:pPr>
      <w:r>
        <w:t>Tant les suspects innocents que les suspects coupables peuvent réagir avec colère si on les accuse d'être impliqués dans les faits faisant l’objet des investigations. La colère d’une personne innocente que l’on accuse d’un crime a tendance à s’intensifier au fil des heures. Tandis que la colère d’un suspect coupable diminue généralement d'intensité à mesure qu’il réalise que l'enquête a mis au jour sa culpabilité.</w:t>
      </w:r>
    </w:p>
    <w:p w14:paraId="53A87E03" w14:textId="559C42EF" w:rsidR="14F41319" w:rsidRDefault="14F41319" w:rsidP="00030765">
      <w:pPr>
        <w:pStyle w:val="ATABulletLevel02BodySlide"/>
      </w:pPr>
      <w:r>
        <w:t>Les suspects coupables peuvent manifester une réaction de colère pour plusieurs raisons :</w:t>
      </w:r>
    </w:p>
    <w:p w14:paraId="687CA2E6" w14:textId="77777777" w:rsidR="00F054C1" w:rsidRPr="006230A6" w:rsidRDefault="14F41319" w:rsidP="00030765">
      <w:pPr>
        <w:pStyle w:val="ATABulletLevel03BodySlide"/>
      </w:pPr>
      <w:r>
        <w:t>Pour mettre l’interrogateur sur la défensive.</w:t>
      </w:r>
    </w:p>
    <w:p w14:paraId="1082422D" w14:textId="77777777" w:rsidR="00F054C1" w:rsidRPr="006230A6" w:rsidRDefault="14F41319" w:rsidP="00030765">
      <w:pPr>
        <w:pStyle w:val="ATABulletLevel03BodySlide"/>
      </w:pPr>
      <w:r>
        <w:t>Pour déclencher une dispute avec l’interrogateur qui poussera celui-ci à mettre fin à l’interrogatoire.</w:t>
      </w:r>
    </w:p>
    <w:p w14:paraId="70316C0C" w14:textId="77777777" w:rsidR="00F054C1" w:rsidRDefault="14F41319" w:rsidP="00030765">
      <w:pPr>
        <w:pStyle w:val="ATABulletLevel02BodySlide"/>
      </w:pPr>
      <w:r>
        <w:t>La colère est une émotion extérieure qui permet au suspect coupable d'évacuer une partie du stress (anxiété interne) provenant de la peur d'être pris en flagrant délit de mensonge.</w:t>
      </w:r>
    </w:p>
    <w:p w14:paraId="6E096238" w14:textId="58F49CD8" w:rsidR="00F054C1" w:rsidRDefault="00F054C1" w:rsidP="27FFD4E7">
      <w:pPr>
        <w:ind w:left="0"/>
        <w:rPr>
          <w:rFonts w:eastAsia="Cambria" w:cs="Cambria"/>
          <w:color w:val="262626" w:themeColor="text1" w:themeTint="D9"/>
        </w:rPr>
      </w:pPr>
    </w:p>
    <w:tbl>
      <w:tblPr>
        <w:tblW w:w="0" w:type="auto"/>
        <w:tblLayout w:type="fixed"/>
        <w:tblLook w:val="0000" w:firstRow="0" w:lastRow="0" w:firstColumn="0" w:lastColumn="0" w:noHBand="0" w:noVBand="0"/>
      </w:tblPr>
      <w:tblGrid>
        <w:gridCol w:w="7410"/>
        <w:gridCol w:w="630"/>
        <w:gridCol w:w="630"/>
        <w:gridCol w:w="630"/>
      </w:tblGrid>
      <w:tr w:rsidR="27FFD4E7" w14:paraId="1CC913D9" w14:textId="77777777" w:rsidTr="27FFD4E7">
        <w:trPr>
          <w:trHeight w:val="420"/>
        </w:trPr>
        <w:tc>
          <w:tcPr>
            <w:tcW w:w="7410" w:type="dxa"/>
            <w:tcBorders>
              <w:top w:val="single" w:sz="6" w:space="0" w:color="969696"/>
              <w:left w:val="single" w:sz="6" w:space="0" w:color="969696"/>
              <w:bottom w:val="single" w:sz="6" w:space="0" w:color="969696"/>
            </w:tcBorders>
            <w:shd w:val="clear" w:color="auto" w:fill="DDDDDD"/>
            <w:vAlign w:val="center"/>
          </w:tcPr>
          <w:p w14:paraId="45FE8A59" w14:textId="797DD186" w:rsidR="27FFD4E7" w:rsidRDefault="27FFD4E7" w:rsidP="27FFD4E7">
            <w:pPr>
              <w:pStyle w:val="ATASlideNoteHeading"/>
              <w:rPr>
                <w:rFonts w:eastAsia="Cambria" w:cs="Cambria"/>
                <w:bCs/>
              </w:rPr>
            </w:pPr>
            <w:r>
              <w:t xml:space="preserve">Diapo </w:t>
            </w:r>
            <w:r w:rsidR="00000000">
              <w:fldChar w:fldCharType="begin"/>
            </w:r>
            <w:r w:rsidR="00000000">
              <w:instrText xml:space="preserve"> SEQ ataslide \s </w:instrText>
            </w:r>
            <w:r w:rsidR="00000000">
              <w:fldChar w:fldCharType="separate"/>
            </w:r>
            <w:r w:rsidR="00F939CB">
              <w:rPr>
                <w:noProof/>
              </w:rPr>
              <w:t>69</w:t>
            </w:r>
            <w:r w:rsidR="00000000">
              <w:rPr>
                <w:noProof/>
              </w:rPr>
              <w:fldChar w:fldCharType="end"/>
            </w:r>
            <w:r>
              <w:t>. Question de discussion : La réaction de colère</w:t>
            </w:r>
          </w:p>
        </w:tc>
        <w:tc>
          <w:tcPr>
            <w:tcW w:w="630" w:type="dxa"/>
            <w:tcBorders>
              <w:top w:val="single" w:sz="6" w:space="0" w:color="969696"/>
              <w:bottom w:val="single" w:sz="6" w:space="0" w:color="969696"/>
            </w:tcBorders>
            <w:shd w:val="clear" w:color="auto" w:fill="DDDDDD"/>
            <w:vAlign w:val="center"/>
          </w:tcPr>
          <w:p w14:paraId="1E406EE3" w14:textId="01C79EA4" w:rsidR="27FFD4E7" w:rsidRDefault="27FFD4E7" w:rsidP="27FFD4E7">
            <w:pPr>
              <w:rPr>
                <w:rFonts w:eastAsia="Cambria" w:cs="Cambria"/>
              </w:rPr>
            </w:pPr>
          </w:p>
        </w:tc>
        <w:tc>
          <w:tcPr>
            <w:tcW w:w="630" w:type="dxa"/>
            <w:tcBorders>
              <w:top w:val="single" w:sz="6" w:space="0" w:color="969696"/>
              <w:bottom w:val="single" w:sz="6" w:space="0" w:color="969696"/>
            </w:tcBorders>
            <w:shd w:val="clear" w:color="auto" w:fill="DDDDDD"/>
            <w:vAlign w:val="center"/>
          </w:tcPr>
          <w:p w14:paraId="4A32FE8D" w14:textId="2FAA5338" w:rsidR="27FFD4E7" w:rsidRDefault="27FFD4E7" w:rsidP="27FFD4E7">
            <w:pPr>
              <w:jc w:val="center"/>
              <w:rPr>
                <w:rFonts w:eastAsia="Cambria" w:cs="Cambria"/>
              </w:rPr>
            </w:pPr>
          </w:p>
        </w:tc>
        <w:tc>
          <w:tcPr>
            <w:tcW w:w="630" w:type="dxa"/>
            <w:tcBorders>
              <w:top w:val="single" w:sz="6" w:space="0" w:color="969696"/>
              <w:bottom w:val="single" w:sz="6" w:space="0" w:color="969696"/>
              <w:right w:val="single" w:sz="6" w:space="0" w:color="969696"/>
            </w:tcBorders>
            <w:shd w:val="clear" w:color="auto" w:fill="DDDDDD"/>
            <w:vAlign w:val="center"/>
          </w:tcPr>
          <w:p w14:paraId="63F68CBA" w14:textId="2F8A6053" w:rsidR="27FFD4E7" w:rsidRDefault="27FFD4E7" w:rsidP="27FFD4E7">
            <w:pPr>
              <w:jc w:val="center"/>
              <w:rPr>
                <w:rFonts w:eastAsia="Cambria" w:cs="Cambria"/>
              </w:rPr>
            </w:pPr>
          </w:p>
        </w:tc>
      </w:tr>
      <w:tr w:rsidR="27FFD4E7" w14:paraId="5E85E735" w14:textId="77777777" w:rsidTr="27FFD4E7">
        <w:tc>
          <w:tcPr>
            <w:tcW w:w="9300" w:type="dxa"/>
            <w:gridSpan w:val="4"/>
            <w:tcBorders>
              <w:top w:val="single" w:sz="6" w:space="0" w:color="969696"/>
              <w:left w:val="single" w:sz="6" w:space="0" w:color="969696"/>
              <w:bottom w:val="single" w:sz="6" w:space="0" w:color="969696"/>
              <w:right w:val="single" w:sz="6" w:space="0" w:color="969696"/>
            </w:tcBorders>
            <w:shd w:val="clear" w:color="auto" w:fill="EAEAEA"/>
          </w:tcPr>
          <w:p w14:paraId="4F0E119E" w14:textId="16300026" w:rsidR="27FFD4E7" w:rsidRDefault="27FFD4E7" w:rsidP="27FFD4E7">
            <w:pPr>
              <w:pStyle w:val="ATABulletLevel01BodySlide"/>
              <w:rPr>
                <w:rFonts w:eastAsia="Cambria" w:cs="Cambria"/>
                <w:bCs w:val="0"/>
              </w:rPr>
            </w:pPr>
            <w:r>
              <w:t xml:space="preserve">Dans votre pays ou culture, un suspect est-il susceptible de manifester une réaction de colère ? </w:t>
            </w:r>
          </w:p>
          <w:p w14:paraId="3A53525D" w14:textId="34CB02DA" w:rsidR="27FFD4E7" w:rsidRDefault="27FFD4E7" w:rsidP="27FFD4E7">
            <w:pPr>
              <w:pStyle w:val="ATABulletLevel01BodySlide"/>
              <w:rPr>
                <w:rFonts w:eastAsia="Cambria" w:cs="Cambria"/>
                <w:bCs w:val="0"/>
              </w:rPr>
            </w:pPr>
            <w:r>
              <w:t>Avez-vous déjà assisté à une réaction de colère pendant une audition ou un interrogatoire ?</w:t>
            </w:r>
            <w:r w:rsidR="00F939CB">
              <w:t xml:space="preserve"> </w:t>
            </w:r>
            <w:r>
              <w:t>Développez votre réponse.</w:t>
            </w:r>
          </w:p>
        </w:tc>
      </w:tr>
      <w:tr w:rsidR="27FFD4E7" w14:paraId="3DD4B6FF" w14:textId="77777777" w:rsidTr="27FFD4E7">
        <w:tc>
          <w:tcPr>
            <w:tcW w:w="9300" w:type="dxa"/>
            <w:gridSpan w:val="4"/>
            <w:tcBorders>
              <w:top w:val="single" w:sz="6" w:space="0" w:color="969696"/>
              <w:left w:val="single" w:sz="6" w:space="0" w:color="969696"/>
              <w:bottom w:val="single" w:sz="6" w:space="0" w:color="969696"/>
              <w:right w:val="single" w:sz="6" w:space="0" w:color="969696"/>
            </w:tcBorders>
            <w:shd w:val="clear" w:color="auto" w:fill="EAEAEA"/>
            <w:vAlign w:val="center"/>
          </w:tcPr>
          <w:p w14:paraId="1C9CAD7C" w14:textId="7C9261EC" w:rsidR="27FFD4E7" w:rsidRDefault="27FFD4E7" w:rsidP="27FFD4E7">
            <w:pPr>
              <w:pStyle w:val="ATAGraphicDescription"/>
              <w:rPr>
                <w:rFonts w:eastAsia="Cambria" w:cs="Cambria"/>
                <w:iCs/>
              </w:rPr>
            </w:pPr>
            <w:r>
              <w:t>Description de l’image : Un point d'interrogation.</w:t>
            </w:r>
          </w:p>
        </w:tc>
      </w:tr>
    </w:tbl>
    <w:p w14:paraId="6A8E8FEB" w14:textId="6DAE597E" w:rsidR="00F054C1" w:rsidRDefault="00F054C1" w:rsidP="27FFD4E7">
      <w:pPr>
        <w:ind w:left="648" w:right="72" w:hanging="288"/>
        <w:rPr>
          <w:rFonts w:eastAsia="Cambria" w:cs="Cambria"/>
          <w:color w:val="262626" w:themeColor="text1" w:themeTint="D9"/>
        </w:rPr>
      </w:pPr>
    </w:p>
    <w:p w14:paraId="335A298F" w14:textId="6D37BE69" w:rsidR="00F054C1" w:rsidRDefault="52922FFA" w:rsidP="27FFD4E7">
      <w:pPr>
        <w:pStyle w:val="ATABulletLevel01BodySlide"/>
        <w:rPr>
          <w:rFonts w:eastAsia="Cambria" w:cs="Cambria"/>
          <w:bCs w:val="0"/>
        </w:rPr>
      </w:pPr>
      <w:r>
        <w:t xml:space="preserve">Posez la question de discussion suivante aux participants : </w:t>
      </w:r>
      <w:r>
        <w:rPr>
          <w:b/>
        </w:rPr>
        <w:t xml:space="preserve">Dans votre pays ou culture, un suspect est-il susceptible de manifester une réaction de colère ? Avez-vous déjà assisté à une réaction de colère pendant une audition ou un interrogatoire ? Développez votre réponse. </w:t>
      </w:r>
      <w:r>
        <w:rPr>
          <w:i/>
        </w:rPr>
        <w:t>Les réponses varieront.</w:t>
      </w:r>
    </w:p>
    <w:p w14:paraId="5E0C4168" w14:textId="44CFAE67" w:rsidR="00F054C1" w:rsidRDefault="52922FFA" w:rsidP="27FFD4E7">
      <w:pPr>
        <w:pStyle w:val="ATABulletLevel01BodySlide"/>
        <w:rPr>
          <w:rFonts w:eastAsia="Cambria" w:cs="Cambria"/>
          <w:bCs w:val="0"/>
        </w:rPr>
      </w:pPr>
      <w:r>
        <w:t xml:space="preserve">Dites aux participants qu’il est important que l’interrogateur réagisse comme il se doit. </w:t>
      </w:r>
    </w:p>
    <w:p w14:paraId="690A682B" w14:textId="182FCC25" w:rsidR="00F054C1" w:rsidRDefault="52922FFA" w:rsidP="27FFD4E7">
      <w:pPr>
        <w:pStyle w:val="ATABulletLevel02BodySlide"/>
        <w:rPr>
          <w:rFonts w:eastAsia="Cambria" w:cs="Cambria"/>
        </w:rPr>
      </w:pPr>
      <w:r>
        <w:t>Éviter toute confrontation avec la personne auditionnée.</w:t>
      </w:r>
    </w:p>
    <w:p w14:paraId="080F8478" w14:textId="6905C4D4" w:rsidR="00F054C1" w:rsidRDefault="52922FFA" w:rsidP="27FFD4E7">
      <w:pPr>
        <w:pStyle w:val="ATABulletLevel02BodySlide"/>
        <w:rPr>
          <w:rFonts w:eastAsia="Cambria" w:cs="Cambria"/>
        </w:rPr>
      </w:pPr>
      <w:r>
        <w:t>La confrontation pourrait mettre fin à l’entretien sans que l’interrogateur ait pu réaliser les objectifs de l’interrogatoire.</w:t>
      </w:r>
    </w:p>
    <w:p w14:paraId="22E421D4" w14:textId="3468D77B" w:rsidR="00F054C1" w:rsidRDefault="52922FFA" w:rsidP="27FFD4E7">
      <w:pPr>
        <w:pStyle w:val="ATABulletLevel02BodySlide"/>
        <w:rPr>
          <w:rFonts w:eastAsia="Cambria" w:cs="Cambria"/>
        </w:rPr>
      </w:pPr>
      <w:r>
        <w:t xml:space="preserve">Si possible, laisser la personne auditionnée verbaliser ses émotions pour les évacuer. </w:t>
      </w:r>
    </w:p>
    <w:p w14:paraId="6EFF8223" w14:textId="082D0DC3" w:rsidR="00F054C1" w:rsidRDefault="52922FFA" w:rsidP="27FFD4E7">
      <w:pPr>
        <w:pStyle w:val="ATABulletLevel02BodySlide"/>
        <w:rPr>
          <w:rFonts w:eastAsia="Cambria" w:cs="Cambria"/>
        </w:rPr>
      </w:pPr>
      <w:r>
        <w:t xml:space="preserve">Il n'est pas rare qu'après avoir terminé sa tirade de colère, la personne auditionnée soit plus disposée à fournir des informations. </w:t>
      </w:r>
    </w:p>
    <w:p w14:paraId="3C822FAE" w14:textId="7CA9AB78" w:rsidR="00F054C1" w:rsidRDefault="52922FFA" w:rsidP="27FFD4E7">
      <w:pPr>
        <w:pStyle w:val="ATABulletLevel02BodySlide"/>
        <w:rPr>
          <w:rFonts w:eastAsia="Cambria" w:cs="Cambria"/>
        </w:rPr>
      </w:pPr>
      <w:r>
        <w:t xml:space="preserve">Cette tirade donne également l’occasion à l’interrogateur de marquer les émotions du suspect, ce qui améliorera l'entente et donc les chances de succès. </w:t>
      </w:r>
    </w:p>
    <w:p w14:paraId="5765E2A9" w14:textId="40040302" w:rsidR="00F054C1" w:rsidRDefault="52922FFA" w:rsidP="27FFD4E7">
      <w:pPr>
        <w:pStyle w:val="ATABulletLevel01BodySlide"/>
        <w:rPr>
          <w:rFonts w:eastAsia="Cambria" w:cs="Cambria"/>
          <w:b/>
        </w:rPr>
      </w:pPr>
      <w:r>
        <w:rPr>
          <w:b/>
        </w:rPr>
        <w:t>Faites une démonstration</w:t>
      </w:r>
      <w:r>
        <w:t xml:space="preserve"> de réaction de colère en vous appuyant sur le script suivant :</w:t>
      </w:r>
    </w:p>
    <w:p w14:paraId="624774CD" w14:textId="17E6F2AC" w:rsidR="00F054C1" w:rsidRDefault="52922FFA" w:rsidP="27FFD4E7">
      <w:pPr>
        <w:pStyle w:val="ATABulletLevel02BodySlide"/>
        <w:rPr>
          <w:rFonts w:eastAsia="Cambria" w:cs="Cambria"/>
        </w:rPr>
      </w:pPr>
      <w:r>
        <w:t>L’interrogateur : « Qu’avez-vous vu en ouvrant la porte ? »</w:t>
      </w:r>
    </w:p>
    <w:p w14:paraId="75ABCF97" w14:textId="0E3F8D6D" w:rsidR="00F054C1" w:rsidRDefault="52922FFA" w:rsidP="27FFD4E7">
      <w:pPr>
        <w:pStyle w:val="ATABulletLevel02BodySlide"/>
        <w:rPr>
          <w:rFonts w:eastAsia="Cambria" w:cs="Cambria"/>
        </w:rPr>
      </w:pPr>
      <w:r>
        <w:t>Le suspect [d’une voix forte et en colère] :</w:t>
      </w:r>
      <w:r w:rsidR="00F939CB">
        <w:t xml:space="preserve"> </w:t>
      </w:r>
      <w:r>
        <w:t>« Pourquoi vous me posez ces questions ? C'est quoi l’importance de savoir ce que j'ai vu ? Qu'est-ce que ça peut vous faire ? Tout ce que vous faites, c'est me harceler ! »</w:t>
      </w:r>
    </w:p>
    <w:tbl>
      <w:tblPr>
        <w:tblW w:w="0" w:type="auto"/>
        <w:tblLayout w:type="fixed"/>
        <w:tblLook w:val="0000" w:firstRow="0" w:lastRow="0" w:firstColumn="0" w:lastColumn="0" w:noHBand="0" w:noVBand="0"/>
      </w:tblPr>
      <w:tblGrid>
        <w:gridCol w:w="7410"/>
        <w:gridCol w:w="630"/>
        <w:gridCol w:w="630"/>
        <w:gridCol w:w="630"/>
      </w:tblGrid>
      <w:tr w:rsidR="27FFD4E7" w14:paraId="548C133C" w14:textId="77777777" w:rsidTr="27FFD4E7">
        <w:trPr>
          <w:trHeight w:val="420"/>
        </w:trPr>
        <w:tc>
          <w:tcPr>
            <w:tcW w:w="7410" w:type="dxa"/>
            <w:tcBorders>
              <w:top w:val="single" w:sz="6" w:space="0" w:color="969696"/>
              <w:left w:val="single" w:sz="6" w:space="0" w:color="969696"/>
              <w:bottom w:val="single" w:sz="6" w:space="0" w:color="969696"/>
            </w:tcBorders>
            <w:shd w:val="clear" w:color="auto" w:fill="DDDDDD"/>
            <w:vAlign w:val="center"/>
          </w:tcPr>
          <w:p w14:paraId="65A494BD" w14:textId="14C57256" w:rsidR="27FFD4E7" w:rsidRDefault="27FFD4E7" w:rsidP="27FFD4E7">
            <w:pPr>
              <w:pStyle w:val="ATASlideNoteHeading"/>
              <w:rPr>
                <w:rFonts w:eastAsia="Cambria" w:cs="Cambria"/>
                <w:bCs/>
              </w:rPr>
            </w:pPr>
            <w:r>
              <w:lastRenderedPageBreak/>
              <w:t xml:space="preserve">Diapo </w:t>
            </w:r>
            <w:r w:rsidR="00000000">
              <w:fldChar w:fldCharType="begin"/>
            </w:r>
            <w:r w:rsidR="00000000">
              <w:instrText xml:space="preserve"> SEQ ataslide \s </w:instrText>
            </w:r>
            <w:r w:rsidR="00000000">
              <w:fldChar w:fldCharType="separate"/>
            </w:r>
            <w:r w:rsidR="00F939CB">
              <w:rPr>
                <w:noProof/>
              </w:rPr>
              <w:t>70</w:t>
            </w:r>
            <w:r w:rsidR="00000000">
              <w:rPr>
                <w:noProof/>
              </w:rPr>
              <w:fldChar w:fldCharType="end"/>
            </w:r>
            <w:r>
              <w:t>. Les signes non verbaux de tromperie (1/2)</w:t>
            </w:r>
          </w:p>
        </w:tc>
        <w:tc>
          <w:tcPr>
            <w:tcW w:w="630" w:type="dxa"/>
            <w:tcBorders>
              <w:top w:val="single" w:sz="6" w:space="0" w:color="969696"/>
              <w:bottom w:val="single" w:sz="6" w:space="0" w:color="969696"/>
            </w:tcBorders>
            <w:shd w:val="clear" w:color="auto" w:fill="DDDDDD"/>
            <w:vAlign w:val="center"/>
          </w:tcPr>
          <w:p w14:paraId="6A5726BC" w14:textId="2659481A" w:rsidR="27FFD4E7" w:rsidRDefault="27FFD4E7" w:rsidP="27FFD4E7">
            <w:pPr>
              <w:rPr>
                <w:rFonts w:eastAsia="Cambria" w:cs="Cambria"/>
              </w:rPr>
            </w:pPr>
          </w:p>
        </w:tc>
        <w:tc>
          <w:tcPr>
            <w:tcW w:w="630" w:type="dxa"/>
            <w:tcBorders>
              <w:top w:val="single" w:sz="6" w:space="0" w:color="969696"/>
              <w:bottom w:val="single" w:sz="6" w:space="0" w:color="969696"/>
            </w:tcBorders>
            <w:shd w:val="clear" w:color="auto" w:fill="DDDDDD"/>
            <w:vAlign w:val="center"/>
          </w:tcPr>
          <w:p w14:paraId="0C9EB7F3" w14:textId="5689F479" w:rsidR="27FFD4E7" w:rsidRDefault="27FFD4E7" w:rsidP="27FFD4E7">
            <w:pPr>
              <w:jc w:val="center"/>
              <w:rPr>
                <w:rFonts w:eastAsia="Cambria" w:cs="Cambria"/>
              </w:rPr>
            </w:pPr>
          </w:p>
        </w:tc>
        <w:tc>
          <w:tcPr>
            <w:tcW w:w="630" w:type="dxa"/>
            <w:tcBorders>
              <w:top w:val="single" w:sz="6" w:space="0" w:color="969696"/>
              <w:bottom w:val="single" w:sz="6" w:space="0" w:color="969696"/>
              <w:right w:val="single" w:sz="6" w:space="0" w:color="969696"/>
            </w:tcBorders>
            <w:shd w:val="clear" w:color="auto" w:fill="DDDDDD"/>
            <w:vAlign w:val="center"/>
          </w:tcPr>
          <w:p w14:paraId="1385212B" w14:textId="3004E92D" w:rsidR="27FFD4E7" w:rsidRDefault="27FFD4E7" w:rsidP="27FFD4E7">
            <w:pPr>
              <w:jc w:val="center"/>
              <w:rPr>
                <w:rFonts w:eastAsia="Cambria" w:cs="Cambria"/>
              </w:rPr>
            </w:pPr>
          </w:p>
        </w:tc>
      </w:tr>
      <w:tr w:rsidR="27FFD4E7" w14:paraId="0B6845B6" w14:textId="77777777" w:rsidTr="27FFD4E7">
        <w:tc>
          <w:tcPr>
            <w:tcW w:w="9300" w:type="dxa"/>
            <w:gridSpan w:val="4"/>
            <w:tcBorders>
              <w:top w:val="single" w:sz="6" w:space="0" w:color="969696"/>
              <w:left w:val="single" w:sz="6" w:space="0" w:color="969696"/>
              <w:bottom w:val="single" w:sz="6" w:space="0" w:color="969696"/>
              <w:right w:val="single" w:sz="6" w:space="0" w:color="969696"/>
            </w:tcBorders>
            <w:shd w:val="clear" w:color="auto" w:fill="EAEAEA"/>
          </w:tcPr>
          <w:p w14:paraId="41E639FC" w14:textId="5FE4E026" w:rsidR="27FFD4E7" w:rsidRDefault="27FFD4E7" w:rsidP="27FFD4E7">
            <w:pPr>
              <w:pStyle w:val="ATABulletLevel01BodySlide"/>
              <w:rPr>
                <w:rFonts w:eastAsia="Cambria" w:cs="Cambria"/>
                <w:bCs w:val="0"/>
              </w:rPr>
            </w:pPr>
            <w:r>
              <w:t>Exprimer une partie de sa réponse de manière non verbale.</w:t>
            </w:r>
          </w:p>
          <w:p w14:paraId="2703EF5F" w14:textId="4CC6EBF9" w:rsidR="27FFD4E7" w:rsidRDefault="27FFD4E7" w:rsidP="27FFD4E7">
            <w:pPr>
              <w:pStyle w:val="ATABulletLevel01BodySlide"/>
              <w:rPr>
                <w:rFonts w:eastAsia="Cambria" w:cs="Cambria"/>
                <w:bCs w:val="0"/>
              </w:rPr>
            </w:pPr>
            <w:r>
              <w:t xml:space="preserve">Manifester des modèles de comportement ou des mouvements qui communiquent un message émotionnel. </w:t>
            </w:r>
          </w:p>
          <w:p w14:paraId="3B3F33CC" w14:textId="354F66AA" w:rsidR="27FFD4E7" w:rsidRDefault="27FFD4E7" w:rsidP="27FFD4E7">
            <w:pPr>
              <w:pStyle w:val="ATABulletLevel01BodySlide"/>
              <w:rPr>
                <w:rFonts w:eastAsia="Cambria" w:cs="Cambria"/>
                <w:bCs w:val="0"/>
              </w:rPr>
            </w:pPr>
            <w:r>
              <w:t xml:space="preserve">Ces signes proviennent de la </w:t>
            </w:r>
            <w:r>
              <w:rPr>
                <w:rStyle w:val="ATAEmphasis"/>
                <w:b w:val="0"/>
                <w:i/>
                <w:iCs/>
              </w:rPr>
              <w:t>réaction de lutte ou de fuite</w:t>
            </w:r>
            <w:r>
              <w:t xml:space="preserve"> – Le corps se prépare à réagir physiquement à une situation stressante ou angoissante.</w:t>
            </w:r>
          </w:p>
        </w:tc>
      </w:tr>
      <w:tr w:rsidR="27FFD4E7" w14:paraId="7C60D647" w14:textId="77777777" w:rsidTr="27FFD4E7">
        <w:tc>
          <w:tcPr>
            <w:tcW w:w="9300" w:type="dxa"/>
            <w:gridSpan w:val="4"/>
            <w:tcBorders>
              <w:top w:val="single" w:sz="6" w:space="0" w:color="969696"/>
              <w:left w:val="single" w:sz="6" w:space="0" w:color="969696"/>
              <w:bottom w:val="single" w:sz="6" w:space="0" w:color="969696"/>
              <w:right w:val="single" w:sz="6" w:space="0" w:color="969696"/>
            </w:tcBorders>
            <w:shd w:val="clear" w:color="auto" w:fill="EAEAEA"/>
            <w:vAlign w:val="center"/>
          </w:tcPr>
          <w:p w14:paraId="672D7BA9" w14:textId="1C8BA494" w:rsidR="27FFD4E7" w:rsidRDefault="27FFD4E7" w:rsidP="27FFD4E7">
            <w:pPr>
              <w:pStyle w:val="ATAGraphicDescription"/>
              <w:rPr>
                <w:rFonts w:eastAsia="Cambria" w:cs="Cambria"/>
                <w:iCs/>
              </w:rPr>
            </w:pPr>
            <w:r>
              <w:t>Description de l’image : Pas d’image.</w:t>
            </w:r>
          </w:p>
        </w:tc>
      </w:tr>
    </w:tbl>
    <w:p w14:paraId="5C2F05D0" w14:textId="10B20C18" w:rsidR="00F054C1" w:rsidRDefault="00F054C1" w:rsidP="27FFD4E7">
      <w:pPr>
        <w:ind w:left="0"/>
        <w:rPr>
          <w:rFonts w:eastAsia="Cambria" w:cs="Cambria"/>
          <w:color w:val="262626" w:themeColor="text1" w:themeTint="D9"/>
        </w:rPr>
      </w:pPr>
    </w:p>
    <w:p w14:paraId="6E54764F" w14:textId="7FC6C902" w:rsidR="00F054C1" w:rsidRDefault="4BBA8474" w:rsidP="27FFD4E7">
      <w:pPr>
        <w:pStyle w:val="ATABulletLevel01BodySlide"/>
        <w:rPr>
          <w:rFonts w:eastAsia="Cambria" w:cs="Cambria"/>
          <w:bCs w:val="0"/>
        </w:rPr>
      </w:pPr>
      <w:r>
        <w:t>Expliquez que la communication non verbale, c'est l'aspect du message qui ne fait pas appel à la parole.</w:t>
      </w:r>
    </w:p>
    <w:p w14:paraId="4F8AD4A4" w14:textId="035D5305" w:rsidR="00F054C1" w:rsidRDefault="4BBA8474" w:rsidP="27FFD4E7">
      <w:pPr>
        <w:pStyle w:val="ATABulletLevel01BodySlide"/>
        <w:rPr>
          <w:rFonts w:eastAsia="Cambria" w:cs="Cambria"/>
          <w:bCs w:val="0"/>
        </w:rPr>
      </w:pPr>
      <w:r>
        <w:t xml:space="preserve">Rappelez aux participants la définition du terme </w:t>
      </w:r>
      <w:r>
        <w:rPr>
          <w:rStyle w:val="ATAEmphasis"/>
          <w:b w:val="0"/>
        </w:rPr>
        <w:t>« comportement non verbal »</w:t>
      </w:r>
      <w:r>
        <w:t xml:space="preserve"> : </w:t>
      </w:r>
    </w:p>
    <w:p w14:paraId="3D70BD68" w14:textId="7E51A8C3" w:rsidR="00F054C1" w:rsidRDefault="4BBA8474" w:rsidP="00030765">
      <w:pPr>
        <w:pStyle w:val="ATABulletLevel02BodySlide"/>
        <w:rPr>
          <w:rFonts w:eastAsia="Cambria" w:cs="Cambria"/>
        </w:rPr>
      </w:pPr>
      <w:r>
        <w:rPr>
          <w:rStyle w:val="ATAAnswers"/>
          <w:i w:val="0"/>
        </w:rPr>
        <w:t xml:space="preserve">Expliquez que les signes non verbaux proviennent de la </w:t>
      </w:r>
      <w:r>
        <w:rPr>
          <w:rStyle w:val="ATAEmphasis"/>
        </w:rPr>
        <w:t>réaction de lutte ou de fuite</w:t>
      </w:r>
      <w:r>
        <w:rPr>
          <w:rStyle w:val="ATAAnswers"/>
          <w:i w:val="0"/>
        </w:rPr>
        <w:t>, qui est la réponse physiologique involontaire d'une personne en situation de stress aigu.</w:t>
      </w:r>
    </w:p>
    <w:p w14:paraId="457D3A4A" w14:textId="3506FEA4" w:rsidR="00F054C1" w:rsidRDefault="00F054C1" w:rsidP="27FFD4E7">
      <w:pPr>
        <w:pStyle w:val="ATABody"/>
        <w:ind w:right="72"/>
        <w:rPr>
          <w:rFonts w:eastAsia="MS PGothic"/>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9F6C9D" w14:paraId="1A9FD649" w14:textId="77777777" w:rsidTr="27FFD4E7">
        <w:trPr>
          <w:trHeight w:val="432"/>
        </w:trPr>
        <w:tc>
          <w:tcPr>
            <w:tcW w:w="3968" w:type="pct"/>
            <w:shd w:val="clear" w:color="auto" w:fill="DDDDDD"/>
            <w:vAlign w:val="center"/>
          </w:tcPr>
          <w:p w14:paraId="7031FF33" w14:textId="65693C2A" w:rsidR="00F054C1" w:rsidRPr="009F6C9D" w:rsidRDefault="14F41319" w:rsidP="27FFD4E7">
            <w:pPr>
              <w:keepNext/>
              <w:rPr>
                <w:b/>
                <w:bCs/>
                <w:color w:val="262626" w:themeColor="text1" w:themeTint="D9"/>
              </w:rPr>
            </w:pPr>
            <w:r>
              <w:rPr>
                <w:b/>
                <w:bCs/>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71</w:t>
            </w:r>
            <w:r w:rsidR="005E0655" w:rsidRPr="005E0655">
              <w:rPr>
                <w:b/>
              </w:rPr>
              <w:fldChar w:fldCharType="end"/>
            </w:r>
            <w:r>
              <w:rPr>
                <w:b/>
                <w:bCs/>
              </w:rPr>
              <w:t xml:space="preserve">. Les signes non verbaux de tromperie </w:t>
            </w:r>
            <w:r>
              <w:rPr>
                <w:b/>
                <w:bCs/>
                <w:color w:val="262626" w:themeColor="text1" w:themeTint="D9"/>
              </w:rPr>
              <w:t>(2/2)</w:t>
            </w:r>
          </w:p>
        </w:tc>
        <w:tc>
          <w:tcPr>
            <w:tcW w:w="344" w:type="pct"/>
            <w:shd w:val="clear" w:color="auto" w:fill="DDDDDD"/>
            <w:vAlign w:val="center"/>
          </w:tcPr>
          <w:p w14:paraId="49182AF5" w14:textId="77777777" w:rsidR="00F054C1" w:rsidRPr="009F6C9D" w:rsidRDefault="00F054C1" w:rsidP="00197D18"/>
        </w:tc>
        <w:tc>
          <w:tcPr>
            <w:tcW w:w="345" w:type="pct"/>
            <w:shd w:val="clear" w:color="auto" w:fill="DDDDDD"/>
            <w:vAlign w:val="center"/>
          </w:tcPr>
          <w:p w14:paraId="3F34D458" w14:textId="77777777" w:rsidR="00F054C1" w:rsidRPr="009F6C9D" w:rsidRDefault="00F054C1" w:rsidP="00197D18">
            <w:pPr>
              <w:jc w:val="center"/>
            </w:pPr>
          </w:p>
        </w:tc>
        <w:tc>
          <w:tcPr>
            <w:tcW w:w="344" w:type="pct"/>
            <w:shd w:val="clear" w:color="auto" w:fill="DDDDDD"/>
            <w:vAlign w:val="center"/>
          </w:tcPr>
          <w:p w14:paraId="68C2F78D" w14:textId="77777777" w:rsidR="00F054C1" w:rsidRPr="009F6C9D" w:rsidRDefault="00F054C1" w:rsidP="00197D18">
            <w:pPr>
              <w:jc w:val="center"/>
            </w:pPr>
          </w:p>
        </w:tc>
      </w:tr>
      <w:tr w:rsidR="00F054C1" w:rsidRPr="009F6C9D" w14:paraId="5E39379D" w14:textId="77777777" w:rsidTr="27FFD4E7">
        <w:tc>
          <w:tcPr>
            <w:tcW w:w="5000" w:type="pct"/>
            <w:gridSpan w:val="4"/>
            <w:shd w:val="clear" w:color="auto" w:fill="EAEAEA"/>
            <w:tcMar>
              <w:left w:w="72" w:type="dxa"/>
              <w:right w:w="72" w:type="dxa"/>
            </w:tcMar>
          </w:tcPr>
          <w:p w14:paraId="06DA2C6D" w14:textId="77777777" w:rsidR="00F054C1" w:rsidRPr="009F6C9D" w:rsidRDefault="00F054C1">
            <w:pPr>
              <w:numPr>
                <w:ilvl w:val="0"/>
                <w:numId w:val="36"/>
              </w:numPr>
              <w:ind w:right="72"/>
              <w:rPr>
                <w:rFonts w:eastAsia="MS PGothic"/>
                <w:bCs/>
                <w:color w:val="262626" w:themeColor="text1" w:themeTint="D9"/>
              </w:rPr>
            </w:pPr>
            <w:r>
              <w:rPr>
                <w:color w:val="262626" w:themeColor="text1" w:themeTint="D9"/>
              </w:rPr>
              <w:t>Les changements comportementaux</w:t>
            </w:r>
          </w:p>
          <w:p w14:paraId="7AE7011A" w14:textId="77777777" w:rsidR="00F054C1" w:rsidRPr="009F6C9D" w:rsidRDefault="00F054C1">
            <w:pPr>
              <w:numPr>
                <w:ilvl w:val="0"/>
                <w:numId w:val="36"/>
              </w:numPr>
              <w:ind w:right="72"/>
              <w:rPr>
                <w:rFonts w:eastAsia="MS PGothic"/>
                <w:bCs/>
                <w:color w:val="262626" w:themeColor="text1" w:themeTint="D9"/>
              </w:rPr>
            </w:pPr>
            <w:r>
              <w:rPr>
                <w:color w:val="262626" w:themeColor="text1" w:themeTint="D9"/>
              </w:rPr>
              <w:t>Le comportement dans la durée</w:t>
            </w:r>
          </w:p>
          <w:p w14:paraId="0B222DEF" w14:textId="77777777" w:rsidR="00F054C1" w:rsidRPr="009F6C9D" w:rsidRDefault="00F054C1">
            <w:pPr>
              <w:numPr>
                <w:ilvl w:val="0"/>
                <w:numId w:val="36"/>
              </w:numPr>
              <w:ind w:right="72"/>
              <w:rPr>
                <w:rFonts w:eastAsia="MS PGothic"/>
                <w:bCs/>
                <w:color w:val="262626" w:themeColor="text1" w:themeTint="D9"/>
              </w:rPr>
            </w:pPr>
            <w:r>
              <w:rPr>
                <w:color w:val="262626" w:themeColor="text1" w:themeTint="D9"/>
              </w:rPr>
              <w:t>Le comportement pendant ou après une question pertinente</w:t>
            </w:r>
          </w:p>
          <w:p w14:paraId="3948DFD9" w14:textId="77777777" w:rsidR="00F054C1" w:rsidRPr="009F6C9D" w:rsidRDefault="00F054C1">
            <w:pPr>
              <w:numPr>
                <w:ilvl w:val="0"/>
                <w:numId w:val="36"/>
              </w:numPr>
              <w:ind w:right="72"/>
              <w:rPr>
                <w:rFonts w:eastAsia="MS PGothic"/>
                <w:bCs/>
                <w:color w:val="262626" w:themeColor="text1" w:themeTint="D9"/>
              </w:rPr>
            </w:pPr>
            <w:r>
              <w:rPr>
                <w:color w:val="262626" w:themeColor="text1" w:themeTint="D9"/>
              </w:rPr>
              <w:t>L'attitude d’une personne</w:t>
            </w:r>
          </w:p>
          <w:p w14:paraId="3BC0603F" w14:textId="77777777" w:rsidR="00F054C1" w:rsidRPr="009F6C9D" w:rsidRDefault="00F054C1">
            <w:pPr>
              <w:numPr>
                <w:ilvl w:val="0"/>
                <w:numId w:val="36"/>
              </w:numPr>
              <w:ind w:right="72"/>
              <w:rPr>
                <w:rFonts w:eastAsia="MS PGothic"/>
                <w:bCs/>
                <w:color w:val="262626" w:themeColor="text1" w:themeTint="D9"/>
              </w:rPr>
            </w:pPr>
            <w:r>
              <w:rPr>
                <w:color w:val="262626" w:themeColor="text1" w:themeTint="D9"/>
              </w:rPr>
              <w:t>La posture d’une personne</w:t>
            </w:r>
          </w:p>
        </w:tc>
      </w:tr>
      <w:tr w:rsidR="00F054C1" w:rsidRPr="009F6C9D" w14:paraId="1F57901C" w14:textId="77777777" w:rsidTr="27FFD4E7">
        <w:tc>
          <w:tcPr>
            <w:tcW w:w="5000" w:type="pct"/>
            <w:gridSpan w:val="4"/>
            <w:shd w:val="clear" w:color="auto" w:fill="EAEAEA"/>
            <w:vAlign w:val="center"/>
          </w:tcPr>
          <w:p w14:paraId="54175CFF"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2581BA05" w14:textId="2325334E" w:rsidR="00F054C1" w:rsidRPr="009F6C9D" w:rsidRDefault="00F054C1" w:rsidP="27FFD4E7">
      <w:pPr>
        <w:ind w:left="0"/>
        <w:rPr>
          <w:color w:val="262626" w:themeColor="text1" w:themeTint="D9"/>
        </w:rPr>
      </w:pPr>
    </w:p>
    <w:p w14:paraId="79584C06" w14:textId="4A3B5221" w:rsidR="07FA8F0D" w:rsidRDefault="07FA8F0D" w:rsidP="27FFD4E7">
      <w:pPr>
        <w:pStyle w:val="ATABulletLevel01BodySlide"/>
        <w:spacing w:line="259" w:lineRule="auto"/>
      </w:pPr>
      <w:r>
        <w:t>Discutez des signes non verbaux et donnez-en quelques exemples :</w:t>
      </w:r>
    </w:p>
    <w:p w14:paraId="199EC3D2" w14:textId="00C40B2F" w:rsidR="07FA8F0D" w:rsidRDefault="07FA8F0D" w:rsidP="007A1464">
      <w:pPr>
        <w:pStyle w:val="ATABulletLevel02BodySlide"/>
      </w:pPr>
      <w:r>
        <w:t>Les changements comportementaux</w:t>
      </w:r>
    </w:p>
    <w:p w14:paraId="6CCF48FF" w14:textId="1A0531F3" w:rsidR="07FA8F0D" w:rsidRDefault="07FA8F0D" w:rsidP="007A1464">
      <w:pPr>
        <w:pStyle w:val="ATABulletLevel02BodySlide"/>
      </w:pPr>
      <w:r>
        <w:t>Le comportement dans la durée</w:t>
      </w:r>
    </w:p>
    <w:p w14:paraId="6E31E5DF" w14:textId="238373EA" w:rsidR="07FA8F0D" w:rsidRDefault="07FA8F0D" w:rsidP="007A1464">
      <w:pPr>
        <w:pStyle w:val="ATABulletLevel02BodySlide"/>
      </w:pPr>
      <w:r>
        <w:t>Le comportement pendant ou après des questions pertinentes</w:t>
      </w:r>
    </w:p>
    <w:p w14:paraId="7F1EE69A" w14:textId="15AB2EBA" w:rsidR="07FA8F0D" w:rsidRDefault="07FA8F0D" w:rsidP="007A1464">
      <w:pPr>
        <w:pStyle w:val="ATABulletLevel02BodySlide"/>
      </w:pPr>
      <w:r>
        <w:t>L'attitude d’une personne</w:t>
      </w:r>
    </w:p>
    <w:p w14:paraId="52B9FE4E" w14:textId="0C555392" w:rsidR="07FA8F0D" w:rsidRDefault="07FA8F0D" w:rsidP="007A1464">
      <w:pPr>
        <w:pStyle w:val="ATABulletLevel02BodySlide"/>
      </w:pPr>
      <w:r>
        <w:t>La posture d’une personne</w:t>
      </w:r>
    </w:p>
    <w:p w14:paraId="4A5256ED" w14:textId="141B7862" w:rsidR="27FFD4E7" w:rsidRDefault="27FFD4E7" w:rsidP="27FFD4E7">
      <w:pPr>
        <w:pStyle w:val="ATABulletLevel01BodySlide"/>
        <w:numPr>
          <w:ilvl w:val="0"/>
          <w:numId w:val="0"/>
        </w:numPr>
        <w:spacing w:line="259" w:lineRule="auto"/>
        <w:ind w:left="72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A90FE1" w:rsidRPr="009F6C9D" w14:paraId="67C28E49" w14:textId="77777777" w:rsidTr="00A90FE1">
        <w:trPr>
          <w:trHeight w:val="432"/>
        </w:trPr>
        <w:tc>
          <w:tcPr>
            <w:tcW w:w="4657" w:type="pct"/>
            <w:shd w:val="clear" w:color="auto" w:fill="DDDDDD"/>
            <w:vAlign w:val="center"/>
          </w:tcPr>
          <w:p w14:paraId="3C9EAD7A" w14:textId="27762BF5" w:rsidR="00A90FE1" w:rsidRPr="009F6C9D" w:rsidRDefault="00A90FE1" w:rsidP="00A90FE1">
            <w:r>
              <w:rPr>
                <w:b/>
                <w:color w:val="262626" w:themeColor="text1" w:themeTint="D9"/>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72</w:t>
            </w:r>
            <w:r w:rsidRPr="005E0655">
              <w:rPr>
                <w:b/>
              </w:rPr>
              <w:fldChar w:fldCharType="end"/>
            </w:r>
            <w:r>
              <w:rPr>
                <w:b/>
                <w:color w:val="262626" w:themeColor="text1" w:themeTint="D9"/>
              </w:rPr>
              <w:t>. Les expressions faciales universelles en matière d’émotion (1/4)</w:t>
            </w:r>
          </w:p>
        </w:tc>
        <w:tc>
          <w:tcPr>
            <w:tcW w:w="343" w:type="pct"/>
            <w:shd w:val="clear" w:color="auto" w:fill="DDDDDD"/>
            <w:vAlign w:val="center"/>
          </w:tcPr>
          <w:p w14:paraId="2E7208A6" w14:textId="77777777" w:rsidR="00A90FE1" w:rsidRPr="009F6C9D" w:rsidRDefault="00A90FE1" w:rsidP="00197D18">
            <w:pPr>
              <w:jc w:val="center"/>
            </w:pPr>
          </w:p>
        </w:tc>
      </w:tr>
      <w:tr w:rsidR="00F054C1" w:rsidRPr="009F6C9D" w14:paraId="1818A120" w14:textId="77777777" w:rsidTr="27FFD4E7">
        <w:tc>
          <w:tcPr>
            <w:tcW w:w="5000" w:type="pct"/>
            <w:gridSpan w:val="2"/>
            <w:shd w:val="clear" w:color="auto" w:fill="EAEAEA"/>
            <w:tcMar>
              <w:left w:w="72" w:type="dxa"/>
              <w:right w:w="72" w:type="dxa"/>
            </w:tcMar>
          </w:tcPr>
          <w:p w14:paraId="2DD97963" w14:textId="20565AA6" w:rsidR="00F054C1" w:rsidRPr="009F6C9D" w:rsidRDefault="007A1464" w:rsidP="27FFD4E7">
            <w:pPr>
              <w:numPr>
                <w:ilvl w:val="0"/>
                <w:numId w:val="17"/>
              </w:numPr>
              <w:ind w:right="72"/>
              <w:rPr>
                <w:rFonts w:eastAsia="MS PGothic"/>
                <w:color w:val="262626" w:themeColor="text1" w:themeTint="D9"/>
              </w:rPr>
            </w:pPr>
            <w:r>
              <w:rPr>
                <w:color w:val="262626" w:themeColor="text1" w:themeTint="D9"/>
              </w:rPr>
              <w:t>Il existe un nombre d’expressions faciales en matière d'émotion adoptées par toutes les cultures.</w:t>
            </w:r>
          </w:p>
          <w:p w14:paraId="0B128FE7"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Ces expressions sont des signes fiables indiquant ce qu’une personne pense/ressent réellement.</w:t>
            </w:r>
          </w:p>
          <w:p w14:paraId="62274897" w14:textId="096EFA47" w:rsidR="00F054C1" w:rsidRPr="009F6C9D" w:rsidRDefault="336B3350" w:rsidP="27FFD4E7">
            <w:pPr>
              <w:numPr>
                <w:ilvl w:val="0"/>
                <w:numId w:val="17"/>
              </w:numPr>
              <w:ind w:right="72"/>
              <w:rPr>
                <w:rFonts w:eastAsia="Cambria" w:cs="Cambria"/>
                <w:color w:val="262626" w:themeColor="text1" w:themeTint="D9"/>
              </w:rPr>
            </w:pPr>
            <w:r>
              <w:rPr>
                <w:color w:val="262626" w:themeColor="text1" w:themeTint="D9"/>
              </w:rPr>
              <w:t>Lorsque ces expressions se manifestent et s'effacent rapidement sur le visage d’une personne, il se peut que celle-ci cherche à dissimuler ses véritables émotions.</w:t>
            </w:r>
          </w:p>
        </w:tc>
      </w:tr>
      <w:tr w:rsidR="00F054C1" w:rsidRPr="009F6C9D" w14:paraId="425104EE" w14:textId="77777777" w:rsidTr="27FFD4E7">
        <w:tc>
          <w:tcPr>
            <w:tcW w:w="5000" w:type="pct"/>
            <w:gridSpan w:val="2"/>
            <w:shd w:val="clear" w:color="auto" w:fill="EAEAEA"/>
            <w:vAlign w:val="center"/>
          </w:tcPr>
          <w:p w14:paraId="03E9FB0E"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3936E4D2" w14:textId="77777777" w:rsidR="00F054C1" w:rsidRPr="009F6C9D" w:rsidRDefault="00F054C1" w:rsidP="00F054C1">
      <w:pPr>
        <w:ind w:left="0"/>
        <w:rPr>
          <w:color w:val="262626" w:themeColor="text1" w:themeTint="D9"/>
        </w:rPr>
      </w:pPr>
    </w:p>
    <w:p w14:paraId="09F51546"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 xml:space="preserve">Expliquez que les émotions sont des réactions à des événements que l’on estime importants pour soi-même ou pour notre bien-être. </w:t>
      </w:r>
    </w:p>
    <w:p w14:paraId="1A3DCEC3" w14:textId="77777777" w:rsidR="00F054C1" w:rsidRPr="009F6C9D" w:rsidRDefault="14F41319" w:rsidP="00030765">
      <w:pPr>
        <w:pStyle w:val="ATABulletLevel02BodySlide"/>
      </w:pPr>
      <w:r>
        <w:lastRenderedPageBreak/>
        <w:t xml:space="preserve">Les expressions du visage liées à des émotions réelles et spontanées durent entre 0,5 et 5 secondes. </w:t>
      </w:r>
    </w:p>
    <w:p w14:paraId="5031C862" w14:textId="6F7F8BFF" w:rsidR="00F054C1" w:rsidRPr="009F6C9D" w:rsidRDefault="14F41319" w:rsidP="00030765">
      <w:pPr>
        <w:pStyle w:val="ATABulletLevel02BodySlide"/>
      </w:pPr>
      <w:r>
        <w:t>Une émotion qui se manifeste trop ou pas assez longtemps devrait interpeler l’interrogateur.</w:t>
      </w:r>
    </w:p>
    <w:p w14:paraId="20E144A0"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 xml:space="preserve">Dites aux participants que ces expressions faciales peuvent se manifester lorsqu’on tente, consciemment ou inconsciemment, de dissimuler ou de réprimer ses véritables émotions. </w:t>
      </w:r>
    </w:p>
    <w:p w14:paraId="7D126C9D" w14:textId="77777777" w:rsidR="00F054C1" w:rsidRPr="009F6C9D" w:rsidRDefault="14F41319" w:rsidP="00030765">
      <w:pPr>
        <w:pStyle w:val="ATABulletLevel02BodySlide"/>
      </w:pPr>
      <w:r>
        <w:t>Ces expressions durent moins d’une demie seconde et parfois à peine 1/25</w:t>
      </w:r>
      <w:r>
        <w:rPr>
          <w:vertAlign w:val="superscript"/>
        </w:rPr>
        <w:t>ème</w:t>
      </w:r>
      <w:r>
        <w:t xml:space="preserve"> de seconde. </w:t>
      </w:r>
    </w:p>
    <w:p w14:paraId="46DDAF9B" w14:textId="77777777" w:rsidR="00F054C1" w:rsidRPr="009F6C9D" w:rsidRDefault="14F41319" w:rsidP="00030765">
      <w:pPr>
        <w:pStyle w:val="ATABulletLevel02BodySlide"/>
      </w:pPr>
      <w:r>
        <w:t>Elles peuvent indiquer de manière fugace ce que ressent la personne à un moment précis, par exemple si elle éprouve de la peur ou de la colère.</w:t>
      </w:r>
    </w:p>
    <w:p w14:paraId="41A6AECA" w14:textId="77777777" w:rsidR="00F054C1" w:rsidRPr="009F6C9D" w:rsidRDefault="00F054C1" w:rsidP="00F054C1">
      <w:pPr>
        <w:ind w:left="36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C92FD7" w:rsidRPr="009F6C9D" w14:paraId="21F743A5" w14:textId="77777777" w:rsidTr="00C92FD7">
        <w:trPr>
          <w:trHeight w:val="432"/>
        </w:trPr>
        <w:tc>
          <w:tcPr>
            <w:tcW w:w="4657" w:type="pct"/>
            <w:shd w:val="clear" w:color="auto" w:fill="DDDDDD"/>
            <w:vAlign w:val="center"/>
          </w:tcPr>
          <w:p w14:paraId="2DBE2407" w14:textId="4C78FFE5" w:rsidR="00C92FD7" w:rsidRPr="009F6C9D" w:rsidRDefault="00C92FD7" w:rsidP="00C92FD7">
            <w:r>
              <w:rPr>
                <w:b/>
                <w:color w:val="262626" w:themeColor="text1" w:themeTint="D9"/>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73</w:t>
            </w:r>
            <w:r w:rsidRPr="005E0655">
              <w:rPr>
                <w:b/>
              </w:rPr>
              <w:fldChar w:fldCharType="end"/>
            </w:r>
            <w:r>
              <w:rPr>
                <w:b/>
                <w:color w:val="262626" w:themeColor="text1" w:themeTint="D9"/>
              </w:rPr>
              <w:t>. Les expressions faciales universelles en matière d’émotion (2/4)</w:t>
            </w:r>
          </w:p>
        </w:tc>
        <w:tc>
          <w:tcPr>
            <w:tcW w:w="343" w:type="pct"/>
            <w:shd w:val="clear" w:color="auto" w:fill="DDDDDD"/>
            <w:vAlign w:val="center"/>
          </w:tcPr>
          <w:p w14:paraId="7278DE5B" w14:textId="77777777" w:rsidR="00C92FD7" w:rsidRPr="009F6C9D" w:rsidRDefault="00C92FD7" w:rsidP="00197D18">
            <w:pPr>
              <w:jc w:val="center"/>
            </w:pPr>
          </w:p>
        </w:tc>
      </w:tr>
      <w:tr w:rsidR="00F054C1" w:rsidRPr="009F6C9D" w14:paraId="3B6F83AE" w14:textId="77777777" w:rsidTr="27FFD4E7">
        <w:tc>
          <w:tcPr>
            <w:tcW w:w="5000" w:type="pct"/>
            <w:gridSpan w:val="2"/>
            <w:shd w:val="clear" w:color="auto" w:fill="EAEAEA"/>
            <w:tcMar>
              <w:left w:w="72" w:type="dxa"/>
              <w:right w:w="72" w:type="dxa"/>
            </w:tcMar>
          </w:tcPr>
          <w:p w14:paraId="25EACAB7" w14:textId="77777777" w:rsidR="00F054C1" w:rsidRPr="009F6C9D" w:rsidRDefault="14F41319" w:rsidP="27FFD4E7">
            <w:pPr>
              <w:numPr>
                <w:ilvl w:val="0"/>
                <w:numId w:val="17"/>
              </w:numPr>
              <w:ind w:right="72"/>
              <w:rPr>
                <w:rFonts w:eastAsia="MS PGothic"/>
                <w:i/>
                <w:iCs/>
                <w:color w:val="262626" w:themeColor="text1" w:themeTint="D9"/>
              </w:rPr>
            </w:pPr>
            <w:r>
              <w:rPr>
                <w:i/>
                <w:color w:val="262626" w:themeColor="text1" w:themeTint="D9"/>
              </w:rPr>
              <w:t>[Pas de texte]</w:t>
            </w:r>
          </w:p>
        </w:tc>
      </w:tr>
      <w:tr w:rsidR="00F054C1" w:rsidRPr="009F6C9D" w14:paraId="7A71FAB8" w14:textId="77777777" w:rsidTr="27FFD4E7">
        <w:tc>
          <w:tcPr>
            <w:tcW w:w="5000" w:type="pct"/>
            <w:gridSpan w:val="2"/>
            <w:shd w:val="clear" w:color="auto" w:fill="EAEAEA"/>
            <w:vAlign w:val="center"/>
          </w:tcPr>
          <w:p w14:paraId="401B82B4" w14:textId="5B3F6A08" w:rsidR="00F054C1" w:rsidRPr="009F6C9D" w:rsidRDefault="00F054C1" w:rsidP="00030765">
            <w:pPr>
              <w:spacing w:before="40" w:after="40"/>
              <w:rPr>
                <w:i/>
                <w:color w:val="262626" w:themeColor="text1" w:themeTint="D9"/>
              </w:rPr>
            </w:pPr>
            <w:r>
              <w:rPr>
                <w:i/>
                <w:color w:val="262626" w:themeColor="text1" w:themeTint="D9"/>
              </w:rPr>
              <w:t>Description de l’image : Le 1</w:t>
            </w:r>
            <w:r w:rsidR="004564F5" w:rsidRPr="004564F5">
              <w:rPr>
                <w:i/>
                <w:color w:val="262626" w:themeColor="text1" w:themeTint="D9"/>
                <w:vertAlign w:val="superscript"/>
              </w:rPr>
              <w:t>er</w:t>
            </w:r>
            <w:r w:rsidR="004564F5">
              <w:rPr>
                <w:i/>
                <w:color w:val="262626" w:themeColor="text1" w:themeTint="D9"/>
                <w:vertAlign w:val="superscript"/>
              </w:rPr>
              <w:t> </w:t>
            </w:r>
            <w:r>
              <w:rPr>
                <w:i/>
                <w:color w:val="262626" w:themeColor="text1" w:themeTint="D9"/>
              </w:rPr>
              <w:t xml:space="preserve">exemple illustre l'expression universelle du bonheur ; le </w:t>
            </w:r>
            <w:r w:rsidR="00F939CB">
              <w:rPr>
                <w:i/>
                <w:color w:val="262626" w:themeColor="text1" w:themeTint="D9"/>
              </w:rPr>
              <w:t>2</w:t>
            </w:r>
            <w:r w:rsidR="00F939CB" w:rsidRPr="00F939CB">
              <w:rPr>
                <w:i/>
                <w:color w:val="262626" w:themeColor="text1" w:themeTint="D9"/>
                <w:vertAlign w:val="superscript"/>
              </w:rPr>
              <w:t>ème</w:t>
            </w:r>
            <w:r w:rsidR="004564F5">
              <w:rPr>
                <w:i/>
                <w:color w:val="262626" w:themeColor="text1" w:themeTint="D9"/>
                <w:vertAlign w:val="superscript"/>
              </w:rPr>
              <w:t> </w:t>
            </w:r>
            <w:r>
              <w:rPr>
                <w:i/>
                <w:color w:val="262626" w:themeColor="text1" w:themeTint="D9"/>
              </w:rPr>
              <w:t>exemple illustre l'expression universelle de la tristesse ; le</w:t>
            </w:r>
            <w:r w:rsidR="00F939CB">
              <w:rPr>
                <w:i/>
                <w:color w:val="262626" w:themeColor="text1" w:themeTint="D9"/>
              </w:rPr>
              <w:t xml:space="preserve"> 3</w:t>
            </w:r>
            <w:r w:rsidR="00F939CB" w:rsidRPr="00F939CB">
              <w:rPr>
                <w:i/>
                <w:color w:val="262626" w:themeColor="text1" w:themeTint="D9"/>
                <w:vertAlign w:val="superscript"/>
              </w:rPr>
              <w:t>ème</w:t>
            </w:r>
            <w:r w:rsidR="004564F5">
              <w:rPr>
                <w:i/>
                <w:color w:val="262626" w:themeColor="text1" w:themeTint="D9"/>
                <w:vertAlign w:val="superscript"/>
              </w:rPr>
              <w:t> </w:t>
            </w:r>
            <w:r>
              <w:rPr>
                <w:i/>
                <w:color w:val="262626" w:themeColor="text1" w:themeTint="D9"/>
              </w:rPr>
              <w:t>exemple illustre l'expression universelle de la surprise.</w:t>
            </w:r>
          </w:p>
        </w:tc>
      </w:tr>
    </w:tbl>
    <w:p w14:paraId="01AC620E" w14:textId="77777777" w:rsidR="00F054C1" w:rsidRPr="009F6C9D" w:rsidRDefault="00F054C1" w:rsidP="00F054C1">
      <w:pPr>
        <w:ind w:left="36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BD3E09" w:rsidRPr="009F6C9D" w14:paraId="3369B0A9" w14:textId="77777777" w:rsidTr="00BD3E09">
        <w:trPr>
          <w:trHeight w:val="432"/>
        </w:trPr>
        <w:tc>
          <w:tcPr>
            <w:tcW w:w="4657" w:type="pct"/>
            <w:shd w:val="clear" w:color="auto" w:fill="DDDDDD"/>
            <w:vAlign w:val="center"/>
          </w:tcPr>
          <w:p w14:paraId="50BA8D9E" w14:textId="72843D64" w:rsidR="00BD3E09" w:rsidRPr="009F6C9D" w:rsidRDefault="00BD3E09" w:rsidP="00F30BAC">
            <w:r>
              <w:rPr>
                <w:b/>
                <w:color w:val="262626" w:themeColor="text1" w:themeTint="D9"/>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74</w:t>
            </w:r>
            <w:r w:rsidRPr="005E0655">
              <w:rPr>
                <w:b/>
              </w:rPr>
              <w:fldChar w:fldCharType="end"/>
            </w:r>
            <w:r>
              <w:rPr>
                <w:b/>
                <w:color w:val="262626" w:themeColor="text1" w:themeTint="D9"/>
              </w:rPr>
              <w:t>. Les expressions faciales universelles en matière d’émotion (3/4)</w:t>
            </w:r>
          </w:p>
        </w:tc>
        <w:tc>
          <w:tcPr>
            <w:tcW w:w="343" w:type="pct"/>
            <w:shd w:val="clear" w:color="auto" w:fill="DDDDDD"/>
            <w:vAlign w:val="center"/>
          </w:tcPr>
          <w:p w14:paraId="1FD7C33D" w14:textId="77777777" w:rsidR="00BD3E09" w:rsidRPr="009F6C9D" w:rsidRDefault="00BD3E09" w:rsidP="00197D18">
            <w:pPr>
              <w:jc w:val="center"/>
            </w:pPr>
          </w:p>
        </w:tc>
      </w:tr>
      <w:tr w:rsidR="00F054C1" w:rsidRPr="009F6C9D" w14:paraId="55C72CE7" w14:textId="77777777" w:rsidTr="27FFD4E7">
        <w:tc>
          <w:tcPr>
            <w:tcW w:w="5000" w:type="pct"/>
            <w:gridSpan w:val="2"/>
            <w:shd w:val="clear" w:color="auto" w:fill="EAEAEA"/>
            <w:tcMar>
              <w:left w:w="72" w:type="dxa"/>
              <w:right w:w="72" w:type="dxa"/>
            </w:tcMar>
          </w:tcPr>
          <w:p w14:paraId="78AB1164" w14:textId="77777777" w:rsidR="00F054C1" w:rsidRPr="009F6C9D" w:rsidRDefault="14F41319" w:rsidP="27FFD4E7">
            <w:pPr>
              <w:numPr>
                <w:ilvl w:val="0"/>
                <w:numId w:val="17"/>
              </w:numPr>
              <w:ind w:right="72"/>
              <w:rPr>
                <w:rFonts w:eastAsia="MS PGothic"/>
                <w:i/>
                <w:iCs/>
                <w:color w:val="262626" w:themeColor="text1" w:themeTint="D9"/>
              </w:rPr>
            </w:pPr>
            <w:r>
              <w:rPr>
                <w:i/>
                <w:color w:val="262626" w:themeColor="text1" w:themeTint="D9"/>
              </w:rPr>
              <w:t>[Pas de texte]</w:t>
            </w:r>
          </w:p>
        </w:tc>
      </w:tr>
      <w:tr w:rsidR="00F054C1" w:rsidRPr="009F6C9D" w14:paraId="3FB62DBC" w14:textId="77777777" w:rsidTr="27FFD4E7">
        <w:tc>
          <w:tcPr>
            <w:tcW w:w="5000" w:type="pct"/>
            <w:gridSpan w:val="2"/>
            <w:shd w:val="clear" w:color="auto" w:fill="EAEAEA"/>
            <w:vAlign w:val="center"/>
          </w:tcPr>
          <w:p w14:paraId="55127242" w14:textId="67E3CF3C" w:rsidR="00F054C1" w:rsidRPr="009F6C9D" w:rsidRDefault="00F054C1" w:rsidP="00030765">
            <w:pPr>
              <w:spacing w:before="40" w:after="40"/>
              <w:rPr>
                <w:i/>
                <w:color w:val="262626" w:themeColor="text1" w:themeTint="D9"/>
              </w:rPr>
            </w:pPr>
            <w:r>
              <w:rPr>
                <w:i/>
                <w:color w:val="262626" w:themeColor="text1" w:themeTint="D9"/>
              </w:rPr>
              <w:t>Description de l’image : Le 4</w:t>
            </w:r>
            <w:r w:rsidR="00F939CB" w:rsidRPr="00F939CB">
              <w:rPr>
                <w:i/>
                <w:color w:val="262626" w:themeColor="text1" w:themeTint="D9"/>
                <w:vertAlign w:val="superscript"/>
              </w:rPr>
              <w:t>ème</w:t>
            </w:r>
            <w:r w:rsidR="004564F5">
              <w:rPr>
                <w:i/>
                <w:color w:val="262626" w:themeColor="text1" w:themeTint="D9"/>
                <w:vertAlign w:val="superscript"/>
              </w:rPr>
              <w:t> </w:t>
            </w:r>
            <w:r>
              <w:rPr>
                <w:i/>
                <w:color w:val="262626" w:themeColor="text1" w:themeTint="D9"/>
              </w:rPr>
              <w:t>exemple illustre l'expression universelle de la peur ; le 5</w:t>
            </w:r>
            <w:r w:rsidR="00F939CB" w:rsidRPr="00F939CB">
              <w:rPr>
                <w:i/>
                <w:color w:val="262626" w:themeColor="text1" w:themeTint="D9"/>
                <w:vertAlign w:val="superscript"/>
              </w:rPr>
              <w:t>ème</w:t>
            </w:r>
            <w:r w:rsidR="004564F5">
              <w:rPr>
                <w:i/>
                <w:color w:val="262626" w:themeColor="text1" w:themeTint="D9"/>
                <w:vertAlign w:val="superscript"/>
              </w:rPr>
              <w:t> </w:t>
            </w:r>
            <w:r>
              <w:rPr>
                <w:i/>
                <w:color w:val="262626" w:themeColor="text1" w:themeTint="D9"/>
              </w:rPr>
              <w:t>exemple illustre l'expression universelle de la colère ; le 6</w:t>
            </w:r>
            <w:r w:rsidR="00F939CB" w:rsidRPr="00F939CB">
              <w:rPr>
                <w:i/>
                <w:color w:val="262626" w:themeColor="text1" w:themeTint="D9"/>
                <w:vertAlign w:val="superscript"/>
              </w:rPr>
              <w:t>ème</w:t>
            </w:r>
            <w:r w:rsidR="004564F5">
              <w:rPr>
                <w:i/>
                <w:color w:val="262626" w:themeColor="text1" w:themeTint="D9"/>
                <w:vertAlign w:val="superscript"/>
              </w:rPr>
              <w:t> </w:t>
            </w:r>
            <w:r>
              <w:rPr>
                <w:i/>
                <w:color w:val="262626" w:themeColor="text1" w:themeTint="D9"/>
              </w:rPr>
              <w:t>exemple illustre l'expression universelle du dégoût.</w:t>
            </w:r>
          </w:p>
        </w:tc>
      </w:tr>
    </w:tbl>
    <w:p w14:paraId="4B056461" w14:textId="77777777" w:rsidR="00F054C1" w:rsidRPr="009F6C9D" w:rsidRDefault="00F054C1" w:rsidP="00F054C1">
      <w:pPr>
        <w:ind w:left="36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F30BAC" w:rsidRPr="009F6C9D" w14:paraId="1BF307EF" w14:textId="77777777" w:rsidTr="00F30BAC">
        <w:trPr>
          <w:trHeight w:val="432"/>
        </w:trPr>
        <w:tc>
          <w:tcPr>
            <w:tcW w:w="4657" w:type="pct"/>
            <w:shd w:val="clear" w:color="auto" w:fill="DDDDDD"/>
            <w:vAlign w:val="center"/>
          </w:tcPr>
          <w:p w14:paraId="74525D79" w14:textId="0FCF417F" w:rsidR="00F30BAC" w:rsidRPr="009F6C9D" w:rsidRDefault="00F30BAC" w:rsidP="00F30BAC">
            <w:r>
              <w:rPr>
                <w:b/>
                <w:color w:val="262626" w:themeColor="text1" w:themeTint="D9"/>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75</w:t>
            </w:r>
            <w:r w:rsidRPr="005E0655">
              <w:rPr>
                <w:b/>
              </w:rPr>
              <w:fldChar w:fldCharType="end"/>
            </w:r>
            <w:r>
              <w:rPr>
                <w:b/>
                <w:color w:val="262626" w:themeColor="text1" w:themeTint="D9"/>
              </w:rPr>
              <w:t>. Les expressions faciales universelles en matière d’émotion (4/4)</w:t>
            </w:r>
          </w:p>
        </w:tc>
        <w:tc>
          <w:tcPr>
            <w:tcW w:w="343" w:type="pct"/>
            <w:shd w:val="clear" w:color="auto" w:fill="DDDDDD"/>
            <w:vAlign w:val="center"/>
          </w:tcPr>
          <w:p w14:paraId="16D8F31B" w14:textId="77777777" w:rsidR="00F30BAC" w:rsidRPr="009F6C9D" w:rsidRDefault="00F30BAC" w:rsidP="00197D18">
            <w:pPr>
              <w:jc w:val="center"/>
            </w:pPr>
          </w:p>
        </w:tc>
      </w:tr>
      <w:tr w:rsidR="00F054C1" w:rsidRPr="009F6C9D" w14:paraId="4ACC7AC9" w14:textId="77777777" w:rsidTr="27FFD4E7">
        <w:tc>
          <w:tcPr>
            <w:tcW w:w="5000" w:type="pct"/>
            <w:gridSpan w:val="2"/>
            <w:shd w:val="clear" w:color="auto" w:fill="EAEAEA"/>
            <w:tcMar>
              <w:left w:w="72" w:type="dxa"/>
              <w:right w:w="72" w:type="dxa"/>
            </w:tcMar>
          </w:tcPr>
          <w:p w14:paraId="55842D58" w14:textId="77777777" w:rsidR="00F054C1" w:rsidRPr="009F6C9D" w:rsidRDefault="14F41319" w:rsidP="27FFD4E7">
            <w:pPr>
              <w:numPr>
                <w:ilvl w:val="0"/>
                <w:numId w:val="17"/>
              </w:numPr>
              <w:ind w:right="72"/>
              <w:rPr>
                <w:rFonts w:eastAsia="MS PGothic"/>
                <w:i/>
                <w:iCs/>
                <w:color w:val="262626" w:themeColor="text1" w:themeTint="D9"/>
              </w:rPr>
            </w:pPr>
            <w:r>
              <w:rPr>
                <w:i/>
                <w:color w:val="262626" w:themeColor="text1" w:themeTint="D9"/>
              </w:rPr>
              <w:t>[Pas de texte]</w:t>
            </w:r>
          </w:p>
        </w:tc>
      </w:tr>
      <w:tr w:rsidR="00F054C1" w:rsidRPr="009F6C9D" w14:paraId="10B6516B" w14:textId="77777777" w:rsidTr="27FFD4E7">
        <w:tc>
          <w:tcPr>
            <w:tcW w:w="5000" w:type="pct"/>
            <w:gridSpan w:val="2"/>
            <w:shd w:val="clear" w:color="auto" w:fill="EAEAEA"/>
            <w:vAlign w:val="center"/>
          </w:tcPr>
          <w:p w14:paraId="218F477D" w14:textId="03C1877B"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Le 7</w:t>
            </w:r>
            <w:r w:rsidR="00F939CB" w:rsidRPr="00F939CB">
              <w:rPr>
                <w:i/>
                <w:color w:val="262626" w:themeColor="text1" w:themeTint="D9"/>
                <w:vertAlign w:val="superscript"/>
              </w:rPr>
              <w:t>ème</w:t>
            </w:r>
            <w:r w:rsidR="00F30BAC">
              <w:rPr>
                <w:i/>
                <w:color w:val="262626" w:themeColor="text1" w:themeTint="D9"/>
                <w:vertAlign w:val="superscript"/>
              </w:rPr>
              <w:t> </w:t>
            </w:r>
            <w:r>
              <w:rPr>
                <w:i/>
                <w:color w:val="262626" w:themeColor="text1" w:themeTint="D9"/>
              </w:rPr>
              <w:t>exemple illustre l'expression universelle du mépris.</w:t>
            </w:r>
          </w:p>
        </w:tc>
      </w:tr>
    </w:tbl>
    <w:p w14:paraId="3D5E2287" w14:textId="77777777" w:rsidR="00F054C1" w:rsidRPr="009F6C9D" w:rsidRDefault="00F054C1" w:rsidP="00F054C1">
      <w:pPr>
        <w:ind w:left="0"/>
        <w:rPr>
          <w:color w:val="262626" w:themeColor="text1" w:themeTint="D9"/>
        </w:rPr>
      </w:pPr>
    </w:p>
    <w:p w14:paraId="5F5F78C5" w14:textId="699E68B9" w:rsidR="00F054C1" w:rsidRPr="009F6C9D" w:rsidRDefault="14F41319" w:rsidP="00CD04C0">
      <w:pPr>
        <w:pStyle w:val="ATABulletLevel01BodySlide"/>
      </w:pPr>
      <w:r>
        <w:t>Dites aux participants qu’il existe 7</w:t>
      </w:r>
      <w:r w:rsidR="00C564C7">
        <w:t> </w:t>
      </w:r>
      <w:r>
        <w:t>micro-expressions universelles.</w:t>
      </w:r>
    </w:p>
    <w:p w14:paraId="6CA914B3" w14:textId="77777777" w:rsidR="00F054C1" w:rsidRPr="009F6C9D" w:rsidRDefault="14F41319" w:rsidP="00CD04C0">
      <w:pPr>
        <w:pStyle w:val="ATABulletLevel01BodySlide"/>
      </w:pPr>
      <w:r>
        <w:t>À mesure que vous affichez les diapositives, demandez aux participants de nommer les expressions figurant sur les photos.</w:t>
      </w:r>
    </w:p>
    <w:p w14:paraId="2D8C0FE3" w14:textId="77777777" w:rsidR="00F054C1" w:rsidRPr="009F6C9D" w:rsidRDefault="14F41319" w:rsidP="00CD04C0">
      <w:pPr>
        <w:pStyle w:val="ATABulletLevel01BodySlide"/>
        <w:rPr>
          <w:rFonts w:eastAsia="Arial Unicode MS"/>
          <w:i/>
          <w:iCs/>
        </w:rPr>
      </w:pPr>
      <w:r>
        <w:rPr>
          <w:i/>
        </w:rPr>
        <w:t>Les réponses sont :</w:t>
      </w:r>
    </w:p>
    <w:p w14:paraId="714A50DA" w14:textId="793850D6" w:rsidR="00F054C1" w:rsidRPr="009F6C9D" w:rsidRDefault="14F41319" w:rsidP="00030765">
      <w:pPr>
        <w:pStyle w:val="ATABulletLevel02BodySlide"/>
        <w:rPr>
          <w:rFonts w:eastAsia="Arial Unicode MS"/>
          <w:iCs/>
        </w:rPr>
      </w:pPr>
      <w:r>
        <w:t>1</w:t>
      </w:r>
      <w:r w:rsidR="00F939CB" w:rsidRPr="00F939CB">
        <w:rPr>
          <w:vertAlign w:val="superscript"/>
        </w:rPr>
        <w:t>er</w:t>
      </w:r>
      <w:r w:rsidR="00C564C7">
        <w:t> </w:t>
      </w:r>
      <w:r>
        <w:t>exemple : Le bonheur</w:t>
      </w:r>
    </w:p>
    <w:p w14:paraId="4B0CAFC9" w14:textId="5936F040" w:rsidR="00F054C1" w:rsidRPr="009F6C9D" w:rsidRDefault="14F41319" w:rsidP="00030765">
      <w:pPr>
        <w:pStyle w:val="ATABulletLevel02BodySlide"/>
        <w:rPr>
          <w:rFonts w:eastAsia="Arial Unicode MS"/>
          <w:iCs/>
        </w:rPr>
      </w:pPr>
      <w:r>
        <w:t>2</w:t>
      </w:r>
      <w:r w:rsidR="00F939CB" w:rsidRPr="00F939CB">
        <w:rPr>
          <w:vertAlign w:val="superscript"/>
        </w:rPr>
        <w:t>ème</w:t>
      </w:r>
      <w:r w:rsidR="00C564C7">
        <w:t> </w:t>
      </w:r>
      <w:r>
        <w:t>exemple : La tristesse</w:t>
      </w:r>
    </w:p>
    <w:p w14:paraId="40C07DC6" w14:textId="7247216A" w:rsidR="00F054C1" w:rsidRPr="009F6C9D" w:rsidRDefault="14F41319" w:rsidP="00030765">
      <w:pPr>
        <w:pStyle w:val="ATABulletLevel02BodySlide"/>
        <w:rPr>
          <w:rFonts w:eastAsia="Arial Unicode MS"/>
          <w:iCs/>
        </w:rPr>
      </w:pPr>
      <w:r>
        <w:t>3</w:t>
      </w:r>
      <w:r w:rsidR="00F939CB" w:rsidRPr="00F939CB">
        <w:rPr>
          <w:vertAlign w:val="superscript"/>
        </w:rPr>
        <w:t>ème</w:t>
      </w:r>
      <w:r w:rsidR="00C564C7">
        <w:t> </w:t>
      </w:r>
      <w:r>
        <w:t>exemple : La surprise</w:t>
      </w:r>
    </w:p>
    <w:p w14:paraId="33A5E0E8" w14:textId="16716898" w:rsidR="00F054C1" w:rsidRPr="009F6C9D" w:rsidRDefault="14F41319" w:rsidP="00030765">
      <w:pPr>
        <w:pStyle w:val="ATABulletLevel02BodySlide"/>
        <w:rPr>
          <w:rFonts w:eastAsia="Arial Unicode MS"/>
          <w:iCs/>
        </w:rPr>
      </w:pPr>
      <w:r>
        <w:t>4</w:t>
      </w:r>
      <w:r w:rsidR="00F939CB" w:rsidRPr="00F939CB">
        <w:rPr>
          <w:vertAlign w:val="superscript"/>
        </w:rPr>
        <w:t>ème</w:t>
      </w:r>
      <w:r w:rsidR="00C564C7">
        <w:t> </w:t>
      </w:r>
      <w:r>
        <w:t>exemple : La peur</w:t>
      </w:r>
    </w:p>
    <w:p w14:paraId="7DB20529" w14:textId="2D89065C" w:rsidR="00F054C1" w:rsidRPr="009F6C9D" w:rsidRDefault="14F41319" w:rsidP="00030765">
      <w:pPr>
        <w:pStyle w:val="ATABulletLevel02BodySlide"/>
        <w:rPr>
          <w:rFonts w:eastAsia="Arial Unicode MS"/>
          <w:iCs/>
        </w:rPr>
      </w:pPr>
      <w:r>
        <w:t>5</w:t>
      </w:r>
      <w:r w:rsidR="00F939CB" w:rsidRPr="00F939CB">
        <w:rPr>
          <w:vertAlign w:val="superscript"/>
        </w:rPr>
        <w:t>ème</w:t>
      </w:r>
      <w:r w:rsidR="00C564C7">
        <w:t> </w:t>
      </w:r>
      <w:r>
        <w:t>exemple : La colère</w:t>
      </w:r>
    </w:p>
    <w:p w14:paraId="317CF0C7" w14:textId="4C4D2543" w:rsidR="00F054C1" w:rsidRPr="009F6C9D" w:rsidRDefault="14F41319" w:rsidP="00030765">
      <w:pPr>
        <w:pStyle w:val="ATABulletLevel02BodySlide"/>
        <w:rPr>
          <w:rFonts w:eastAsia="Arial Unicode MS"/>
          <w:iCs/>
        </w:rPr>
      </w:pPr>
      <w:r>
        <w:t>6</w:t>
      </w:r>
      <w:r w:rsidR="00F939CB" w:rsidRPr="00F939CB">
        <w:rPr>
          <w:vertAlign w:val="superscript"/>
        </w:rPr>
        <w:t>ème</w:t>
      </w:r>
      <w:r w:rsidR="00C564C7">
        <w:t> </w:t>
      </w:r>
      <w:r>
        <w:t>exemple : Le dégoût</w:t>
      </w:r>
    </w:p>
    <w:p w14:paraId="212DD7F0" w14:textId="4F679FA9" w:rsidR="00F054C1" w:rsidRPr="009F6C9D" w:rsidRDefault="14F41319" w:rsidP="00030765">
      <w:pPr>
        <w:pStyle w:val="ATABulletLevel02BodySlide"/>
        <w:rPr>
          <w:rFonts w:eastAsia="Arial Unicode MS"/>
          <w:iCs/>
        </w:rPr>
      </w:pPr>
      <w:r>
        <w:t>7</w:t>
      </w:r>
      <w:r w:rsidR="00F939CB" w:rsidRPr="00F939CB">
        <w:rPr>
          <w:vertAlign w:val="superscript"/>
        </w:rPr>
        <w:t>ème</w:t>
      </w:r>
      <w:r w:rsidR="00C564C7">
        <w:t> </w:t>
      </w:r>
      <w:r>
        <w:t xml:space="preserve">exemple : Le mépris </w:t>
      </w:r>
    </w:p>
    <w:p w14:paraId="76C1DD43" w14:textId="77777777" w:rsidR="00F054C1" w:rsidRPr="009F6C9D" w:rsidRDefault="00F054C1" w:rsidP="00F054C1">
      <w:pPr>
        <w:ind w:left="360" w:right="72" w:hanging="360"/>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7"/>
        <w:gridCol w:w="645"/>
        <w:gridCol w:w="642"/>
      </w:tblGrid>
      <w:tr w:rsidR="00CD7B62" w:rsidRPr="009F6C9D" w14:paraId="38956F32" w14:textId="77777777" w:rsidTr="00CD7B62">
        <w:trPr>
          <w:trHeight w:val="432"/>
        </w:trPr>
        <w:tc>
          <w:tcPr>
            <w:tcW w:w="4312" w:type="pct"/>
            <w:shd w:val="clear" w:color="auto" w:fill="DDDDDD"/>
            <w:vAlign w:val="center"/>
          </w:tcPr>
          <w:p w14:paraId="1F618CFD" w14:textId="4C8CFA96" w:rsidR="00CD7B62" w:rsidRPr="009F6C9D" w:rsidRDefault="00CD7B62" w:rsidP="00197D18">
            <w:r>
              <w:rPr>
                <w:b/>
                <w:bCs/>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76</w:t>
            </w:r>
            <w:r w:rsidRPr="005E0655">
              <w:rPr>
                <w:b/>
              </w:rPr>
              <w:fldChar w:fldCharType="end"/>
            </w:r>
            <w:r>
              <w:rPr>
                <w:b/>
                <w:bCs/>
              </w:rPr>
              <w:t>. Question de discussion :</w:t>
            </w:r>
            <w:r>
              <w:rPr>
                <w:b/>
                <w:color w:val="262626" w:themeColor="text1" w:themeTint="D9"/>
              </w:rPr>
              <w:t xml:space="preserve"> Les changements comportementaux</w:t>
            </w:r>
          </w:p>
        </w:tc>
        <w:tc>
          <w:tcPr>
            <w:tcW w:w="345" w:type="pct"/>
            <w:shd w:val="clear" w:color="auto" w:fill="DDDDDD"/>
            <w:vAlign w:val="center"/>
          </w:tcPr>
          <w:p w14:paraId="7C6A77A9" w14:textId="77777777" w:rsidR="00CD7B62" w:rsidRPr="009F6C9D" w:rsidRDefault="00CD7B62" w:rsidP="00197D18">
            <w:pPr>
              <w:jc w:val="center"/>
            </w:pPr>
          </w:p>
        </w:tc>
        <w:tc>
          <w:tcPr>
            <w:tcW w:w="343" w:type="pct"/>
            <w:shd w:val="clear" w:color="auto" w:fill="DDDDDD"/>
            <w:vAlign w:val="center"/>
          </w:tcPr>
          <w:p w14:paraId="1B7D7F9D" w14:textId="77777777" w:rsidR="00CD7B62" w:rsidRPr="009F6C9D" w:rsidRDefault="00CD7B62" w:rsidP="00197D18">
            <w:pPr>
              <w:jc w:val="center"/>
            </w:pPr>
          </w:p>
        </w:tc>
      </w:tr>
      <w:tr w:rsidR="00F054C1" w:rsidRPr="009F6C9D" w14:paraId="05CB4DEE" w14:textId="77777777" w:rsidTr="27FFD4E7">
        <w:trPr>
          <w:trHeight w:val="274"/>
        </w:trPr>
        <w:tc>
          <w:tcPr>
            <w:tcW w:w="5000" w:type="pct"/>
            <w:gridSpan w:val="3"/>
            <w:shd w:val="clear" w:color="auto" w:fill="EAEAEA"/>
            <w:tcMar>
              <w:left w:w="72" w:type="dxa"/>
              <w:right w:w="72" w:type="dxa"/>
            </w:tcMar>
          </w:tcPr>
          <w:p w14:paraId="57D79DBD" w14:textId="152C7F55"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lastRenderedPageBreak/>
              <w:t>Dans votre expérience, quels exemples de comportements non verbaux visibles avez-vous observés durant un interrogatoire terroriste ou criminel ?</w:t>
            </w:r>
            <w:r w:rsidR="00F939CB">
              <w:rPr>
                <w:color w:val="262626" w:themeColor="text1" w:themeTint="D9"/>
              </w:rPr>
              <w:t xml:space="preserve"> </w:t>
            </w:r>
          </w:p>
        </w:tc>
      </w:tr>
      <w:tr w:rsidR="00F054C1" w:rsidRPr="009F6C9D" w14:paraId="410BE6BB" w14:textId="77777777" w:rsidTr="27FFD4E7">
        <w:tc>
          <w:tcPr>
            <w:tcW w:w="5000" w:type="pct"/>
            <w:gridSpan w:val="3"/>
            <w:shd w:val="clear" w:color="auto" w:fill="EAEAEA"/>
            <w:vAlign w:val="center"/>
          </w:tcPr>
          <w:p w14:paraId="63795703"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5DEA63AF" w14:textId="77777777" w:rsidR="009D1E88" w:rsidRPr="009D1E88" w:rsidRDefault="009D1E88" w:rsidP="009D1E88">
      <w:pPr>
        <w:ind w:left="360" w:right="72"/>
        <w:rPr>
          <w:rFonts w:eastAsia="MS PGothic"/>
          <w:b/>
          <w:bCs/>
          <w:color w:val="262626" w:themeColor="text1" w:themeTint="D9"/>
        </w:rPr>
      </w:pPr>
    </w:p>
    <w:p w14:paraId="7E93BE7D" w14:textId="0CF2E93C" w:rsidR="00F054C1" w:rsidRPr="009F6C9D" w:rsidRDefault="14F41319" w:rsidP="00F054C1">
      <w:pPr>
        <w:numPr>
          <w:ilvl w:val="0"/>
          <w:numId w:val="17"/>
        </w:numPr>
        <w:ind w:right="72"/>
        <w:rPr>
          <w:rFonts w:eastAsia="MS PGothic"/>
          <w:b/>
          <w:bCs/>
          <w:color w:val="262626" w:themeColor="text1" w:themeTint="D9"/>
        </w:rPr>
      </w:pPr>
      <w:r>
        <w:rPr>
          <w:color w:val="262626" w:themeColor="text1" w:themeTint="D9"/>
        </w:rPr>
        <w:t xml:space="preserve">Posez la question suivante aux participants : </w:t>
      </w:r>
      <w:r>
        <w:rPr>
          <w:b/>
          <w:color w:val="262626" w:themeColor="text1" w:themeTint="D9"/>
        </w:rPr>
        <w:t xml:space="preserve">Dans votre expérience, quels comportements non verbaux visibles avez-vous observés chez un suspect, qui pourraient s’expliquer par l'anxiété que ressentait ce dernier ? </w:t>
      </w:r>
      <w:r>
        <w:rPr>
          <w:color w:val="262626" w:themeColor="text1" w:themeTint="D9"/>
        </w:rPr>
        <w:t>Exemples de réponses possibles :</w:t>
      </w:r>
      <w:r>
        <w:rPr>
          <w:b/>
          <w:color w:val="262626" w:themeColor="text1" w:themeTint="D9"/>
        </w:rPr>
        <w:t xml:space="preserve"> </w:t>
      </w:r>
    </w:p>
    <w:p w14:paraId="04FFB002" w14:textId="77777777" w:rsidR="00F054C1" w:rsidRPr="009D1E88" w:rsidRDefault="14F41319" w:rsidP="009D1E88">
      <w:pPr>
        <w:pStyle w:val="ATABulletLevel02BodySlide"/>
        <w:rPr>
          <w:rFonts w:eastAsia="Arial Unicode MS"/>
          <w:i/>
          <w:iCs/>
        </w:rPr>
      </w:pPr>
      <w:r w:rsidRPr="009D1E88">
        <w:rPr>
          <w:i/>
          <w:iCs/>
        </w:rPr>
        <w:t>Change la position de son torse lors des questions cruciales.</w:t>
      </w:r>
    </w:p>
    <w:p w14:paraId="600FFFA3" w14:textId="77777777" w:rsidR="00F054C1" w:rsidRPr="009D1E88" w:rsidRDefault="14F41319" w:rsidP="009D1E88">
      <w:pPr>
        <w:pStyle w:val="ATABulletLevel02BodySlide"/>
        <w:rPr>
          <w:rFonts w:eastAsia="Arial Unicode MS"/>
          <w:i/>
          <w:iCs/>
        </w:rPr>
      </w:pPr>
      <w:r w:rsidRPr="009D1E88">
        <w:rPr>
          <w:i/>
          <w:iCs/>
        </w:rPr>
        <w:t>Éloigne sa chaise de l’interrogateur.</w:t>
      </w:r>
    </w:p>
    <w:p w14:paraId="60CEF1EB" w14:textId="77777777" w:rsidR="00F054C1" w:rsidRPr="009D1E88" w:rsidRDefault="14F41319" w:rsidP="009D1E88">
      <w:pPr>
        <w:pStyle w:val="ATABulletLevel02BodySlide"/>
        <w:rPr>
          <w:rFonts w:eastAsia="Arial Unicode MS"/>
          <w:i/>
          <w:iCs/>
        </w:rPr>
      </w:pPr>
      <w:r w:rsidRPr="009D1E88">
        <w:rPr>
          <w:i/>
          <w:iCs/>
        </w:rPr>
        <w:t>Se lève ou essaie de partir (bien qu’il soit rare qu’un suspect parte vraiment).</w:t>
      </w:r>
    </w:p>
    <w:p w14:paraId="7E23BF2D" w14:textId="77777777" w:rsidR="00F054C1" w:rsidRPr="009D1E88" w:rsidRDefault="14F41319" w:rsidP="009D1E88">
      <w:pPr>
        <w:pStyle w:val="ATABulletLevel02BodySlide"/>
        <w:rPr>
          <w:rFonts w:eastAsia="Arial Unicode MS"/>
          <w:i/>
          <w:iCs/>
        </w:rPr>
      </w:pPr>
      <w:r w:rsidRPr="009D1E88">
        <w:rPr>
          <w:i/>
          <w:iCs/>
        </w:rPr>
        <w:t>Se frotte ou se tord les mains.</w:t>
      </w:r>
    </w:p>
    <w:p w14:paraId="3C6A1663" w14:textId="77777777" w:rsidR="00F054C1" w:rsidRPr="009D1E88" w:rsidRDefault="14F41319" w:rsidP="009D1E88">
      <w:pPr>
        <w:pStyle w:val="ATABulletLevel02BodySlide"/>
        <w:rPr>
          <w:rFonts w:eastAsia="Arial Unicode MS"/>
          <w:i/>
          <w:iCs/>
        </w:rPr>
      </w:pPr>
      <w:r w:rsidRPr="009D1E88">
        <w:rPr>
          <w:i/>
          <w:iCs/>
        </w:rPr>
        <w:t>Tapote des doigts.</w:t>
      </w:r>
    </w:p>
    <w:p w14:paraId="4CE9A350" w14:textId="77777777" w:rsidR="00F054C1" w:rsidRPr="009D1E88" w:rsidRDefault="14F41319" w:rsidP="009D1E88">
      <w:pPr>
        <w:pStyle w:val="ATABulletLevel02BodySlide"/>
        <w:rPr>
          <w:rFonts w:eastAsia="Arial Unicode MS"/>
          <w:i/>
          <w:iCs/>
        </w:rPr>
      </w:pPr>
      <w:r w:rsidRPr="009D1E88">
        <w:rPr>
          <w:i/>
          <w:iCs/>
        </w:rPr>
        <w:t>Tire sur son nez, ses oreilles, ses cheveux ou ses vêtements.</w:t>
      </w:r>
    </w:p>
    <w:p w14:paraId="3A2B1B9D" w14:textId="77777777" w:rsidR="00F054C1" w:rsidRPr="009D1E88" w:rsidRDefault="14F41319" w:rsidP="009D1E88">
      <w:pPr>
        <w:pStyle w:val="ATABulletLevel02BodySlide"/>
        <w:rPr>
          <w:rFonts w:eastAsia="Arial Unicode MS"/>
          <w:i/>
          <w:iCs/>
        </w:rPr>
      </w:pPr>
      <w:r w:rsidRPr="009D1E88">
        <w:rPr>
          <w:i/>
          <w:iCs/>
        </w:rPr>
        <w:t>Se mouille les lèvres ou déglutit avec peine.</w:t>
      </w:r>
    </w:p>
    <w:p w14:paraId="22CF30ED" w14:textId="77777777" w:rsidR="00F054C1" w:rsidRPr="009D1E88" w:rsidRDefault="14F41319" w:rsidP="009D1E88">
      <w:pPr>
        <w:pStyle w:val="ATABulletLevel02BodySlide"/>
        <w:rPr>
          <w:rFonts w:eastAsia="Arial Unicode MS"/>
          <w:i/>
          <w:iCs/>
        </w:rPr>
      </w:pPr>
      <w:r w:rsidRPr="009D1E88">
        <w:rPr>
          <w:i/>
          <w:iCs/>
        </w:rPr>
        <w:t>Tousse ou se racle la gorge.</w:t>
      </w:r>
    </w:p>
    <w:p w14:paraId="0194B43E" w14:textId="77777777" w:rsidR="00F054C1" w:rsidRPr="009D1E88" w:rsidRDefault="14F41319" w:rsidP="009D1E88">
      <w:pPr>
        <w:pStyle w:val="ATABulletLevel02BodySlide"/>
        <w:rPr>
          <w:rFonts w:eastAsia="Arial Unicode MS"/>
          <w:i/>
          <w:iCs/>
        </w:rPr>
      </w:pPr>
      <w:r w:rsidRPr="009D1E88">
        <w:rPr>
          <w:i/>
          <w:iCs/>
        </w:rPr>
        <w:t>Soupire ou baille.</w:t>
      </w:r>
    </w:p>
    <w:p w14:paraId="40D34E38" w14:textId="77777777" w:rsidR="00F054C1" w:rsidRPr="009D1E88" w:rsidRDefault="14F41319" w:rsidP="009D1E88">
      <w:pPr>
        <w:pStyle w:val="ATABulletLevel02BodySlide"/>
        <w:rPr>
          <w:rFonts w:eastAsia="Arial Unicode MS"/>
          <w:i/>
          <w:iCs/>
        </w:rPr>
      </w:pPr>
      <w:r w:rsidRPr="009D1E88">
        <w:rPr>
          <w:i/>
          <w:iCs/>
        </w:rPr>
        <w:t>Essuie sa transpiration.</w:t>
      </w:r>
    </w:p>
    <w:p w14:paraId="056C8DD2" w14:textId="77777777" w:rsidR="00F054C1" w:rsidRPr="009D1E88" w:rsidRDefault="14F41319" w:rsidP="009D1E88">
      <w:pPr>
        <w:pStyle w:val="ATABulletLevel02BodySlide"/>
        <w:rPr>
          <w:rFonts w:eastAsia="Arial Unicode MS"/>
          <w:i/>
          <w:iCs/>
        </w:rPr>
      </w:pPr>
      <w:r w:rsidRPr="009D1E88">
        <w:rPr>
          <w:i/>
          <w:iCs/>
        </w:rPr>
        <w:t>Pleure.</w:t>
      </w:r>
    </w:p>
    <w:p w14:paraId="30895734" w14:textId="77777777" w:rsidR="00F054C1" w:rsidRPr="009D1E88" w:rsidRDefault="14F41319" w:rsidP="009D1E88">
      <w:pPr>
        <w:pStyle w:val="ATABulletLevel02BodySlide"/>
        <w:rPr>
          <w:rFonts w:eastAsia="Arial Unicode MS"/>
          <w:i/>
          <w:iCs/>
        </w:rPr>
      </w:pPr>
      <w:r w:rsidRPr="009D1E88">
        <w:rPr>
          <w:i/>
          <w:iCs/>
        </w:rPr>
        <w:t>Cligne rapidement des yeux, détourne le regard.</w:t>
      </w:r>
    </w:p>
    <w:p w14:paraId="1FE33C49" w14:textId="77777777" w:rsidR="00F054C1" w:rsidRPr="009D1E88" w:rsidRDefault="14F41319" w:rsidP="009D1E88">
      <w:pPr>
        <w:pStyle w:val="ATABulletLevel02BodySlide"/>
        <w:rPr>
          <w:rFonts w:eastAsia="Arial Unicode MS"/>
          <w:i/>
          <w:iCs/>
        </w:rPr>
      </w:pPr>
      <w:r w:rsidRPr="009D1E88">
        <w:rPr>
          <w:i/>
          <w:iCs/>
        </w:rPr>
        <w:t>Fume (après une question pertinente).</w:t>
      </w:r>
    </w:p>
    <w:p w14:paraId="6B8C808D" w14:textId="77777777" w:rsidR="00F054C1" w:rsidRPr="009D1E88" w:rsidRDefault="14F41319" w:rsidP="009D1E88">
      <w:pPr>
        <w:pStyle w:val="ATABulletLevel02BodySlide"/>
        <w:rPr>
          <w:rFonts w:eastAsia="Arial Unicode MS"/>
          <w:i/>
          <w:iCs/>
        </w:rPr>
      </w:pPr>
      <w:r w:rsidRPr="009D1E88">
        <w:rPr>
          <w:i/>
          <w:iCs/>
        </w:rPr>
        <w:t>Ajuste ses vêtements (surtout après une question pertinente).</w:t>
      </w:r>
    </w:p>
    <w:p w14:paraId="082C9EBB" w14:textId="77777777" w:rsidR="00F054C1" w:rsidRPr="009D1E88" w:rsidRDefault="14F41319" w:rsidP="009D1E88">
      <w:pPr>
        <w:pStyle w:val="ATABulletLevel02BodySlide"/>
        <w:rPr>
          <w:rFonts w:eastAsia="Arial Unicode MS"/>
          <w:i/>
          <w:iCs/>
        </w:rPr>
      </w:pPr>
      <w:r w:rsidRPr="009D1E88">
        <w:rPr>
          <w:i/>
          <w:iCs/>
        </w:rPr>
        <w:t>Enlève des peluches (surtout après une question pertinente).</w:t>
      </w:r>
    </w:p>
    <w:p w14:paraId="32D22900" w14:textId="77777777" w:rsidR="00F054C1" w:rsidRPr="009D1E88" w:rsidRDefault="14F41319" w:rsidP="009D1E88">
      <w:pPr>
        <w:pStyle w:val="ATABulletLevel02BodySlide"/>
        <w:rPr>
          <w:rFonts w:eastAsia="Arial Unicode MS"/>
          <w:i/>
          <w:iCs/>
        </w:rPr>
      </w:pPr>
      <w:r w:rsidRPr="009D1E88">
        <w:rPr>
          <w:i/>
          <w:iCs/>
        </w:rPr>
        <w:t>Inspecte ses ongles ou ses cuticules (surtout après une question pertinente).</w:t>
      </w:r>
    </w:p>
    <w:p w14:paraId="437BC043" w14:textId="77777777" w:rsidR="00F054C1" w:rsidRPr="009D1E88" w:rsidRDefault="14F41319" w:rsidP="009D1E88">
      <w:pPr>
        <w:pStyle w:val="ATABulletLevel02BodySlide"/>
        <w:rPr>
          <w:rFonts w:eastAsia="Arial Unicode MS"/>
          <w:i/>
          <w:iCs/>
        </w:rPr>
      </w:pPr>
      <w:r w:rsidRPr="009D1E88">
        <w:rPr>
          <w:i/>
          <w:iCs/>
        </w:rPr>
        <w:t>Change de couleur (rougit ou pâlit).</w:t>
      </w:r>
    </w:p>
    <w:p w14:paraId="7D8BAD51" w14:textId="77777777" w:rsidR="00F054C1" w:rsidRPr="009F6C9D" w:rsidRDefault="14F41319" w:rsidP="009D1E88">
      <w:pPr>
        <w:pStyle w:val="ATABulletLevel02BodySlide"/>
        <w:rPr>
          <w:rFonts w:eastAsia="Arial Unicode MS"/>
          <w:iCs/>
        </w:rPr>
      </w:pPr>
      <w:r w:rsidRPr="009D1E88">
        <w:rPr>
          <w:i/>
          <w:iCs/>
        </w:rPr>
        <w:t>Feint un sourire pour dissimuler une autre</w:t>
      </w:r>
      <w:r>
        <w:t xml:space="preserve"> émotion, comme la peur ou la colère.</w:t>
      </w:r>
    </w:p>
    <w:p w14:paraId="7284FA9A" w14:textId="77777777" w:rsidR="00F054C1" w:rsidRPr="009F6C9D" w:rsidRDefault="14F41319" w:rsidP="27FFD4E7">
      <w:pPr>
        <w:numPr>
          <w:ilvl w:val="0"/>
          <w:numId w:val="17"/>
        </w:numPr>
        <w:ind w:right="72"/>
        <w:rPr>
          <w:rFonts w:eastAsia="Arial Unicode MS"/>
          <w:i/>
          <w:iCs/>
          <w:color w:val="262626" w:themeColor="text1" w:themeTint="D9"/>
        </w:rPr>
      </w:pPr>
      <w:r>
        <w:rPr>
          <w:color w:val="262626" w:themeColor="text1" w:themeTint="D9"/>
        </w:rPr>
        <w:t>Faites remarquer que les changements comportementaux figurant sur les diapositives suivantes sont typiques des suspects et interrogateurs issus de la culture américaine. Les suspects d’une autre culture manifesteront peut-être des réactions différentes.</w:t>
      </w:r>
    </w:p>
    <w:p w14:paraId="728EE1A6" w14:textId="77777777" w:rsidR="00F054C1" w:rsidRPr="009F6C9D" w:rsidRDefault="00F054C1" w:rsidP="00F054C1">
      <w:pPr>
        <w:ind w:left="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054C1" w:rsidRPr="009F6C9D" w14:paraId="70BAD142" w14:textId="77777777" w:rsidTr="7E42932C">
        <w:trPr>
          <w:trHeight w:val="432"/>
        </w:trPr>
        <w:tc>
          <w:tcPr>
            <w:tcW w:w="3968" w:type="pct"/>
            <w:shd w:val="clear" w:color="auto" w:fill="DDDDDD"/>
            <w:vAlign w:val="center"/>
          </w:tcPr>
          <w:p w14:paraId="6E73994F" w14:textId="65DE18AD" w:rsidR="00F054C1" w:rsidRPr="009F6C9D" w:rsidRDefault="14F41319" w:rsidP="27FFD4E7">
            <w:pPr>
              <w:keepNext/>
              <w:rPr>
                <w:b/>
                <w:bCs/>
                <w:color w:val="262626" w:themeColor="text1" w:themeTint="D9"/>
              </w:rPr>
            </w:pPr>
            <w:r>
              <w:rPr>
                <w:b/>
                <w:color w:val="262626" w:themeColor="text1" w:themeTint="D9"/>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77</w:t>
            </w:r>
            <w:r w:rsidR="005E0655" w:rsidRPr="005E0655">
              <w:rPr>
                <w:b/>
              </w:rPr>
              <w:fldChar w:fldCharType="end"/>
            </w:r>
            <w:r>
              <w:rPr>
                <w:b/>
                <w:color w:val="262626" w:themeColor="text1" w:themeTint="D9"/>
              </w:rPr>
              <w:t xml:space="preserve">. </w:t>
            </w:r>
            <w:r w:rsidR="00B83CBD" w:rsidRPr="00B83CBD">
              <w:rPr>
                <w:b/>
                <w:color w:val="262626" w:themeColor="text1" w:themeTint="D9"/>
              </w:rPr>
              <w:t>Changements comportementaux lorsque les fonctions physiologiques subissent un stress extrême</w:t>
            </w:r>
            <w:r>
              <w:rPr>
                <w:b/>
                <w:color w:val="262626" w:themeColor="text1" w:themeTint="D9"/>
              </w:rPr>
              <w:t xml:space="preserve"> </w:t>
            </w:r>
          </w:p>
        </w:tc>
        <w:tc>
          <w:tcPr>
            <w:tcW w:w="344" w:type="pct"/>
            <w:shd w:val="clear" w:color="auto" w:fill="DDDDDD"/>
            <w:vAlign w:val="center"/>
          </w:tcPr>
          <w:p w14:paraId="63CD5D37" w14:textId="77777777" w:rsidR="00F054C1" w:rsidRPr="009F6C9D" w:rsidRDefault="00F054C1" w:rsidP="00197D18"/>
        </w:tc>
        <w:tc>
          <w:tcPr>
            <w:tcW w:w="345" w:type="pct"/>
            <w:shd w:val="clear" w:color="auto" w:fill="DDDDDD"/>
            <w:vAlign w:val="center"/>
          </w:tcPr>
          <w:p w14:paraId="587DE803" w14:textId="77777777" w:rsidR="00F054C1" w:rsidRPr="009F6C9D" w:rsidRDefault="00F054C1" w:rsidP="00197D18">
            <w:pPr>
              <w:jc w:val="center"/>
            </w:pPr>
          </w:p>
        </w:tc>
        <w:tc>
          <w:tcPr>
            <w:tcW w:w="344" w:type="pct"/>
            <w:shd w:val="clear" w:color="auto" w:fill="DDDDDD"/>
            <w:vAlign w:val="center"/>
          </w:tcPr>
          <w:p w14:paraId="713A9D8B" w14:textId="77777777" w:rsidR="00F054C1" w:rsidRPr="009F6C9D" w:rsidRDefault="00F054C1" w:rsidP="00197D18">
            <w:pPr>
              <w:jc w:val="center"/>
            </w:pPr>
          </w:p>
        </w:tc>
      </w:tr>
      <w:tr w:rsidR="00F054C1" w:rsidRPr="009F6C9D" w14:paraId="3C0DF4D7" w14:textId="77777777" w:rsidTr="7E42932C">
        <w:trPr>
          <w:trHeight w:val="274"/>
        </w:trPr>
        <w:tc>
          <w:tcPr>
            <w:tcW w:w="5000" w:type="pct"/>
            <w:gridSpan w:val="4"/>
            <w:shd w:val="clear" w:color="auto" w:fill="EAEAEA"/>
            <w:tcMar>
              <w:left w:w="72" w:type="dxa"/>
              <w:right w:w="72" w:type="dxa"/>
            </w:tcMar>
          </w:tcPr>
          <w:p w14:paraId="49FAC33E" w14:textId="4CB68603" w:rsidR="00F054C1" w:rsidRPr="009F6C9D" w:rsidRDefault="276A1601" w:rsidP="27FFD4E7">
            <w:pPr>
              <w:numPr>
                <w:ilvl w:val="0"/>
                <w:numId w:val="17"/>
              </w:numPr>
              <w:ind w:right="72"/>
              <w:rPr>
                <w:rFonts w:eastAsia="Cambria" w:cs="Cambria"/>
                <w:color w:val="262626" w:themeColor="text1" w:themeTint="D9"/>
              </w:rPr>
            </w:pPr>
            <w:r>
              <w:rPr>
                <w:color w:val="262626" w:themeColor="text1" w:themeTint="D9"/>
              </w:rPr>
              <w:t>Les fonctions physiologiques changent de manière prévisible en situation de stress extrême :</w:t>
            </w:r>
          </w:p>
          <w:p w14:paraId="3420FB83" w14:textId="77777777" w:rsidR="00F054C1" w:rsidRPr="009F6C9D" w:rsidRDefault="14F41319" w:rsidP="009D1E88">
            <w:pPr>
              <w:pStyle w:val="ATABulletLevel02BodySlide"/>
            </w:pPr>
            <w:r>
              <w:t>Augmentation du pouls et de la fréquence respiratoire</w:t>
            </w:r>
          </w:p>
          <w:p w14:paraId="705DB032" w14:textId="77777777" w:rsidR="00F054C1" w:rsidRPr="009F6C9D" w:rsidRDefault="14F41319" w:rsidP="009D1E88">
            <w:pPr>
              <w:pStyle w:val="ATABulletLevel02BodySlide"/>
            </w:pPr>
            <w:r>
              <w:t>Augmentation de la sudation</w:t>
            </w:r>
          </w:p>
          <w:p w14:paraId="553D65AC" w14:textId="3483B452" w:rsidR="00F054C1" w:rsidRPr="009F6C9D" w:rsidRDefault="14F41319" w:rsidP="009D1E88">
            <w:pPr>
              <w:pStyle w:val="ATABulletLevel02BodySlide"/>
            </w:pPr>
            <w:r>
              <w:t>Déviation du sang vers la surface de la peau (rougissement)</w:t>
            </w:r>
          </w:p>
          <w:p w14:paraId="2F726CE6" w14:textId="77777777" w:rsidR="00F054C1" w:rsidRPr="009F6C9D" w:rsidRDefault="14F41319" w:rsidP="009D1E88">
            <w:pPr>
              <w:pStyle w:val="ATABulletLevel02BodySlide"/>
            </w:pPr>
            <w:r>
              <w:t>Diminution de salive (bouche sèche)</w:t>
            </w:r>
          </w:p>
          <w:p w14:paraId="53C87F3B" w14:textId="77777777" w:rsidR="00F054C1" w:rsidRPr="009F6C9D" w:rsidRDefault="14F41319" w:rsidP="009D1E88">
            <w:pPr>
              <w:pStyle w:val="ATABulletLevel02BodySlide"/>
            </w:pPr>
            <w:r>
              <w:t>Bruits d'estomac</w:t>
            </w:r>
          </w:p>
          <w:p w14:paraId="4DC5E5CE" w14:textId="77777777" w:rsidR="00F054C1" w:rsidRPr="009F6C9D" w:rsidRDefault="14F41319" w:rsidP="009D1E88">
            <w:pPr>
              <w:pStyle w:val="ATABulletLevel02BodySlide"/>
            </w:pPr>
            <w:r>
              <w:t>Pupilles dilatées</w:t>
            </w:r>
          </w:p>
        </w:tc>
      </w:tr>
      <w:tr w:rsidR="00F054C1" w:rsidRPr="009F6C9D" w14:paraId="2A54606B" w14:textId="77777777" w:rsidTr="7E42932C">
        <w:tc>
          <w:tcPr>
            <w:tcW w:w="5000" w:type="pct"/>
            <w:gridSpan w:val="4"/>
            <w:shd w:val="clear" w:color="auto" w:fill="EAEAEA"/>
            <w:vAlign w:val="center"/>
          </w:tcPr>
          <w:p w14:paraId="7E76B03F"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0203A258" w14:textId="77777777" w:rsidR="00F054C1" w:rsidRPr="009F6C9D" w:rsidRDefault="00F054C1" w:rsidP="00F054C1">
      <w:pPr>
        <w:ind w:left="0"/>
        <w:rPr>
          <w:color w:val="262626" w:themeColor="text1" w:themeTint="D9"/>
        </w:rPr>
      </w:pPr>
    </w:p>
    <w:p w14:paraId="6077C9A8"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Expliquez que lorsqu’une personne est en situation de stress extrême – réel ou perçu –, ses fonctions physiologiques changent de manière prévisible :</w:t>
      </w:r>
    </w:p>
    <w:p w14:paraId="6E801B01" w14:textId="77777777" w:rsidR="00F054C1" w:rsidRPr="009F6C9D" w:rsidRDefault="14F41319" w:rsidP="009D1E88">
      <w:pPr>
        <w:pStyle w:val="ATABulletLevel02BodySlide"/>
      </w:pPr>
      <w:r>
        <w:lastRenderedPageBreak/>
        <w:t xml:space="preserve">Tout d’abord, l’organisme libère des hormones comme l'adrénaline et le cortisol. </w:t>
      </w:r>
    </w:p>
    <w:p w14:paraId="4398F890" w14:textId="77777777" w:rsidR="00F054C1" w:rsidRPr="009F6C9D" w:rsidRDefault="14F41319" w:rsidP="009D1E88">
      <w:pPr>
        <w:pStyle w:val="ATABulletLevel02BodySlide"/>
      </w:pPr>
      <w:r>
        <w:t xml:space="preserve">Cela entraîne alors l’accélération du rythme cardiaque, de la respiration et de la transpiration, une diminution de la salive, un ralentissement de la digestion et une augmentation du flux sanguin vers les principaux groupes musculaires, ainsi que d'autres modifications du système nerveux autonome. </w:t>
      </w:r>
    </w:p>
    <w:p w14:paraId="5E84883F" w14:textId="77777777" w:rsidR="00F054C1" w:rsidRPr="009F6C9D" w:rsidRDefault="14F41319" w:rsidP="009D1E88">
      <w:pPr>
        <w:pStyle w:val="ATABulletLevel02BodySlide"/>
      </w:pPr>
      <w:r>
        <w:t>Cela sert à donner à la personne un élan d'énergie et de force qui lui permettra de lutter ou de fuir.</w:t>
      </w:r>
    </w:p>
    <w:p w14:paraId="1D6BD439"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Dites aux participants qu’on peut observer ces comportements lorsque la personne craint d'être prise en flagrant délit de mensonge.</w:t>
      </w:r>
    </w:p>
    <w:p w14:paraId="4CB9416F"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 xml:space="preserve">Dites aux participants que les changements comportementaux liés au stress se manifestent de manière non verbale et sont souvent indicateurs de tromperie. </w:t>
      </w:r>
    </w:p>
    <w:p w14:paraId="567713DE" w14:textId="5AE8BD8B"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Rappelez aux participants qu’un geste ou signe individuel ne veut pas automatiquement dire que la personne cherche à tromper. L’interrogateur pourra suspecter que la personne auditionnée n'est pas honnête dans ses réponses selon l’ensemble des signes et le moment précis où ils se manifestent ainsi que les réponses verbales qui les accompagnent.</w:t>
      </w:r>
    </w:p>
    <w:p w14:paraId="31421C91" w14:textId="77777777" w:rsidR="00F054C1" w:rsidRPr="009F6C9D" w:rsidRDefault="00F054C1" w:rsidP="00F054C1">
      <w:pPr>
        <w:ind w:left="360"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965918" w:rsidRPr="009F6C9D" w14:paraId="07133267" w14:textId="77777777" w:rsidTr="00965918">
        <w:trPr>
          <w:trHeight w:val="432"/>
        </w:trPr>
        <w:tc>
          <w:tcPr>
            <w:tcW w:w="4657" w:type="pct"/>
            <w:shd w:val="clear" w:color="auto" w:fill="DDDDDD"/>
            <w:vAlign w:val="center"/>
          </w:tcPr>
          <w:p w14:paraId="76B28B57" w14:textId="627E93F4" w:rsidR="00965918" w:rsidRPr="009F6C9D" w:rsidRDefault="00965918" w:rsidP="00965918">
            <w:r>
              <w:rPr>
                <w:b/>
                <w:color w:val="262626" w:themeColor="text1" w:themeTint="D9"/>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78</w:t>
            </w:r>
            <w:r w:rsidRPr="005E0655">
              <w:rPr>
                <w:b/>
              </w:rPr>
              <w:fldChar w:fldCharType="end"/>
            </w:r>
            <w:r>
              <w:rPr>
                <w:b/>
                <w:color w:val="262626" w:themeColor="text1" w:themeTint="D9"/>
              </w:rPr>
              <w:t>. Comportements manifestés après une question pertinente (1/2)</w:t>
            </w:r>
          </w:p>
        </w:tc>
        <w:tc>
          <w:tcPr>
            <w:tcW w:w="343" w:type="pct"/>
            <w:shd w:val="clear" w:color="auto" w:fill="DDDDDD"/>
            <w:vAlign w:val="center"/>
          </w:tcPr>
          <w:p w14:paraId="3A987D7F" w14:textId="77777777" w:rsidR="00965918" w:rsidRPr="009F6C9D" w:rsidRDefault="00965918" w:rsidP="00197D18">
            <w:pPr>
              <w:jc w:val="center"/>
            </w:pPr>
          </w:p>
        </w:tc>
      </w:tr>
      <w:tr w:rsidR="00F054C1" w:rsidRPr="009F6C9D" w14:paraId="02EC4827" w14:textId="77777777" w:rsidTr="27FFD4E7">
        <w:tc>
          <w:tcPr>
            <w:tcW w:w="5000" w:type="pct"/>
            <w:gridSpan w:val="2"/>
            <w:shd w:val="clear" w:color="auto" w:fill="EAEAEA"/>
            <w:tcMar>
              <w:left w:w="72" w:type="dxa"/>
              <w:right w:w="72" w:type="dxa"/>
            </w:tcMar>
          </w:tcPr>
          <w:p w14:paraId="068154EA"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Avoir besoin de changer de position ou de bouger.</w:t>
            </w:r>
          </w:p>
          <w:p w14:paraId="2AA35107"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Respiration accélérée ou moins profonde.</w:t>
            </w:r>
          </w:p>
          <w:p w14:paraId="56683FF9"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Pouls plus rapide (artère carotide).</w:t>
            </w:r>
          </w:p>
          <w:p w14:paraId="786B29C4"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Se plaindre d'étourdissement ou de mal de tête.</w:t>
            </w:r>
          </w:p>
          <w:p w14:paraId="422E3D23"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 xml:space="preserve">Rougissement ou </w:t>
            </w:r>
            <w:proofErr w:type="spellStart"/>
            <w:r>
              <w:rPr>
                <w:color w:val="262626" w:themeColor="text1" w:themeTint="D9"/>
              </w:rPr>
              <w:t>pâlissement</w:t>
            </w:r>
            <w:proofErr w:type="spellEnd"/>
            <w:r>
              <w:rPr>
                <w:color w:val="262626" w:themeColor="text1" w:themeTint="D9"/>
              </w:rPr>
              <w:t>.</w:t>
            </w:r>
          </w:p>
        </w:tc>
      </w:tr>
      <w:tr w:rsidR="00F054C1" w:rsidRPr="009F6C9D" w14:paraId="24E041C0" w14:textId="77777777" w:rsidTr="27FFD4E7">
        <w:tc>
          <w:tcPr>
            <w:tcW w:w="5000" w:type="pct"/>
            <w:gridSpan w:val="2"/>
            <w:shd w:val="clear" w:color="auto" w:fill="EAEAEA"/>
            <w:vAlign w:val="center"/>
          </w:tcPr>
          <w:p w14:paraId="3D98AAE1"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Un homme qui se tient la tête pendant un interrogatoire.</w:t>
            </w:r>
          </w:p>
        </w:tc>
      </w:tr>
    </w:tbl>
    <w:p w14:paraId="4A471C38" w14:textId="77777777" w:rsidR="00F054C1" w:rsidRPr="009F6C9D" w:rsidRDefault="00F054C1" w:rsidP="00F054C1">
      <w:pPr>
        <w:ind w:left="648" w:right="72"/>
        <w:rPr>
          <w:rFonts w:eastAsia="MS PGothic"/>
          <w:bCs/>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2"/>
        <w:gridCol w:w="642"/>
      </w:tblGrid>
      <w:tr w:rsidR="007D2E16" w:rsidRPr="009F6C9D" w14:paraId="44D21792" w14:textId="77777777" w:rsidTr="007D2E16">
        <w:trPr>
          <w:trHeight w:val="432"/>
        </w:trPr>
        <w:tc>
          <w:tcPr>
            <w:tcW w:w="4657" w:type="pct"/>
            <w:shd w:val="clear" w:color="auto" w:fill="DDDDDD"/>
            <w:vAlign w:val="center"/>
          </w:tcPr>
          <w:p w14:paraId="5054E9AA" w14:textId="09F161F0" w:rsidR="007D2E16" w:rsidRPr="009F6C9D" w:rsidRDefault="007D2E16" w:rsidP="007D2E16">
            <w:r>
              <w:rPr>
                <w:b/>
                <w:color w:val="262626" w:themeColor="text1" w:themeTint="D9"/>
              </w:rPr>
              <w:t xml:space="preserve">Diapo </w:t>
            </w:r>
            <w:r w:rsidRPr="005E0655">
              <w:rPr>
                <w:b/>
              </w:rPr>
              <w:fldChar w:fldCharType="begin"/>
            </w:r>
            <w:r w:rsidRPr="005E0655">
              <w:rPr>
                <w:b/>
              </w:rPr>
              <w:instrText xml:space="preserve"> SEQ ataslide \s </w:instrText>
            </w:r>
            <w:r w:rsidRPr="005E0655">
              <w:rPr>
                <w:b/>
              </w:rPr>
              <w:fldChar w:fldCharType="separate"/>
            </w:r>
            <w:r>
              <w:rPr>
                <w:b/>
                <w:noProof/>
              </w:rPr>
              <w:t>79</w:t>
            </w:r>
            <w:r w:rsidRPr="005E0655">
              <w:rPr>
                <w:b/>
              </w:rPr>
              <w:fldChar w:fldCharType="end"/>
            </w:r>
            <w:r>
              <w:rPr>
                <w:b/>
                <w:color w:val="262626" w:themeColor="text1" w:themeTint="D9"/>
              </w:rPr>
              <w:t>. Comportements manifestés après une question pertinente (2/2)</w:t>
            </w:r>
          </w:p>
        </w:tc>
        <w:tc>
          <w:tcPr>
            <w:tcW w:w="343" w:type="pct"/>
            <w:shd w:val="clear" w:color="auto" w:fill="DDDDDD"/>
            <w:vAlign w:val="center"/>
          </w:tcPr>
          <w:p w14:paraId="64950AF4" w14:textId="77777777" w:rsidR="007D2E16" w:rsidRPr="009F6C9D" w:rsidRDefault="007D2E16" w:rsidP="00197D18">
            <w:pPr>
              <w:jc w:val="center"/>
            </w:pPr>
          </w:p>
        </w:tc>
      </w:tr>
      <w:tr w:rsidR="00F054C1" w:rsidRPr="009F6C9D" w14:paraId="36604745" w14:textId="77777777" w:rsidTr="27FFD4E7">
        <w:tc>
          <w:tcPr>
            <w:tcW w:w="5000" w:type="pct"/>
            <w:gridSpan w:val="2"/>
            <w:shd w:val="clear" w:color="auto" w:fill="EAEAEA"/>
            <w:tcMar>
              <w:left w:w="72" w:type="dxa"/>
              <w:right w:w="72" w:type="dxa"/>
            </w:tcMar>
          </w:tcPr>
          <w:p w14:paraId="4ADF0937"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Ajuster ses vêtements.</w:t>
            </w:r>
          </w:p>
          <w:p w14:paraId="69716044"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Enlever des peluches ou faire des gestes liés à son apparence.</w:t>
            </w:r>
          </w:p>
          <w:p w14:paraId="3D86F003"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Tirer sur un fil.</w:t>
            </w:r>
          </w:p>
          <w:p w14:paraId="7CB27EB9"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Inspecter ses ongles ou ses cuticules.</w:t>
            </w:r>
          </w:p>
          <w:p w14:paraId="66B48507"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Davantage de mouvements des mains vers le visage.</w:t>
            </w:r>
          </w:p>
        </w:tc>
      </w:tr>
      <w:tr w:rsidR="00F054C1" w:rsidRPr="009F6C9D" w14:paraId="1EB113A4" w14:textId="77777777" w:rsidTr="27FFD4E7">
        <w:tc>
          <w:tcPr>
            <w:tcW w:w="5000" w:type="pct"/>
            <w:gridSpan w:val="2"/>
            <w:shd w:val="clear" w:color="auto" w:fill="EAEAEA"/>
            <w:vAlign w:val="center"/>
          </w:tcPr>
          <w:p w14:paraId="269AE0DC"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Pas d’image.</w:t>
            </w:r>
          </w:p>
        </w:tc>
      </w:tr>
    </w:tbl>
    <w:p w14:paraId="0A4B4B81" w14:textId="77777777" w:rsidR="00F054C1" w:rsidRPr="009F6C9D" w:rsidRDefault="00F054C1" w:rsidP="00F054C1">
      <w:pPr>
        <w:ind w:left="648" w:right="72"/>
        <w:rPr>
          <w:rFonts w:eastAsia="MS PGothic"/>
          <w:bCs/>
          <w:color w:val="262626" w:themeColor="text1" w:themeTint="D9"/>
        </w:rPr>
      </w:pPr>
    </w:p>
    <w:p w14:paraId="059C4DF0"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Expliquez que l’on peut parfois observer un changement comportemental chez le suspect pendant ou après une question pertinente, comme l’indiquent les diapositives.</w:t>
      </w:r>
    </w:p>
    <w:p w14:paraId="58669AE5" w14:textId="77777777" w:rsidR="00F054C1" w:rsidRPr="009F6C9D" w:rsidRDefault="14F41319" w:rsidP="27FFD4E7">
      <w:pPr>
        <w:keepNext/>
        <w:numPr>
          <w:ilvl w:val="0"/>
          <w:numId w:val="17"/>
        </w:numPr>
        <w:ind w:right="72"/>
        <w:rPr>
          <w:rFonts w:eastAsia="MS PGothic"/>
          <w:color w:val="262626" w:themeColor="text1" w:themeTint="D9"/>
        </w:rPr>
      </w:pPr>
      <w:r>
        <w:rPr>
          <w:b/>
          <w:color w:val="262626" w:themeColor="text1" w:themeTint="D9"/>
        </w:rPr>
        <w:t>Faites la démonstration</w:t>
      </w:r>
      <w:r>
        <w:rPr>
          <w:color w:val="262626" w:themeColor="text1" w:themeTint="D9"/>
        </w:rPr>
        <w:t xml:space="preserve"> d’un comportement observable à l’aide du script suivant :</w:t>
      </w:r>
    </w:p>
    <w:p w14:paraId="7351318F" w14:textId="42B5616D" w:rsidR="00F054C1" w:rsidRPr="009F6C9D" w:rsidRDefault="14F41319" w:rsidP="00C83177">
      <w:pPr>
        <w:pStyle w:val="ATABulletLevel02BodySlide"/>
      </w:pPr>
      <w:r>
        <w:t>L’interrogateur : « Dites-moi qui était présent dans la pièce pendant la réunion du lundi</w:t>
      </w:r>
      <w:r w:rsidR="00CB06EA">
        <w:t> </w:t>
      </w:r>
      <w:r>
        <w:t>29. »</w:t>
      </w:r>
    </w:p>
    <w:p w14:paraId="0CE72A25" w14:textId="77777777" w:rsidR="00F054C1" w:rsidRPr="009F6C9D" w:rsidRDefault="14F41319" w:rsidP="00C83177">
      <w:pPr>
        <w:pStyle w:val="ATABulletLevel02BodySlide"/>
      </w:pPr>
      <w:r>
        <w:t>Le suspect [baisse le regard, se masse les tempes, paraît mal à l’aise sur sa chaise] : « Il n’y avait que moi et M. C. Personne d’autre n'était présent. Nous étions seuls. »</w:t>
      </w:r>
    </w:p>
    <w:p w14:paraId="1B489633"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 xml:space="preserve">Demandez aux participants quels comportements ils ont pu observer. </w:t>
      </w:r>
    </w:p>
    <w:p w14:paraId="7FBE9C1C" w14:textId="00EC387C" w:rsidR="27FFD4E7" w:rsidRDefault="27FFD4E7" w:rsidP="27FFD4E7">
      <w:pPr>
        <w:ind w:left="0" w:right="72"/>
        <w:rPr>
          <w:rFonts w:eastAsia="MS PGothic"/>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7"/>
        <w:gridCol w:w="645"/>
        <w:gridCol w:w="642"/>
      </w:tblGrid>
      <w:tr w:rsidR="00F054C1" w:rsidRPr="009F6C9D" w14:paraId="7A541C10" w14:textId="77777777" w:rsidTr="7E42932C">
        <w:trPr>
          <w:trHeight w:val="432"/>
        </w:trPr>
        <w:tc>
          <w:tcPr>
            <w:tcW w:w="4312" w:type="pct"/>
            <w:shd w:val="clear" w:color="auto" w:fill="DDDDDD"/>
            <w:vAlign w:val="center"/>
          </w:tcPr>
          <w:p w14:paraId="6561BD55" w14:textId="030BF1E5" w:rsidR="00F054C1" w:rsidRPr="009F6C9D" w:rsidRDefault="14F41319" w:rsidP="27FFD4E7">
            <w:pPr>
              <w:keepNext/>
              <w:rPr>
                <w:b/>
                <w:bCs/>
                <w:color w:val="262626" w:themeColor="text1" w:themeTint="D9"/>
              </w:rPr>
            </w:pPr>
            <w:r>
              <w:rPr>
                <w:b/>
                <w:bCs/>
              </w:rPr>
              <w:lastRenderedPageBreak/>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80</w:t>
            </w:r>
            <w:r w:rsidR="005E0655" w:rsidRPr="005E0655">
              <w:rPr>
                <w:b/>
              </w:rPr>
              <w:fldChar w:fldCharType="end"/>
            </w:r>
            <w:r>
              <w:rPr>
                <w:b/>
                <w:bCs/>
              </w:rPr>
              <w:t>. Question de discussion :</w:t>
            </w:r>
            <w:r>
              <w:rPr>
                <w:b/>
                <w:color w:val="262626" w:themeColor="text1" w:themeTint="D9"/>
              </w:rPr>
              <w:t xml:space="preserve"> L’attitude et la posture</w:t>
            </w:r>
          </w:p>
        </w:tc>
        <w:tc>
          <w:tcPr>
            <w:tcW w:w="345" w:type="pct"/>
            <w:shd w:val="clear" w:color="auto" w:fill="DDDDDD"/>
            <w:vAlign w:val="center"/>
          </w:tcPr>
          <w:p w14:paraId="71A951C6" w14:textId="77777777" w:rsidR="00F054C1" w:rsidRPr="009F6C9D" w:rsidRDefault="00F054C1" w:rsidP="00197D18">
            <w:pPr>
              <w:jc w:val="center"/>
            </w:pPr>
          </w:p>
        </w:tc>
        <w:tc>
          <w:tcPr>
            <w:tcW w:w="343" w:type="pct"/>
            <w:shd w:val="clear" w:color="auto" w:fill="DDDDDD"/>
            <w:vAlign w:val="center"/>
          </w:tcPr>
          <w:p w14:paraId="07B3085A" w14:textId="77777777" w:rsidR="00F054C1" w:rsidRPr="009F6C9D" w:rsidRDefault="00F054C1" w:rsidP="00197D18">
            <w:pPr>
              <w:jc w:val="center"/>
            </w:pPr>
          </w:p>
        </w:tc>
      </w:tr>
      <w:tr w:rsidR="00F054C1" w:rsidRPr="009F6C9D" w14:paraId="456E5197" w14:textId="77777777" w:rsidTr="7E42932C">
        <w:tc>
          <w:tcPr>
            <w:tcW w:w="5000" w:type="pct"/>
            <w:gridSpan w:val="3"/>
            <w:shd w:val="clear" w:color="auto" w:fill="EAEAEA"/>
            <w:tcMar>
              <w:left w:w="72" w:type="dxa"/>
              <w:right w:w="72" w:type="dxa"/>
            </w:tcMar>
          </w:tcPr>
          <w:p w14:paraId="07C59AEF" w14:textId="77777777" w:rsidR="00F054C1" w:rsidRPr="009F6C9D" w:rsidRDefault="14F41319" w:rsidP="27FFD4E7">
            <w:pPr>
              <w:numPr>
                <w:ilvl w:val="0"/>
                <w:numId w:val="17"/>
              </w:numPr>
              <w:ind w:right="72"/>
              <w:rPr>
                <w:rFonts w:eastAsia="MS PGothic"/>
                <w:color w:val="262626" w:themeColor="text1" w:themeTint="D9"/>
              </w:rPr>
            </w:pPr>
            <w:r>
              <w:rPr>
                <w:color w:val="262626" w:themeColor="text1" w:themeTint="D9"/>
              </w:rPr>
              <w:t>Dans votre pays ou culture, quels sont les signes d’un comportement honnête ou trompeur dans :</w:t>
            </w:r>
          </w:p>
          <w:p w14:paraId="42D585E3" w14:textId="77777777" w:rsidR="00F054C1" w:rsidRPr="009F6C9D" w:rsidRDefault="14F41319" w:rsidP="27FFD4E7">
            <w:pPr>
              <w:numPr>
                <w:ilvl w:val="0"/>
                <w:numId w:val="18"/>
              </w:numPr>
              <w:ind w:left="648" w:right="72" w:hanging="288"/>
              <w:rPr>
                <w:rFonts w:eastAsia="MS PGothic"/>
                <w:color w:val="262626" w:themeColor="text1" w:themeTint="D9"/>
              </w:rPr>
            </w:pPr>
            <w:r>
              <w:rPr>
                <w:color w:val="262626" w:themeColor="text1" w:themeTint="D9"/>
              </w:rPr>
              <w:t>L'attitude d’une personne.</w:t>
            </w:r>
          </w:p>
          <w:p w14:paraId="147E1EBF" w14:textId="77777777" w:rsidR="00F054C1" w:rsidRPr="009F6C9D" w:rsidRDefault="14F41319" w:rsidP="27FFD4E7">
            <w:pPr>
              <w:numPr>
                <w:ilvl w:val="0"/>
                <w:numId w:val="18"/>
              </w:numPr>
              <w:ind w:left="648" w:right="72" w:hanging="288"/>
              <w:rPr>
                <w:rFonts w:eastAsia="MS PGothic"/>
                <w:color w:val="262626" w:themeColor="text1" w:themeTint="D9"/>
              </w:rPr>
            </w:pPr>
            <w:r>
              <w:rPr>
                <w:color w:val="262626" w:themeColor="text1" w:themeTint="D9"/>
              </w:rPr>
              <w:t>La posture d’une personne.</w:t>
            </w:r>
          </w:p>
        </w:tc>
      </w:tr>
      <w:tr w:rsidR="00F054C1" w:rsidRPr="009F6C9D" w14:paraId="1E01DB51" w14:textId="77777777" w:rsidTr="7E42932C">
        <w:tc>
          <w:tcPr>
            <w:tcW w:w="5000" w:type="pct"/>
            <w:gridSpan w:val="3"/>
            <w:shd w:val="clear" w:color="auto" w:fill="EAEAEA"/>
            <w:vAlign w:val="center"/>
          </w:tcPr>
          <w:p w14:paraId="343CDD48" w14:textId="77777777" w:rsidR="00F054C1" w:rsidRPr="009F6C9D" w:rsidRDefault="00F054C1" w:rsidP="00197D18">
            <w:pPr>
              <w:spacing w:before="40" w:after="40"/>
              <w:ind w:left="360" w:hanging="288"/>
              <w:rPr>
                <w:i/>
                <w:color w:val="262626" w:themeColor="text1" w:themeTint="D9"/>
              </w:rPr>
            </w:pPr>
            <w:r>
              <w:rPr>
                <w:i/>
                <w:color w:val="262626" w:themeColor="text1" w:themeTint="D9"/>
              </w:rPr>
              <w:t>Description de l’image : Un point d'interrogation.</w:t>
            </w:r>
          </w:p>
        </w:tc>
      </w:tr>
    </w:tbl>
    <w:p w14:paraId="484762D4" w14:textId="77777777" w:rsidR="00F054C1" w:rsidRPr="009F6C9D" w:rsidRDefault="00F054C1" w:rsidP="27FFD4E7">
      <w:pPr>
        <w:ind w:left="0" w:right="72"/>
        <w:rPr>
          <w:rFonts w:eastAsia="MS PGothic"/>
          <w:color w:val="262626" w:themeColor="text1" w:themeTint="D9"/>
        </w:rPr>
      </w:pPr>
    </w:p>
    <w:p w14:paraId="75A745E4" w14:textId="74F5985D" w:rsidR="00F054C1" w:rsidRPr="009F6C9D" w:rsidRDefault="14F41319" w:rsidP="00F054C1">
      <w:pPr>
        <w:numPr>
          <w:ilvl w:val="0"/>
          <w:numId w:val="17"/>
        </w:numPr>
        <w:ind w:right="72"/>
        <w:rPr>
          <w:rFonts w:eastAsia="MS PGothic"/>
          <w:b/>
          <w:bCs/>
          <w:color w:val="262626" w:themeColor="text1" w:themeTint="D9"/>
        </w:rPr>
      </w:pPr>
      <w:r>
        <w:rPr>
          <w:color w:val="262626" w:themeColor="text1" w:themeTint="D9"/>
        </w:rPr>
        <w:t xml:space="preserve">Animez une discussion de groupe en posant la question suivante : </w:t>
      </w:r>
      <w:r>
        <w:rPr>
          <w:b/>
          <w:color w:val="262626" w:themeColor="text1" w:themeTint="D9"/>
        </w:rPr>
        <w:t>Dans votre pays ou culture, quels sont les signes d’un comportement honnête ou trompeur dans l'attitude ou la posture d’une personne.</w:t>
      </w:r>
      <w:r w:rsidR="00F939CB">
        <w:rPr>
          <w:b/>
          <w:i/>
          <w:color w:val="262626" w:themeColor="text1" w:themeTint="D9"/>
        </w:rPr>
        <w:t xml:space="preserve"> </w:t>
      </w:r>
      <w:r>
        <w:rPr>
          <w:i/>
          <w:color w:val="262626" w:themeColor="text1" w:themeTint="D9"/>
        </w:rPr>
        <w:t>Les réponses varieront.</w:t>
      </w:r>
    </w:p>
    <w:p w14:paraId="65A5CFE7" w14:textId="1C71C359" w:rsidR="00A60168" w:rsidRPr="00CA410F" w:rsidRDefault="14F41319" w:rsidP="00050084">
      <w:pPr>
        <w:numPr>
          <w:ilvl w:val="0"/>
          <w:numId w:val="17"/>
        </w:numPr>
        <w:ind w:right="72"/>
        <w:rPr>
          <w:rFonts w:eastAsia="Arial Unicode MS"/>
          <w:i/>
          <w:iCs/>
          <w:color w:val="262626" w:themeColor="text1" w:themeTint="D9"/>
        </w:rPr>
      </w:pPr>
      <w:r>
        <w:rPr>
          <w:color w:val="262626" w:themeColor="text1" w:themeTint="D9"/>
        </w:rPr>
        <w:t>Faites remarquer que les diapositives suivantes traitent des signes comportementaux manifestés dans l'attitude et la posture d’un suspect pouvant révéler que celui-ci dit la vérité ou ment pendant l’entretien. Rappelez aux participants que, dans leur culture, les suspects manifesteront peut-être des comportements différents.</w:t>
      </w:r>
    </w:p>
    <w:p w14:paraId="2FAA2308" w14:textId="351B30AD" w:rsidR="14645415" w:rsidRDefault="14645415" w:rsidP="27FFD4E7">
      <w:pPr>
        <w:pStyle w:val="ATABulletLevel01BodySlide"/>
        <w:spacing w:line="259" w:lineRule="auto"/>
        <w:rPr>
          <w:rFonts w:eastAsia="Cambria" w:cs="Cambria"/>
          <w:bCs w:val="0"/>
        </w:rPr>
      </w:pPr>
      <w:r>
        <w:rPr>
          <w:b/>
        </w:rPr>
        <w:t>Faites une démonstration</w:t>
      </w:r>
      <w:r>
        <w:t xml:space="preserve"> en vous inspirant de comportements verbaux et non verbaux observés dans votre propre expérience.</w:t>
      </w:r>
    </w:p>
    <w:p w14:paraId="7E468D62" w14:textId="777C413B" w:rsidR="6C4373D7" w:rsidRDefault="6C4373D7" w:rsidP="27FFD4E7">
      <w:pPr>
        <w:pStyle w:val="ATABulletLevel01BodySlide"/>
        <w:spacing w:line="259" w:lineRule="auto"/>
        <w:rPr>
          <w:bCs w:val="0"/>
        </w:rPr>
      </w:pPr>
      <w:r>
        <w:t>Donnez des exemples qui illustrent un comportement honnête et un comportement trompeur.</w:t>
      </w:r>
    </w:p>
    <w:p w14:paraId="20D7214E" w14:textId="4485D1E3" w:rsidR="6C4373D7" w:rsidRDefault="6C4373D7" w:rsidP="27FFD4E7">
      <w:pPr>
        <w:pStyle w:val="ATABulletLevel01BodySlide"/>
        <w:spacing w:line="259" w:lineRule="auto"/>
        <w:rPr>
          <w:bCs w:val="0"/>
        </w:rPr>
      </w:pPr>
      <w:r>
        <w:t>Demandez aux participants de débattre des différences et de citer les signes qu’ils ont observés dans le comportement honnête et dans le comportement trompeur.</w:t>
      </w:r>
    </w:p>
    <w:p w14:paraId="629039A2" w14:textId="77777777" w:rsidR="00802119" w:rsidRPr="006C5168" w:rsidRDefault="00802119" w:rsidP="00802119">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802119" w:rsidRPr="006C5168" w14:paraId="430F02F7" w14:textId="77777777" w:rsidTr="00197D18">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1FFE400" w14:textId="0078D621" w:rsidR="00802119" w:rsidRPr="006C5168" w:rsidRDefault="00802119" w:rsidP="00197D18">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0DAC045" w14:textId="214D59BB" w:rsidR="00802119" w:rsidRPr="006C5168" w:rsidRDefault="00801C43" w:rsidP="00197D18">
            <w:pPr>
              <w:ind w:left="60"/>
              <w:jc w:val="center"/>
              <w:textAlignment w:val="baseline"/>
              <w:rPr>
                <w:rFonts w:ascii="Times New Roman" w:hAnsi="Times New Roman"/>
                <w:b/>
                <w:bCs/>
                <w:color w:val="262626"/>
              </w:rPr>
            </w:pPr>
            <w:r>
              <w:rPr>
                <w:b/>
                <w:color w:val="262626"/>
                <w:sz w:val="20"/>
              </w:rPr>
              <w:t>5 minutes </w:t>
            </w:r>
          </w:p>
        </w:tc>
      </w:tr>
    </w:tbl>
    <w:p w14:paraId="6F972957" w14:textId="77777777" w:rsidR="002C5D82" w:rsidRDefault="002C5D82" w:rsidP="00991C65">
      <w:pPr>
        <w:pStyle w:val="ATABody"/>
        <w:keepNext/>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8067"/>
        <w:gridCol w:w="645"/>
        <w:gridCol w:w="642"/>
      </w:tblGrid>
      <w:tr w:rsidR="67D588F5" w14:paraId="62DB854A" w14:textId="77777777" w:rsidTr="67D588F5">
        <w:trPr>
          <w:trHeight w:val="432"/>
        </w:trPr>
        <w:tc>
          <w:tcPr>
            <w:tcW w:w="8067" w:type="dxa"/>
            <w:shd w:val="clear" w:color="auto" w:fill="DDDDDD"/>
            <w:vAlign w:val="center"/>
          </w:tcPr>
          <w:p w14:paraId="2BEF94D2" w14:textId="7A56BC56" w:rsidR="67D588F5" w:rsidRDefault="67D588F5" w:rsidP="67D588F5">
            <w:pPr>
              <w:keepNext/>
              <w:rPr>
                <w:b/>
                <w:bCs/>
                <w:color w:val="262626" w:themeColor="text1" w:themeTint="D9"/>
              </w:rPr>
            </w:pPr>
            <w:r>
              <w:rPr>
                <w:b/>
                <w:bCs/>
              </w:rPr>
              <w:t xml:space="preserve">Diapo </w:t>
            </w:r>
            <w:r w:rsidR="005E0655" w:rsidRPr="005E0655">
              <w:rPr>
                <w:b/>
              </w:rPr>
              <w:fldChar w:fldCharType="begin"/>
            </w:r>
            <w:r w:rsidR="005E0655" w:rsidRPr="005E0655">
              <w:rPr>
                <w:b/>
              </w:rPr>
              <w:instrText xml:space="preserve"> SEQ ataslide \s </w:instrText>
            </w:r>
            <w:r w:rsidR="005E0655" w:rsidRPr="005E0655">
              <w:rPr>
                <w:b/>
              </w:rPr>
              <w:fldChar w:fldCharType="separate"/>
            </w:r>
            <w:r w:rsidR="00F939CB">
              <w:rPr>
                <w:b/>
                <w:noProof/>
              </w:rPr>
              <w:t>81</w:t>
            </w:r>
            <w:r w:rsidR="005E0655" w:rsidRPr="005E0655">
              <w:rPr>
                <w:b/>
              </w:rPr>
              <w:fldChar w:fldCharType="end"/>
            </w:r>
            <w:r>
              <w:rPr>
                <w:b/>
                <w:bCs/>
              </w:rPr>
              <w:t>. Récapitulatif du module</w:t>
            </w:r>
          </w:p>
        </w:tc>
        <w:tc>
          <w:tcPr>
            <w:tcW w:w="645" w:type="dxa"/>
            <w:shd w:val="clear" w:color="auto" w:fill="DDDDDD"/>
            <w:vAlign w:val="center"/>
          </w:tcPr>
          <w:p w14:paraId="6480C499" w14:textId="77777777" w:rsidR="67D588F5" w:rsidRDefault="67D588F5" w:rsidP="67D588F5">
            <w:pPr>
              <w:jc w:val="center"/>
            </w:pPr>
          </w:p>
        </w:tc>
        <w:tc>
          <w:tcPr>
            <w:tcW w:w="642" w:type="dxa"/>
            <w:shd w:val="clear" w:color="auto" w:fill="DDDDDD"/>
            <w:vAlign w:val="center"/>
          </w:tcPr>
          <w:p w14:paraId="518F1B35" w14:textId="77777777" w:rsidR="67D588F5" w:rsidRDefault="67D588F5" w:rsidP="67D588F5">
            <w:pPr>
              <w:jc w:val="center"/>
            </w:pPr>
          </w:p>
        </w:tc>
      </w:tr>
      <w:tr w:rsidR="67D588F5" w14:paraId="1AE91A75" w14:textId="77777777" w:rsidTr="67D588F5">
        <w:tc>
          <w:tcPr>
            <w:tcW w:w="9354" w:type="dxa"/>
            <w:gridSpan w:val="3"/>
            <w:shd w:val="clear" w:color="auto" w:fill="EAEAEA"/>
            <w:tcMar>
              <w:left w:w="72" w:type="dxa"/>
              <w:right w:w="72" w:type="dxa"/>
            </w:tcMar>
          </w:tcPr>
          <w:p w14:paraId="661681CF" w14:textId="00C7CC1F" w:rsidR="5CDD643D" w:rsidRPr="00801C43" w:rsidRDefault="5CDD643D" w:rsidP="00801C43">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Les caractéristiques d’un entretien efficace</w:t>
            </w:r>
          </w:p>
          <w:p w14:paraId="034BBDBC" w14:textId="6639F7A5" w:rsidR="5CDD643D" w:rsidRPr="00801C43" w:rsidRDefault="5CDD643D" w:rsidP="00801C43">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 xml:space="preserve">Les réponses honnêtes et les réponses trompeuses </w:t>
            </w:r>
          </w:p>
          <w:p w14:paraId="23959038" w14:textId="2F782C62" w:rsidR="5CDD643D" w:rsidRPr="00801C43" w:rsidRDefault="5CDD643D" w:rsidP="00801C43">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 xml:space="preserve">L’approche basée sur l'entente </w:t>
            </w:r>
          </w:p>
          <w:p w14:paraId="304B7016" w14:textId="66230A75" w:rsidR="00801C43" w:rsidRPr="00801C43" w:rsidRDefault="00801C43" w:rsidP="00801C43">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L'écoute active</w:t>
            </w:r>
          </w:p>
          <w:p w14:paraId="104C602A" w14:textId="32023314" w:rsidR="5CDD643D" w:rsidRPr="00801C43" w:rsidRDefault="00802119" w:rsidP="00801C43">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Le processus de changement comportemental</w:t>
            </w:r>
          </w:p>
          <w:p w14:paraId="03821DE8" w14:textId="5521E58A" w:rsidR="5CDD643D" w:rsidRDefault="5CDD643D" w:rsidP="00801C43">
            <w:pPr>
              <w:pStyle w:val="ATABulletLevel01BodySlide"/>
              <w:rPr>
                <w:rStyle w:val="ATADirections"/>
                <w:rFonts w:asciiTheme="majorHAnsi" w:eastAsiaTheme="majorEastAsia" w:hAnsiTheme="majorHAnsi" w:cstheme="majorBidi"/>
                <w:b w:val="0"/>
                <w:bCs w:val="0"/>
                <w:color w:val="000000" w:themeColor="text1"/>
                <w:sz w:val="24"/>
              </w:rPr>
            </w:pPr>
            <w:r>
              <w:rPr>
                <w:rStyle w:val="ATADirections"/>
                <w:rFonts w:ascii="Cambria" w:hAnsi="Cambria"/>
                <w:b w:val="0"/>
                <w:color w:val="262626" w:themeColor="text1" w:themeTint="D9"/>
                <w:sz w:val="24"/>
              </w:rPr>
              <w:t>Savoir reconnaître un comportement trompeur</w:t>
            </w:r>
          </w:p>
        </w:tc>
      </w:tr>
      <w:tr w:rsidR="67D588F5" w14:paraId="01AC5A7F" w14:textId="77777777" w:rsidTr="67D588F5">
        <w:tc>
          <w:tcPr>
            <w:tcW w:w="9354" w:type="dxa"/>
            <w:gridSpan w:val="3"/>
            <w:shd w:val="clear" w:color="auto" w:fill="EAEAEA"/>
            <w:vAlign w:val="center"/>
          </w:tcPr>
          <w:p w14:paraId="74B4FA6E" w14:textId="4B1C2893" w:rsidR="67D588F5" w:rsidRDefault="67D588F5" w:rsidP="00C83177">
            <w:pPr>
              <w:spacing w:before="40" w:after="40"/>
              <w:ind w:left="0"/>
              <w:rPr>
                <w:i/>
                <w:iCs/>
                <w:color w:val="262626" w:themeColor="text1" w:themeTint="D9"/>
              </w:rPr>
            </w:pPr>
            <w:r>
              <w:rPr>
                <w:i/>
                <w:color w:val="262626" w:themeColor="text1" w:themeTint="D9"/>
              </w:rPr>
              <w:t>Description de l’image : Pas d’image.</w:t>
            </w:r>
          </w:p>
        </w:tc>
      </w:tr>
    </w:tbl>
    <w:p w14:paraId="6F972962" w14:textId="77777777" w:rsidR="002C5D82" w:rsidRDefault="002C5D82" w:rsidP="002C5D82">
      <w:pPr>
        <w:pStyle w:val="ATABody"/>
      </w:pPr>
    </w:p>
    <w:p w14:paraId="1FA94D2C" w14:textId="494E57E3" w:rsidR="004B3E5C" w:rsidRDefault="7D1CABC4" w:rsidP="004B3E5C">
      <w:pPr>
        <w:pStyle w:val="ATABulletLevel01BodySlide"/>
      </w:pPr>
      <w:r>
        <w:t xml:space="preserve">Passez rapidement en revue les avantages d’un entretien efficace : obtenir des informations de meilleure qualité et en plus grande quantité auprès de la personne auditionnée et s'assurer que les informations sont recevables. </w:t>
      </w:r>
    </w:p>
    <w:p w14:paraId="1EF74747" w14:textId="3F968851" w:rsidR="004B3E5C" w:rsidRDefault="00ED6B98" w:rsidP="004B3E5C">
      <w:pPr>
        <w:pStyle w:val="ATABulletLevel01BodySlide"/>
      </w:pPr>
      <w:r>
        <w:t>Rappelez aux participants</w:t>
      </w:r>
      <w:r w:rsidR="6F2F53DE">
        <w:t xml:space="preserve"> les caractéristiques d’un entretien efficace : il permet de collecter des informations, est non accusatoire, explore méthodiquement les possibilités et préserve l’intégrité.</w:t>
      </w:r>
    </w:p>
    <w:p w14:paraId="18972EED" w14:textId="7DE30224" w:rsidR="00C959D9" w:rsidRDefault="749129B1" w:rsidP="004B3E5C">
      <w:pPr>
        <w:pStyle w:val="ATABulletLevel01BodySlide"/>
      </w:pPr>
      <w:r>
        <w:t xml:space="preserve">Le processus de changement comportemental : L’objectif est de modifier le comportement d’un témoin réticent afin qu’il devienne coopératif. </w:t>
      </w:r>
      <w:r w:rsidR="001361BD">
        <w:t>Trois des</w:t>
      </w:r>
      <w:r>
        <w:t xml:space="preserve"> composantes de la formule permettant d’obtenir un changement de comportement sont l'écoute active, l’empathie et l’entente.</w:t>
      </w:r>
    </w:p>
    <w:p w14:paraId="1CA0478F" w14:textId="58BFB46E" w:rsidR="000F33BE" w:rsidRDefault="410D1D34" w:rsidP="004B3E5C">
      <w:pPr>
        <w:pStyle w:val="ATABulletLevel01BodySlide"/>
      </w:pPr>
      <w:r>
        <w:lastRenderedPageBreak/>
        <w:t>Tout au long du processus de changement comportemental, l’interrogateur est attentif aux signes de tromperie ou d'honnêteté pouvant se manifester. L'interrogateur établit le comportement de référence de son interlocuteur en début d'entretien pour déterminer son niveau de coopération.</w:t>
      </w:r>
    </w:p>
    <w:p w14:paraId="0FB8A397" w14:textId="06758D90" w:rsidR="007E0FCF" w:rsidRDefault="749129B1">
      <w:pPr>
        <w:pStyle w:val="ATABulletLevel01BodySlide"/>
        <w:numPr>
          <w:ilvl w:val="0"/>
          <w:numId w:val="37"/>
        </w:numPr>
      </w:pPr>
      <w:r>
        <w:t>Demandez aux participants s'ils ont des questions avant de passer au module suivant, lequel porte sur l’audition des témoins.</w:t>
      </w:r>
    </w:p>
    <w:sectPr w:rsidR="007E0FCF" w:rsidSect="00D55EF9">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6D65" w14:textId="77777777" w:rsidR="005830AA" w:rsidRDefault="005830AA" w:rsidP="00C82114">
      <w:r>
        <w:separator/>
      </w:r>
    </w:p>
    <w:p w14:paraId="072278E9" w14:textId="77777777" w:rsidR="005830AA" w:rsidRDefault="005830AA"/>
    <w:p w14:paraId="5085457B" w14:textId="77777777" w:rsidR="005830AA" w:rsidRDefault="005830AA"/>
    <w:p w14:paraId="23C75A6C" w14:textId="77777777" w:rsidR="005830AA" w:rsidRDefault="005830AA"/>
    <w:p w14:paraId="31E4B9CD" w14:textId="77777777" w:rsidR="005830AA" w:rsidRDefault="005830AA"/>
  </w:endnote>
  <w:endnote w:type="continuationSeparator" w:id="0">
    <w:p w14:paraId="00086DA8" w14:textId="77777777" w:rsidR="005830AA" w:rsidRDefault="005830AA" w:rsidP="00C82114">
      <w:r>
        <w:continuationSeparator/>
      </w:r>
    </w:p>
    <w:p w14:paraId="5E636786" w14:textId="77777777" w:rsidR="005830AA" w:rsidRDefault="005830AA"/>
    <w:p w14:paraId="268760F1" w14:textId="77777777" w:rsidR="005830AA" w:rsidRDefault="005830AA"/>
    <w:p w14:paraId="329EB5D3" w14:textId="77777777" w:rsidR="005830AA" w:rsidRDefault="005830AA"/>
    <w:p w14:paraId="0DB222F1" w14:textId="77777777" w:rsidR="005830AA" w:rsidRDefault="005830AA"/>
  </w:endnote>
  <w:endnote w:type="continuationNotice" w:id="1">
    <w:p w14:paraId="5D6D35B6" w14:textId="77777777" w:rsidR="005830AA" w:rsidRDefault="00583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087F3C" w:rsidRPr="00087F3C" w14:paraId="6F97299C" w14:textId="77777777" w:rsidTr="67D588F5">
      <w:tc>
        <w:tcPr>
          <w:tcW w:w="8100" w:type="dxa"/>
        </w:tcPr>
        <w:p w14:paraId="6F97299A" w14:textId="585F2BA9" w:rsidR="009318F6" w:rsidRPr="00087F3C" w:rsidRDefault="67D588F5" w:rsidP="007E0E65">
          <w:pPr>
            <w:rPr>
              <w:rStyle w:val="PlaceholderText"/>
              <w:rFonts w:ascii="Arial" w:eastAsia="Arial Unicode MS" w:hAnsi="Arial" w:cs="Arial"/>
              <w:color w:val="auto"/>
              <w:sz w:val="18"/>
              <w:szCs w:val="18"/>
              <w:lang w:val="en-US"/>
            </w:rPr>
          </w:pPr>
          <w:r w:rsidRPr="00087F3C">
            <w:rPr>
              <w:rFonts w:ascii="Arial" w:hAnsi="Arial"/>
              <w:sz w:val="18"/>
              <w:lang w:val="en-US"/>
            </w:rPr>
            <w:t>Interdicting Terrorist Activities (ITA) v5.00</w:t>
          </w:r>
        </w:p>
      </w:tc>
      <w:tc>
        <w:tcPr>
          <w:tcW w:w="1260" w:type="dxa"/>
        </w:tcPr>
        <w:p w14:paraId="6F97299B" w14:textId="131F30E8" w:rsidR="009318F6" w:rsidRPr="00087F3C" w:rsidRDefault="009318F6" w:rsidP="00F31268">
          <w:pPr>
            <w:jc w:val="right"/>
            <w:rPr>
              <w:rFonts w:ascii="Arial" w:hAnsi="Arial" w:cs="Arial"/>
              <w:sz w:val="18"/>
              <w:szCs w:val="18"/>
            </w:rPr>
          </w:pPr>
          <w:r w:rsidRPr="00087F3C">
            <w:rPr>
              <w:rStyle w:val="PlaceholderText"/>
              <w:rFonts w:ascii="Arial" w:hAnsi="Arial"/>
              <w:color w:val="auto"/>
              <w:sz w:val="18"/>
            </w:rPr>
            <w:t xml:space="preserve">Page </w:t>
          </w:r>
          <w:r w:rsidRPr="00087F3C">
            <w:rPr>
              <w:rStyle w:val="PlaceholderText"/>
              <w:rFonts w:ascii="Arial" w:eastAsia="Arial Unicode MS" w:hAnsi="Arial" w:cs="Arial"/>
              <w:color w:val="auto"/>
              <w:sz w:val="18"/>
            </w:rPr>
            <w:fldChar w:fldCharType="begin"/>
          </w:r>
          <w:r w:rsidRPr="00087F3C">
            <w:rPr>
              <w:rStyle w:val="PlaceholderText"/>
              <w:rFonts w:ascii="Arial" w:eastAsia="Arial Unicode MS" w:hAnsi="Arial" w:cs="Arial"/>
              <w:color w:val="auto"/>
              <w:sz w:val="18"/>
            </w:rPr>
            <w:instrText xml:space="preserve"> PAGE </w:instrText>
          </w:r>
          <w:r w:rsidRPr="00087F3C">
            <w:rPr>
              <w:rStyle w:val="PlaceholderText"/>
              <w:rFonts w:ascii="Arial" w:eastAsia="Arial Unicode MS" w:hAnsi="Arial" w:cs="Arial"/>
              <w:color w:val="auto"/>
              <w:sz w:val="18"/>
            </w:rPr>
            <w:fldChar w:fldCharType="separate"/>
          </w:r>
          <w:r w:rsidRPr="00087F3C">
            <w:rPr>
              <w:rStyle w:val="PlaceholderText"/>
              <w:rFonts w:ascii="Arial" w:eastAsia="Arial Unicode MS" w:hAnsi="Arial" w:cs="Arial"/>
              <w:color w:val="auto"/>
              <w:sz w:val="18"/>
            </w:rPr>
            <w:t>1</w:t>
          </w:r>
          <w:r w:rsidRPr="00087F3C">
            <w:rPr>
              <w:rStyle w:val="PlaceholderText"/>
              <w:rFonts w:ascii="Arial" w:eastAsia="Arial Unicode MS" w:hAnsi="Arial" w:cs="Arial"/>
              <w:color w:val="auto"/>
              <w:sz w:val="18"/>
            </w:rPr>
            <w:fldChar w:fldCharType="end"/>
          </w:r>
          <w:r w:rsidR="00087F3C" w:rsidRPr="00087F3C">
            <w:rPr>
              <w:rStyle w:val="PlaceholderText"/>
              <w:rFonts w:ascii="Arial" w:eastAsia="Arial Unicode MS" w:hAnsi="Arial" w:cs="Arial"/>
              <w:color w:val="auto"/>
              <w:sz w:val="18"/>
            </w:rPr>
            <w:t xml:space="preserve"> of </w:t>
          </w:r>
          <w:r w:rsidRPr="00087F3C">
            <w:rPr>
              <w:rStyle w:val="PlaceholderText"/>
              <w:rFonts w:ascii="Arial" w:eastAsia="Arial Unicode MS" w:hAnsi="Arial" w:cs="Arial"/>
              <w:color w:val="auto"/>
              <w:sz w:val="18"/>
            </w:rPr>
            <w:fldChar w:fldCharType="begin"/>
          </w:r>
          <w:r w:rsidRPr="00087F3C">
            <w:rPr>
              <w:rStyle w:val="PlaceholderText"/>
              <w:rFonts w:ascii="Arial" w:eastAsia="Arial Unicode MS" w:hAnsi="Arial" w:cs="Arial"/>
              <w:color w:val="auto"/>
              <w:sz w:val="18"/>
            </w:rPr>
            <w:instrText xml:space="preserve"> NUMPAGES  \# "0"  \* MERGEFORMAT </w:instrText>
          </w:r>
          <w:r w:rsidRPr="00087F3C">
            <w:rPr>
              <w:rStyle w:val="PlaceholderText"/>
              <w:rFonts w:ascii="Arial" w:eastAsia="Arial Unicode MS" w:hAnsi="Arial" w:cs="Arial"/>
              <w:color w:val="auto"/>
              <w:sz w:val="18"/>
            </w:rPr>
            <w:fldChar w:fldCharType="separate"/>
          </w:r>
          <w:r w:rsidRPr="00087F3C">
            <w:rPr>
              <w:rStyle w:val="PlaceholderText"/>
              <w:rFonts w:ascii="Arial" w:eastAsia="Arial Unicode MS" w:hAnsi="Arial" w:cs="Arial"/>
              <w:color w:val="auto"/>
              <w:sz w:val="18"/>
            </w:rPr>
            <w:t>28</w:t>
          </w:r>
          <w:r w:rsidRPr="00087F3C">
            <w:rPr>
              <w:rStyle w:val="PlaceholderText"/>
              <w:rFonts w:ascii="Arial" w:eastAsia="Arial Unicode MS" w:hAnsi="Arial" w:cs="Arial"/>
              <w:color w:val="auto"/>
              <w:sz w:val="18"/>
            </w:rPr>
            <w:fldChar w:fldCharType="end"/>
          </w:r>
        </w:p>
      </w:tc>
    </w:tr>
  </w:tbl>
  <w:p w14:paraId="6F97299D" w14:textId="77777777" w:rsidR="009318F6" w:rsidRPr="00F939CB" w:rsidRDefault="009318F6" w:rsidP="00CB0E8C">
    <w:pPr>
      <w:jc w:val="center"/>
      <w:rPr>
        <w:rFonts w:ascii="Arial" w:eastAsia="Arial Unicode MS" w:hAnsi="Arial" w:cs="Arial"/>
        <w:b/>
        <w:sz w:val="18"/>
        <w:szCs w:val="18"/>
        <w:lang w:val="en-US"/>
      </w:rPr>
    </w:pPr>
    <w:r w:rsidRPr="00F939CB">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3C6B" w14:textId="77777777" w:rsidR="005830AA" w:rsidRDefault="005830AA" w:rsidP="00C82114">
      <w:r>
        <w:separator/>
      </w:r>
    </w:p>
    <w:p w14:paraId="1253A7BF" w14:textId="77777777" w:rsidR="005830AA" w:rsidRDefault="005830AA"/>
    <w:p w14:paraId="2E56F9D1" w14:textId="77777777" w:rsidR="005830AA" w:rsidRDefault="005830AA"/>
    <w:p w14:paraId="59BA9FF0" w14:textId="77777777" w:rsidR="005830AA" w:rsidRDefault="005830AA"/>
    <w:p w14:paraId="6796B24C" w14:textId="77777777" w:rsidR="005830AA" w:rsidRDefault="005830AA"/>
  </w:footnote>
  <w:footnote w:type="continuationSeparator" w:id="0">
    <w:p w14:paraId="71B00D32" w14:textId="77777777" w:rsidR="005830AA" w:rsidRDefault="005830AA" w:rsidP="00C82114">
      <w:r>
        <w:continuationSeparator/>
      </w:r>
    </w:p>
    <w:p w14:paraId="09F729A8" w14:textId="77777777" w:rsidR="005830AA" w:rsidRDefault="005830AA"/>
    <w:p w14:paraId="6A05DA7C" w14:textId="77777777" w:rsidR="005830AA" w:rsidRDefault="005830AA"/>
    <w:p w14:paraId="7D9BB9AF" w14:textId="77777777" w:rsidR="005830AA" w:rsidRDefault="005830AA"/>
    <w:p w14:paraId="5A2F6B54" w14:textId="77777777" w:rsidR="005830AA" w:rsidRDefault="005830AA"/>
  </w:footnote>
  <w:footnote w:type="continuationNotice" w:id="1">
    <w:p w14:paraId="62B04B05" w14:textId="77777777" w:rsidR="005830AA" w:rsidRDefault="00583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2998" w14:textId="49814897" w:rsidR="009318F6" w:rsidRPr="00F939CB" w:rsidRDefault="00921523" w:rsidP="67D588F5">
    <w:pPr>
      <w:pStyle w:val="ATAHeader"/>
      <w:tabs>
        <w:tab w:val="clear" w:pos="9720"/>
        <w:tab w:val="right" w:pos="9360"/>
      </w:tabs>
      <w:jc w:val="right"/>
      <w:rPr>
        <w:lang w:val="en-US"/>
      </w:rPr>
    </w:pPr>
    <w:r w:rsidRPr="00F939CB">
      <w:rPr>
        <w:lang w:val="en-US"/>
      </w:rPr>
      <w:t xml:space="preserve">Module 12: Foundations of </w:t>
    </w:r>
    <w:r w:rsidR="00087F3C" w:rsidRPr="00F939CB">
      <w:rPr>
        <w:lang w:val="en-US"/>
      </w:rPr>
      <w:t xml:space="preserve">Interviewing </w:t>
    </w:r>
    <w:r w:rsidR="00087F3C" w:rsidRPr="00F939CB">
      <w:rPr>
        <w:lang w:val="en-US"/>
      </w:rPr>
      <w:tab/>
    </w:r>
    <w:r w:rsidRPr="00F939CB">
      <w:rPr>
        <w:lang w:val="en-US"/>
      </w:rPr>
      <w:t>Facilitator Guide</w:t>
    </w:r>
  </w:p>
  <w:p w14:paraId="6F972999" w14:textId="77777777" w:rsidR="009318F6" w:rsidRPr="00F939CB" w:rsidRDefault="009318F6" w:rsidP="00D55EF9">
    <w:pPr>
      <w:rPr>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7F6A"/>
    <w:multiLevelType w:val="hybridMultilevel"/>
    <w:tmpl w:val="94561FC2"/>
    <w:lvl w:ilvl="0" w:tplc="DD6C3B26">
      <w:start w:val="1"/>
      <w:numFmt w:val="bullet"/>
      <w:lvlText w:val=""/>
      <w:lvlJc w:val="left"/>
      <w:pPr>
        <w:ind w:left="720" w:hanging="360"/>
      </w:pPr>
      <w:rPr>
        <w:rFonts w:ascii="Wingdings" w:hAnsi="Wingdings" w:hint="default"/>
      </w:rPr>
    </w:lvl>
    <w:lvl w:ilvl="1" w:tplc="6D667964">
      <w:start w:val="1"/>
      <w:numFmt w:val="bullet"/>
      <w:lvlText w:val="o"/>
      <w:lvlJc w:val="left"/>
      <w:pPr>
        <w:ind w:left="1440" w:hanging="360"/>
      </w:pPr>
      <w:rPr>
        <w:rFonts w:ascii="Courier New" w:hAnsi="Courier New" w:hint="default"/>
      </w:rPr>
    </w:lvl>
    <w:lvl w:ilvl="2" w:tplc="8A00BA80">
      <w:start w:val="1"/>
      <w:numFmt w:val="bullet"/>
      <w:lvlText w:val=""/>
      <w:lvlJc w:val="left"/>
      <w:pPr>
        <w:ind w:left="2160" w:hanging="360"/>
      </w:pPr>
      <w:rPr>
        <w:rFonts w:ascii="Wingdings" w:hAnsi="Wingdings" w:hint="default"/>
      </w:rPr>
    </w:lvl>
    <w:lvl w:ilvl="3" w:tplc="57C0DB3A">
      <w:start w:val="1"/>
      <w:numFmt w:val="bullet"/>
      <w:lvlText w:val=""/>
      <w:lvlJc w:val="left"/>
      <w:pPr>
        <w:ind w:left="2880" w:hanging="360"/>
      </w:pPr>
      <w:rPr>
        <w:rFonts w:ascii="Symbol" w:hAnsi="Symbol" w:hint="default"/>
      </w:rPr>
    </w:lvl>
    <w:lvl w:ilvl="4" w:tplc="0204BDCA">
      <w:start w:val="1"/>
      <w:numFmt w:val="bullet"/>
      <w:lvlText w:val="o"/>
      <w:lvlJc w:val="left"/>
      <w:pPr>
        <w:ind w:left="3600" w:hanging="360"/>
      </w:pPr>
      <w:rPr>
        <w:rFonts w:ascii="Courier New" w:hAnsi="Courier New" w:hint="default"/>
      </w:rPr>
    </w:lvl>
    <w:lvl w:ilvl="5" w:tplc="8DBA9AAA">
      <w:start w:val="1"/>
      <w:numFmt w:val="bullet"/>
      <w:lvlText w:val=""/>
      <w:lvlJc w:val="left"/>
      <w:pPr>
        <w:ind w:left="4320" w:hanging="360"/>
      </w:pPr>
      <w:rPr>
        <w:rFonts w:ascii="Wingdings" w:hAnsi="Wingdings" w:hint="default"/>
      </w:rPr>
    </w:lvl>
    <w:lvl w:ilvl="6" w:tplc="10586F4C">
      <w:start w:val="1"/>
      <w:numFmt w:val="bullet"/>
      <w:lvlText w:val=""/>
      <w:lvlJc w:val="left"/>
      <w:pPr>
        <w:ind w:left="5040" w:hanging="360"/>
      </w:pPr>
      <w:rPr>
        <w:rFonts w:ascii="Symbol" w:hAnsi="Symbol" w:hint="default"/>
      </w:rPr>
    </w:lvl>
    <w:lvl w:ilvl="7" w:tplc="2A10FFD0">
      <w:start w:val="1"/>
      <w:numFmt w:val="bullet"/>
      <w:lvlText w:val="o"/>
      <w:lvlJc w:val="left"/>
      <w:pPr>
        <w:ind w:left="5760" w:hanging="360"/>
      </w:pPr>
      <w:rPr>
        <w:rFonts w:ascii="Courier New" w:hAnsi="Courier New" w:hint="default"/>
      </w:rPr>
    </w:lvl>
    <w:lvl w:ilvl="8" w:tplc="93467584">
      <w:start w:val="1"/>
      <w:numFmt w:val="bullet"/>
      <w:lvlText w:val=""/>
      <w:lvlJc w:val="left"/>
      <w:pPr>
        <w:ind w:left="6480" w:hanging="360"/>
      </w:pPr>
      <w:rPr>
        <w:rFonts w:ascii="Wingdings" w:hAnsi="Wingdings" w:hint="default"/>
      </w:rPr>
    </w:lvl>
  </w:abstractNum>
  <w:abstractNum w:abstractNumId="1" w15:restartNumberingAfterBreak="0">
    <w:nsid w:val="12BD0ECC"/>
    <w:multiLevelType w:val="hybridMultilevel"/>
    <w:tmpl w:val="8FF06E16"/>
    <w:lvl w:ilvl="0" w:tplc="C7AEFCBA">
      <w:start w:val="1"/>
      <w:numFmt w:val="bullet"/>
      <w:lvlText w:val=""/>
      <w:lvlJc w:val="left"/>
      <w:pPr>
        <w:ind w:left="720" w:hanging="360"/>
      </w:pPr>
      <w:rPr>
        <w:rFonts w:ascii="Wingdings" w:hAnsi="Wingdings" w:hint="default"/>
      </w:rPr>
    </w:lvl>
    <w:lvl w:ilvl="1" w:tplc="FBC8C9CC">
      <w:start w:val="1"/>
      <w:numFmt w:val="bullet"/>
      <w:lvlText w:val="o"/>
      <w:lvlJc w:val="left"/>
      <w:pPr>
        <w:ind w:left="1440" w:hanging="360"/>
      </w:pPr>
      <w:rPr>
        <w:rFonts w:ascii="Courier New" w:hAnsi="Courier New" w:hint="default"/>
      </w:rPr>
    </w:lvl>
    <w:lvl w:ilvl="2" w:tplc="145C7B04">
      <w:start w:val="1"/>
      <w:numFmt w:val="bullet"/>
      <w:lvlText w:val=""/>
      <w:lvlJc w:val="left"/>
      <w:pPr>
        <w:ind w:left="2160" w:hanging="360"/>
      </w:pPr>
      <w:rPr>
        <w:rFonts w:ascii="Wingdings" w:hAnsi="Wingdings" w:hint="default"/>
      </w:rPr>
    </w:lvl>
    <w:lvl w:ilvl="3" w:tplc="B62E9812">
      <w:start w:val="1"/>
      <w:numFmt w:val="bullet"/>
      <w:lvlText w:val=""/>
      <w:lvlJc w:val="left"/>
      <w:pPr>
        <w:ind w:left="2880" w:hanging="360"/>
      </w:pPr>
      <w:rPr>
        <w:rFonts w:ascii="Symbol" w:hAnsi="Symbol" w:hint="default"/>
      </w:rPr>
    </w:lvl>
    <w:lvl w:ilvl="4" w:tplc="7794E95E">
      <w:start w:val="1"/>
      <w:numFmt w:val="bullet"/>
      <w:lvlText w:val="o"/>
      <w:lvlJc w:val="left"/>
      <w:pPr>
        <w:ind w:left="3600" w:hanging="360"/>
      </w:pPr>
      <w:rPr>
        <w:rFonts w:ascii="Courier New" w:hAnsi="Courier New" w:hint="default"/>
      </w:rPr>
    </w:lvl>
    <w:lvl w:ilvl="5" w:tplc="6900A42E">
      <w:start w:val="1"/>
      <w:numFmt w:val="bullet"/>
      <w:lvlText w:val=""/>
      <w:lvlJc w:val="left"/>
      <w:pPr>
        <w:ind w:left="4320" w:hanging="360"/>
      </w:pPr>
      <w:rPr>
        <w:rFonts w:ascii="Wingdings" w:hAnsi="Wingdings" w:hint="default"/>
      </w:rPr>
    </w:lvl>
    <w:lvl w:ilvl="6" w:tplc="08086F5C">
      <w:start w:val="1"/>
      <w:numFmt w:val="bullet"/>
      <w:lvlText w:val=""/>
      <w:lvlJc w:val="left"/>
      <w:pPr>
        <w:ind w:left="5040" w:hanging="360"/>
      </w:pPr>
      <w:rPr>
        <w:rFonts w:ascii="Symbol" w:hAnsi="Symbol" w:hint="default"/>
      </w:rPr>
    </w:lvl>
    <w:lvl w:ilvl="7" w:tplc="742AE7A8">
      <w:start w:val="1"/>
      <w:numFmt w:val="bullet"/>
      <w:lvlText w:val="o"/>
      <w:lvlJc w:val="left"/>
      <w:pPr>
        <w:ind w:left="5760" w:hanging="360"/>
      </w:pPr>
      <w:rPr>
        <w:rFonts w:ascii="Courier New" w:hAnsi="Courier New" w:hint="default"/>
      </w:rPr>
    </w:lvl>
    <w:lvl w:ilvl="8" w:tplc="A3545BD8">
      <w:start w:val="1"/>
      <w:numFmt w:val="bullet"/>
      <w:lvlText w:val=""/>
      <w:lvlJc w:val="left"/>
      <w:pPr>
        <w:ind w:left="6480" w:hanging="360"/>
      </w:pPr>
      <w:rPr>
        <w:rFonts w:ascii="Wingdings" w:hAnsi="Wingdings" w:hint="default"/>
      </w:rPr>
    </w:lvl>
  </w:abstractNum>
  <w:abstractNum w:abstractNumId="2"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53453"/>
    <w:multiLevelType w:val="hybridMultilevel"/>
    <w:tmpl w:val="3E4C60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AD75C92"/>
    <w:multiLevelType w:val="multilevel"/>
    <w:tmpl w:val="127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C5F45"/>
    <w:multiLevelType w:val="hybridMultilevel"/>
    <w:tmpl w:val="30F21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367F36"/>
    <w:multiLevelType w:val="hybridMultilevel"/>
    <w:tmpl w:val="FD1CE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B0BB8"/>
    <w:multiLevelType w:val="hybridMultilevel"/>
    <w:tmpl w:val="7F28A164"/>
    <w:lvl w:ilvl="0" w:tplc="EF22A758">
      <w:start w:val="1"/>
      <w:numFmt w:val="bullet"/>
      <w:lvlText w:val=""/>
      <w:lvlJc w:val="left"/>
      <w:pPr>
        <w:ind w:left="720" w:hanging="360"/>
      </w:pPr>
      <w:rPr>
        <w:rFonts w:ascii="Wingdings" w:hAnsi="Wingdings" w:hint="default"/>
      </w:rPr>
    </w:lvl>
    <w:lvl w:ilvl="1" w:tplc="5AB8CF38">
      <w:start w:val="1"/>
      <w:numFmt w:val="bullet"/>
      <w:lvlText w:val="o"/>
      <w:lvlJc w:val="left"/>
      <w:pPr>
        <w:ind w:left="1440" w:hanging="360"/>
      </w:pPr>
      <w:rPr>
        <w:rFonts w:ascii="Courier New" w:hAnsi="Courier New" w:hint="default"/>
      </w:rPr>
    </w:lvl>
    <w:lvl w:ilvl="2" w:tplc="413889AE">
      <w:start w:val="1"/>
      <w:numFmt w:val="bullet"/>
      <w:lvlText w:val=""/>
      <w:lvlJc w:val="left"/>
      <w:pPr>
        <w:ind w:left="2160" w:hanging="360"/>
      </w:pPr>
      <w:rPr>
        <w:rFonts w:ascii="Wingdings" w:hAnsi="Wingdings" w:hint="default"/>
      </w:rPr>
    </w:lvl>
    <w:lvl w:ilvl="3" w:tplc="46F4659A">
      <w:start w:val="1"/>
      <w:numFmt w:val="bullet"/>
      <w:lvlText w:val=""/>
      <w:lvlJc w:val="left"/>
      <w:pPr>
        <w:ind w:left="2880" w:hanging="360"/>
      </w:pPr>
      <w:rPr>
        <w:rFonts w:ascii="Symbol" w:hAnsi="Symbol" w:hint="default"/>
      </w:rPr>
    </w:lvl>
    <w:lvl w:ilvl="4" w:tplc="5E98665A">
      <w:start w:val="1"/>
      <w:numFmt w:val="bullet"/>
      <w:lvlText w:val="o"/>
      <w:lvlJc w:val="left"/>
      <w:pPr>
        <w:ind w:left="3600" w:hanging="360"/>
      </w:pPr>
      <w:rPr>
        <w:rFonts w:ascii="Courier New" w:hAnsi="Courier New" w:hint="default"/>
      </w:rPr>
    </w:lvl>
    <w:lvl w:ilvl="5" w:tplc="E50C9D84">
      <w:start w:val="1"/>
      <w:numFmt w:val="bullet"/>
      <w:lvlText w:val=""/>
      <w:lvlJc w:val="left"/>
      <w:pPr>
        <w:ind w:left="4320" w:hanging="360"/>
      </w:pPr>
      <w:rPr>
        <w:rFonts w:ascii="Wingdings" w:hAnsi="Wingdings" w:hint="default"/>
      </w:rPr>
    </w:lvl>
    <w:lvl w:ilvl="6" w:tplc="6F4A0062">
      <w:start w:val="1"/>
      <w:numFmt w:val="bullet"/>
      <w:lvlText w:val=""/>
      <w:lvlJc w:val="left"/>
      <w:pPr>
        <w:ind w:left="5040" w:hanging="360"/>
      </w:pPr>
      <w:rPr>
        <w:rFonts w:ascii="Symbol" w:hAnsi="Symbol" w:hint="default"/>
      </w:rPr>
    </w:lvl>
    <w:lvl w:ilvl="7" w:tplc="1C8A329C">
      <w:start w:val="1"/>
      <w:numFmt w:val="bullet"/>
      <w:lvlText w:val="o"/>
      <w:lvlJc w:val="left"/>
      <w:pPr>
        <w:ind w:left="5760" w:hanging="360"/>
      </w:pPr>
      <w:rPr>
        <w:rFonts w:ascii="Courier New" w:hAnsi="Courier New" w:hint="default"/>
      </w:rPr>
    </w:lvl>
    <w:lvl w:ilvl="8" w:tplc="D9F6630E">
      <w:start w:val="1"/>
      <w:numFmt w:val="bullet"/>
      <w:lvlText w:val=""/>
      <w:lvlJc w:val="left"/>
      <w:pPr>
        <w:ind w:left="6480" w:hanging="360"/>
      </w:pPr>
      <w:rPr>
        <w:rFonts w:ascii="Wingdings" w:hAnsi="Wingdings" w:hint="default"/>
      </w:rPr>
    </w:lvl>
  </w:abstractNum>
  <w:abstractNum w:abstractNumId="8" w15:restartNumberingAfterBreak="0">
    <w:nsid w:val="25B25B9D"/>
    <w:multiLevelType w:val="hybridMultilevel"/>
    <w:tmpl w:val="AFF0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2B7909BA"/>
    <w:multiLevelType w:val="hybridMultilevel"/>
    <w:tmpl w:val="CC9AC1FA"/>
    <w:lvl w:ilvl="0" w:tplc="28FCBFF8">
      <w:start w:val="1"/>
      <w:numFmt w:val="bullet"/>
      <w:lvlText w:val=""/>
      <w:lvlJc w:val="left"/>
      <w:pPr>
        <w:ind w:left="720" w:hanging="360"/>
      </w:pPr>
      <w:rPr>
        <w:rFonts w:ascii="Wingdings" w:hAnsi="Wingdings" w:hint="default"/>
      </w:rPr>
    </w:lvl>
    <w:lvl w:ilvl="1" w:tplc="3A180AE6">
      <w:start w:val="1"/>
      <w:numFmt w:val="bullet"/>
      <w:lvlText w:val="o"/>
      <w:lvlJc w:val="left"/>
      <w:pPr>
        <w:ind w:left="1440" w:hanging="360"/>
      </w:pPr>
      <w:rPr>
        <w:rFonts w:ascii="Courier New" w:hAnsi="Courier New" w:hint="default"/>
      </w:rPr>
    </w:lvl>
    <w:lvl w:ilvl="2" w:tplc="88B283D6">
      <w:start w:val="1"/>
      <w:numFmt w:val="bullet"/>
      <w:lvlText w:val=""/>
      <w:lvlJc w:val="left"/>
      <w:pPr>
        <w:ind w:left="2160" w:hanging="360"/>
      </w:pPr>
      <w:rPr>
        <w:rFonts w:ascii="Wingdings" w:hAnsi="Wingdings" w:hint="default"/>
      </w:rPr>
    </w:lvl>
    <w:lvl w:ilvl="3" w:tplc="0BE48C52">
      <w:start w:val="1"/>
      <w:numFmt w:val="bullet"/>
      <w:lvlText w:val=""/>
      <w:lvlJc w:val="left"/>
      <w:pPr>
        <w:ind w:left="2880" w:hanging="360"/>
      </w:pPr>
      <w:rPr>
        <w:rFonts w:ascii="Symbol" w:hAnsi="Symbol" w:hint="default"/>
      </w:rPr>
    </w:lvl>
    <w:lvl w:ilvl="4" w:tplc="AA8AE872">
      <w:start w:val="1"/>
      <w:numFmt w:val="bullet"/>
      <w:lvlText w:val="o"/>
      <w:lvlJc w:val="left"/>
      <w:pPr>
        <w:ind w:left="3600" w:hanging="360"/>
      </w:pPr>
      <w:rPr>
        <w:rFonts w:ascii="Courier New" w:hAnsi="Courier New" w:hint="default"/>
      </w:rPr>
    </w:lvl>
    <w:lvl w:ilvl="5" w:tplc="1BF4C468">
      <w:start w:val="1"/>
      <w:numFmt w:val="bullet"/>
      <w:lvlText w:val=""/>
      <w:lvlJc w:val="left"/>
      <w:pPr>
        <w:ind w:left="4320" w:hanging="360"/>
      </w:pPr>
      <w:rPr>
        <w:rFonts w:ascii="Wingdings" w:hAnsi="Wingdings" w:hint="default"/>
      </w:rPr>
    </w:lvl>
    <w:lvl w:ilvl="6" w:tplc="3BD0EEF0">
      <w:start w:val="1"/>
      <w:numFmt w:val="bullet"/>
      <w:lvlText w:val=""/>
      <w:lvlJc w:val="left"/>
      <w:pPr>
        <w:ind w:left="5040" w:hanging="360"/>
      </w:pPr>
      <w:rPr>
        <w:rFonts w:ascii="Symbol" w:hAnsi="Symbol" w:hint="default"/>
      </w:rPr>
    </w:lvl>
    <w:lvl w:ilvl="7" w:tplc="EBEAF29A">
      <w:start w:val="1"/>
      <w:numFmt w:val="bullet"/>
      <w:lvlText w:val="o"/>
      <w:lvlJc w:val="left"/>
      <w:pPr>
        <w:ind w:left="5760" w:hanging="360"/>
      </w:pPr>
      <w:rPr>
        <w:rFonts w:ascii="Courier New" w:hAnsi="Courier New" w:hint="default"/>
      </w:rPr>
    </w:lvl>
    <w:lvl w:ilvl="8" w:tplc="C6ECD55E">
      <w:start w:val="1"/>
      <w:numFmt w:val="bullet"/>
      <w:lvlText w:val=""/>
      <w:lvlJc w:val="left"/>
      <w:pPr>
        <w:ind w:left="6480" w:hanging="360"/>
      </w:pPr>
      <w:rPr>
        <w:rFonts w:ascii="Wingdings" w:hAnsi="Wingdings" w:hint="default"/>
      </w:rPr>
    </w:lvl>
  </w:abstractNum>
  <w:abstractNum w:abstractNumId="10" w15:restartNumberingAfterBreak="0">
    <w:nsid w:val="2C6E224E"/>
    <w:multiLevelType w:val="hybridMultilevel"/>
    <w:tmpl w:val="6E46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415D7"/>
    <w:multiLevelType w:val="hybridMultilevel"/>
    <w:tmpl w:val="1DD260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4EB614A"/>
    <w:multiLevelType w:val="hybridMultilevel"/>
    <w:tmpl w:val="2CA66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7D01D4"/>
    <w:multiLevelType w:val="hybridMultilevel"/>
    <w:tmpl w:val="8BE43B2C"/>
    <w:lvl w:ilvl="0" w:tplc="501C9512">
      <w:start w:val="1"/>
      <w:numFmt w:val="bullet"/>
      <w:lvlText w:val=""/>
      <w:lvlJc w:val="left"/>
      <w:pPr>
        <w:ind w:left="720" w:hanging="360"/>
      </w:pPr>
      <w:rPr>
        <w:rFonts w:ascii="Symbol" w:hAnsi="Symbol" w:hint="default"/>
      </w:rPr>
    </w:lvl>
    <w:lvl w:ilvl="1" w:tplc="764CC652">
      <w:start w:val="1"/>
      <w:numFmt w:val="bullet"/>
      <w:lvlText w:val="o"/>
      <w:lvlJc w:val="left"/>
      <w:pPr>
        <w:ind w:left="1440" w:hanging="360"/>
      </w:pPr>
      <w:rPr>
        <w:rFonts w:ascii="Courier New" w:hAnsi="Courier New" w:hint="default"/>
      </w:rPr>
    </w:lvl>
    <w:lvl w:ilvl="2" w:tplc="F06CFBDE">
      <w:start w:val="1"/>
      <w:numFmt w:val="bullet"/>
      <w:lvlText w:val=""/>
      <w:lvlJc w:val="left"/>
      <w:pPr>
        <w:ind w:left="2160" w:hanging="360"/>
      </w:pPr>
      <w:rPr>
        <w:rFonts w:ascii="Wingdings" w:hAnsi="Wingdings" w:hint="default"/>
      </w:rPr>
    </w:lvl>
    <w:lvl w:ilvl="3" w:tplc="002E2108">
      <w:start w:val="1"/>
      <w:numFmt w:val="bullet"/>
      <w:lvlText w:val=""/>
      <w:lvlJc w:val="left"/>
      <w:pPr>
        <w:ind w:left="2880" w:hanging="360"/>
      </w:pPr>
      <w:rPr>
        <w:rFonts w:ascii="Symbol" w:hAnsi="Symbol" w:hint="default"/>
      </w:rPr>
    </w:lvl>
    <w:lvl w:ilvl="4" w:tplc="7C068646">
      <w:start w:val="1"/>
      <w:numFmt w:val="bullet"/>
      <w:lvlText w:val="o"/>
      <w:lvlJc w:val="left"/>
      <w:pPr>
        <w:ind w:left="3600" w:hanging="360"/>
      </w:pPr>
      <w:rPr>
        <w:rFonts w:ascii="Courier New" w:hAnsi="Courier New" w:hint="default"/>
      </w:rPr>
    </w:lvl>
    <w:lvl w:ilvl="5" w:tplc="C6F09614">
      <w:start w:val="1"/>
      <w:numFmt w:val="bullet"/>
      <w:lvlText w:val=""/>
      <w:lvlJc w:val="left"/>
      <w:pPr>
        <w:ind w:left="4320" w:hanging="360"/>
      </w:pPr>
      <w:rPr>
        <w:rFonts w:ascii="Wingdings" w:hAnsi="Wingdings" w:hint="default"/>
      </w:rPr>
    </w:lvl>
    <w:lvl w:ilvl="6" w:tplc="0E0070F8">
      <w:start w:val="1"/>
      <w:numFmt w:val="bullet"/>
      <w:lvlText w:val=""/>
      <w:lvlJc w:val="left"/>
      <w:pPr>
        <w:ind w:left="5040" w:hanging="360"/>
      </w:pPr>
      <w:rPr>
        <w:rFonts w:ascii="Symbol" w:hAnsi="Symbol" w:hint="default"/>
      </w:rPr>
    </w:lvl>
    <w:lvl w:ilvl="7" w:tplc="5DD078E6">
      <w:start w:val="1"/>
      <w:numFmt w:val="bullet"/>
      <w:lvlText w:val="o"/>
      <w:lvlJc w:val="left"/>
      <w:pPr>
        <w:ind w:left="5760" w:hanging="360"/>
      </w:pPr>
      <w:rPr>
        <w:rFonts w:ascii="Courier New" w:hAnsi="Courier New" w:hint="default"/>
      </w:rPr>
    </w:lvl>
    <w:lvl w:ilvl="8" w:tplc="AC689924">
      <w:start w:val="1"/>
      <w:numFmt w:val="bullet"/>
      <w:lvlText w:val=""/>
      <w:lvlJc w:val="left"/>
      <w:pPr>
        <w:ind w:left="6480" w:hanging="360"/>
      </w:pPr>
      <w:rPr>
        <w:rFonts w:ascii="Wingdings" w:hAnsi="Wingdings" w:hint="default"/>
      </w:rPr>
    </w:lvl>
  </w:abstractNum>
  <w:abstractNum w:abstractNumId="15" w15:restartNumberingAfterBreak="0">
    <w:nsid w:val="39275364"/>
    <w:multiLevelType w:val="hybridMultilevel"/>
    <w:tmpl w:val="B5D4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B3847"/>
    <w:multiLevelType w:val="hybridMultilevel"/>
    <w:tmpl w:val="865AC2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5D0C96"/>
    <w:multiLevelType w:val="multilevel"/>
    <w:tmpl w:val="26E6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E273F"/>
    <w:multiLevelType w:val="hybridMultilevel"/>
    <w:tmpl w:val="94CCE13E"/>
    <w:lvl w:ilvl="0" w:tplc="83EC54E8">
      <w:start w:val="1"/>
      <w:numFmt w:val="bullet"/>
      <w:lvlText w:val=""/>
      <w:lvlJc w:val="left"/>
      <w:pPr>
        <w:ind w:left="720" w:hanging="360"/>
      </w:pPr>
      <w:rPr>
        <w:rFonts w:ascii="Symbol" w:hAnsi="Symbol" w:hint="default"/>
      </w:rPr>
    </w:lvl>
    <w:lvl w:ilvl="1" w:tplc="CDD28E44">
      <w:start w:val="1"/>
      <w:numFmt w:val="bullet"/>
      <w:lvlText w:val="o"/>
      <w:lvlJc w:val="left"/>
      <w:pPr>
        <w:ind w:left="1440" w:hanging="360"/>
      </w:pPr>
      <w:rPr>
        <w:rFonts w:ascii="Courier New" w:hAnsi="Courier New" w:hint="default"/>
      </w:rPr>
    </w:lvl>
    <w:lvl w:ilvl="2" w:tplc="49C451F0">
      <w:start w:val="1"/>
      <w:numFmt w:val="bullet"/>
      <w:lvlText w:val=""/>
      <w:lvlJc w:val="left"/>
      <w:pPr>
        <w:ind w:left="2160" w:hanging="360"/>
      </w:pPr>
      <w:rPr>
        <w:rFonts w:ascii="Wingdings" w:hAnsi="Wingdings" w:hint="default"/>
      </w:rPr>
    </w:lvl>
    <w:lvl w:ilvl="3" w:tplc="E3A858B0">
      <w:start w:val="1"/>
      <w:numFmt w:val="bullet"/>
      <w:lvlText w:val=""/>
      <w:lvlJc w:val="left"/>
      <w:pPr>
        <w:ind w:left="2880" w:hanging="360"/>
      </w:pPr>
      <w:rPr>
        <w:rFonts w:ascii="Symbol" w:hAnsi="Symbol" w:hint="default"/>
      </w:rPr>
    </w:lvl>
    <w:lvl w:ilvl="4" w:tplc="E0084552">
      <w:start w:val="1"/>
      <w:numFmt w:val="bullet"/>
      <w:lvlText w:val="o"/>
      <w:lvlJc w:val="left"/>
      <w:pPr>
        <w:ind w:left="3600" w:hanging="360"/>
      </w:pPr>
      <w:rPr>
        <w:rFonts w:ascii="Courier New" w:hAnsi="Courier New" w:hint="default"/>
      </w:rPr>
    </w:lvl>
    <w:lvl w:ilvl="5" w:tplc="F06E6C3C">
      <w:start w:val="1"/>
      <w:numFmt w:val="bullet"/>
      <w:lvlText w:val=""/>
      <w:lvlJc w:val="left"/>
      <w:pPr>
        <w:ind w:left="4320" w:hanging="360"/>
      </w:pPr>
      <w:rPr>
        <w:rFonts w:ascii="Wingdings" w:hAnsi="Wingdings" w:hint="default"/>
      </w:rPr>
    </w:lvl>
    <w:lvl w:ilvl="6" w:tplc="ADDEBE78">
      <w:start w:val="1"/>
      <w:numFmt w:val="bullet"/>
      <w:lvlText w:val=""/>
      <w:lvlJc w:val="left"/>
      <w:pPr>
        <w:ind w:left="5040" w:hanging="360"/>
      </w:pPr>
      <w:rPr>
        <w:rFonts w:ascii="Symbol" w:hAnsi="Symbol" w:hint="default"/>
      </w:rPr>
    </w:lvl>
    <w:lvl w:ilvl="7" w:tplc="B3C2B736">
      <w:start w:val="1"/>
      <w:numFmt w:val="bullet"/>
      <w:lvlText w:val="o"/>
      <w:lvlJc w:val="left"/>
      <w:pPr>
        <w:ind w:left="5760" w:hanging="360"/>
      </w:pPr>
      <w:rPr>
        <w:rFonts w:ascii="Courier New" w:hAnsi="Courier New" w:hint="default"/>
      </w:rPr>
    </w:lvl>
    <w:lvl w:ilvl="8" w:tplc="26C48D10">
      <w:start w:val="1"/>
      <w:numFmt w:val="bullet"/>
      <w:lvlText w:val=""/>
      <w:lvlJc w:val="left"/>
      <w:pPr>
        <w:ind w:left="6480" w:hanging="360"/>
      </w:pPr>
      <w:rPr>
        <w:rFonts w:ascii="Wingdings" w:hAnsi="Wingdings" w:hint="default"/>
      </w:rPr>
    </w:lvl>
  </w:abstractNum>
  <w:abstractNum w:abstractNumId="19" w15:restartNumberingAfterBreak="0">
    <w:nsid w:val="40F12683"/>
    <w:multiLevelType w:val="hybridMultilevel"/>
    <w:tmpl w:val="593CAF52"/>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0" w15:restartNumberingAfterBreak="0">
    <w:nsid w:val="432D622F"/>
    <w:multiLevelType w:val="hybridMultilevel"/>
    <w:tmpl w:val="02640932"/>
    <w:lvl w:ilvl="0" w:tplc="1C9C0BE2">
      <w:start w:val="1"/>
      <w:numFmt w:val="decimal"/>
      <w:lvlText w:val="%1."/>
      <w:lvlJc w:val="left"/>
      <w:pPr>
        <w:ind w:left="792" w:hanging="360"/>
      </w:pPr>
    </w:lvl>
    <w:lvl w:ilvl="1" w:tplc="386E5A28">
      <w:start w:val="1"/>
      <w:numFmt w:val="lowerLetter"/>
      <w:lvlText w:val="%2."/>
      <w:lvlJc w:val="left"/>
      <w:pPr>
        <w:ind w:left="1512" w:hanging="360"/>
      </w:pPr>
    </w:lvl>
    <w:lvl w:ilvl="2" w:tplc="14A200A8">
      <w:start w:val="1"/>
      <w:numFmt w:val="lowerRoman"/>
      <w:lvlText w:val="%3."/>
      <w:lvlJc w:val="right"/>
      <w:pPr>
        <w:ind w:left="2232" w:hanging="180"/>
      </w:pPr>
    </w:lvl>
    <w:lvl w:ilvl="3" w:tplc="81621C32">
      <w:start w:val="1"/>
      <w:numFmt w:val="decimal"/>
      <w:lvlText w:val="%4."/>
      <w:lvlJc w:val="left"/>
      <w:pPr>
        <w:ind w:left="2952" w:hanging="360"/>
      </w:pPr>
    </w:lvl>
    <w:lvl w:ilvl="4" w:tplc="ED5CA64C">
      <w:start w:val="1"/>
      <w:numFmt w:val="lowerLetter"/>
      <w:lvlText w:val="%5."/>
      <w:lvlJc w:val="left"/>
      <w:pPr>
        <w:ind w:left="3672" w:hanging="360"/>
      </w:pPr>
    </w:lvl>
    <w:lvl w:ilvl="5" w:tplc="36C21C1E">
      <w:start w:val="1"/>
      <w:numFmt w:val="lowerRoman"/>
      <w:lvlText w:val="%6."/>
      <w:lvlJc w:val="right"/>
      <w:pPr>
        <w:ind w:left="4392" w:hanging="180"/>
      </w:pPr>
    </w:lvl>
    <w:lvl w:ilvl="6" w:tplc="1D70B84C">
      <w:start w:val="1"/>
      <w:numFmt w:val="decimal"/>
      <w:lvlText w:val="%7."/>
      <w:lvlJc w:val="left"/>
      <w:pPr>
        <w:ind w:left="5112" w:hanging="360"/>
      </w:pPr>
    </w:lvl>
    <w:lvl w:ilvl="7" w:tplc="BC42E146">
      <w:start w:val="1"/>
      <w:numFmt w:val="lowerLetter"/>
      <w:lvlText w:val="%8."/>
      <w:lvlJc w:val="left"/>
      <w:pPr>
        <w:ind w:left="5832" w:hanging="360"/>
      </w:pPr>
    </w:lvl>
    <w:lvl w:ilvl="8" w:tplc="B5200D7E">
      <w:start w:val="1"/>
      <w:numFmt w:val="lowerRoman"/>
      <w:lvlText w:val="%9."/>
      <w:lvlJc w:val="right"/>
      <w:pPr>
        <w:ind w:left="6552" w:hanging="180"/>
      </w:pPr>
    </w:lvl>
  </w:abstractNum>
  <w:abstractNum w:abstractNumId="21" w15:restartNumberingAfterBreak="0">
    <w:nsid w:val="44552453"/>
    <w:multiLevelType w:val="hybridMultilevel"/>
    <w:tmpl w:val="71D0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986D0D"/>
    <w:multiLevelType w:val="hybridMultilevel"/>
    <w:tmpl w:val="D7849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D61A66"/>
    <w:multiLevelType w:val="hybridMultilevel"/>
    <w:tmpl w:val="DEF023C2"/>
    <w:lvl w:ilvl="0" w:tplc="4F5E1788">
      <w:start w:val="1"/>
      <w:numFmt w:val="bullet"/>
      <w:lvlText w:val=""/>
      <w:lvlJc w:val="left"/>
      <w:pPr>
        <w:ind w:left="720" w:hanging="360"/>
      </w:pPr>
      <w:rPr>
        <w:rFonts w:ascii="Wingdings" w:hAnsi="Wingdings" w:hint="default"/>
      </w:rPr>
    </w:lvl>
    <w:lvl w:ilvl="1" w:tplc="03E23AD0">
      <w:start w:val="1"/>
      <w:numFmt w:val="bullet"/>
      <w:lvlText w:val="o"/>
      <w:lvlJc w:val="left"/>
      <w:pPr>
        <w:ind w:left="1440" w:hanging="360"/>
      </w:pPr>
      <w:rPr>
        <w:rFonts w:ascii="Courier New" w:hAnsi="Courier New" w:hint="default"/>
      </w:rPr>
    </w:lvl>
    <w:lvl w:ilvl="2" w:tplc="CBBC7ED6">
      <w:start w:val="1"/>
      <w:numFmt w:val="bullet"/>
      <w:lvlText w:val=""/>
      <w:lvlJc w:val="left"/>
      <w:pPr>
        <w:ind w:left="2160" w:hanging="360"/>
      </w:pPr>
      <w:rPr>
        <w:rFonts w:ascii="Wingdings" w:hAnsi="Wingdings" w:hint="default"/>
      </w:rPr>
    </w:lvl>
    <w:lvl w:ilvl="3" w:tplc="43F8033E">
      <w:start w:val="1"/>
      <w:numFmt w:val="bullet"/>
      <w:lvlText w:val=""/>
      <w:lvlJc w:val="left"/>
      <w:pPr>
        <w:ind w:left="2880" w:hanging="360"/>
      </w:pPr>
      <w:rPr>
        <w:rFonts w:ascii="Symbol" w:hAnsi="Symbol" w:hint="default"/>
      </w:rPr>
    </w:lvl>
    <w:lvl w:ilvl="4" w:tplc="B10E0B9A">
      <w:start w:val="1"/>
      <w:numFmt w:val="bullet"/>
      <w:lvlText w:val="o"/>
      <w:lvlJc w:val="left"/>
      <w:pPr>
        <w:ind w:left="3600" w:hanging="360"/>
      </w:pPr>
      <w:rPr>
        <w:rFonts w:ascii="Courier New" w:hAnsi="Courier New" w:hint="default"/>
      </w:rPr>
    </w:lvl>
    <w:lvl w:ilvl="5" w:tplc="8B8A9C34">
      <w:start w:val="1"/>
      <w:numFmt w:val="bullet"/>
      <w:lvlText w:val=""/>
      <w:lvlJc w:val="left"/>
      <w:pPr>
        <w:ind w:left="4320" w:hanging="360"/>
      </w:pPr>
      <w:rPr>
        <w:rFonts w:ascii="Wingdings" w:hAnsi="Wingdings" w:hint="default"/>
      </w:rPr>
    </w:lvl>
    <w:lvl w:ilvl="6" w:tplc="F0E4F104">
      <w:start w:val="1"/>
      <w:numFmt w:val="bullet"/>
      <w:lvlText w:val=""/>
      <w:lvlJc w:val="left"/>
      <w:pPr>
        <w:ind w:left="5040" w:hanging="360"/>
      </w:pPr>
      <w:rPr>
        <w:rFonts w:ascii="Symbol" w:hAnsi="Symbol" w:hint="default"/>
      </w:rPr>
    </w:lvl>
    <w:lvl w:ilvl="7" w:tplc="AF18DDAE">
      <w:start w:val="1"/>
      <w:numFmt w:val="bullet"/>
      <w:lvlText w:val="o"/>
      <w:lvlJc w:val="left"/>
      <w:pPr>
        <w:ind w:left="5760" w:hanging="360"/>
      </w:pPr>
      <w:rPr>
        <w:rFonts w:ascii="Courier New" w:hAnsi="Courier New" w:hint="default"/>
      </w:rPr>
    </w:lvl>
    <w:lvl w:ilvl="8" w:tplc="13AE4540">
      <w:start w:val="1"/>
      <w:numFmt w:val="bullet"/>
      <w:lvlText w:val=""/>
      <w:lvlJc w:val="left"/>
      <w:pPr>
        <w:ind w:left="6480" w:hanging="360"/>
      </w:pPr>
      <w:rPr>
        <w:rFonts w:ascii="Wingdings" w:hAnsi="Wingdings" w:hint="default"/>
      </w:rPr>
    </w:lvl>
  </w:abstractNum>
  <w:abstractNum w:abstractNumId="24" w15:restartNumberingAfterBreak="0">
    <w:nsid w:val="481AD480"/>
    <w:multiLevelType w:val="hybridMultilevel"/>
    <w:tmpl w:val="FFFFFFFF"/>
    <w:lvl w:ilvl="0" w:tplc="42DC4954">
      <w:start w:val="1"/>
      <w:numFmt w:val="bullet"/>
      <w:lvlText w:val=""/>
      <w:lvlJc w:val="left"/>
      <w:pPr>
        <w:ind w:left="720" w:hanging="360"/>
      </w:pPr>
      <w:rPr>
        <w:rFonts w:ascii="Wingdings" w:hAnsi="Wingdings" w:hint="default"/>
      </w:rPr>
    </w:lvl>
    <w:lvl w:ilvl="1" w:tplc="B1883412">
      <w:start w:val="1"/>
      <w:numFmt w:val="bullet"/>
      <w:lvlText w:val="o"/>
      <w:lvlJc w:val="left"/>
      <w:pPr>
        <w:ind w:left="1440" w:hanging="360"/>
      </w:pPr>
      <w:rPr>
        <w:rFonts w:ascii="Courier New" w:hAnsi="Courier New" w:hint="default"/>
      </w:rPr>
    </w:lvl>
    <w:lvl w:ilvl="2" w:tplc="11F42E9A">
      <w:start w:val="1"/>
      <w:numFmt w:val="bullet"/>
      <w:lvlText w:val=""/>
      <w:lvlJc w:val="left"/>
      <w:pPr>
        <w:ind w:left="2160" w:hanging="360"/>
      </w:pPr>
      <w:rPr>
        <w:rFonts w:ascii="Wingdings" w:hAnsi="Wingdings" w:hint="default"/>
      </w:rPr>
    </w:lvl>
    <w:lvl w:ilvl="3" w:tplc="56FC8502">
      <w:start w:val="1"/>
      <w:numFmt w:val="bullet"/>
      <w:lvlText w:val=""/>
      <w:lvlJc w:val="left"/>
      <w:pPr>
        <w:ind w:left="2880" w:hanging="360"/>
      </w:pPr>
      <w:rPr>
        <w:rFonts w:ascii="Symbol" w:hAnsi="Symbol" w:hint="default"/>
      </w:rPr>
    </w:lvl>
    <w:lvl w:ilvl="4" w:tplc="038686EE">
      <w:start w:val="1"/>
      <w:numFmt w:val="bullet"/>
      <w:lvlText w:val="o"/>
      <w:lvlJc w:val="left"/>
      <w:pPr>
        <w:ind w:left="3600" w:hanging="360"/>
      </w:pPr>
      <w:rPr>
        <w:rFonts w:ascii="Courier New" w:hAnsi="Courier New" w:hint="default"/>
      </w:rPr>
    </w:lvl>
    <w:lvl w:ilvl="5" w:tplc="D77E9B8C">
      <w:start w:val="1"/>
      <w:numFmt w:val="bullet"/>
      <w:lvlText w:val=""/>
      <w:lvlJc w:val="left"/>
      <w:pPr>
        <w:ind w:left="4320" w:hanging="360"/>
      </w:pPr>
      <w:rPr>
        <w:rFonts w:ascii="Wingdings" w:hAnsi="Wingdings" w:hint="default"/>
      </w:rPr>
    </w:lvl>
    <w:lvl w:ilvl="6" w:tplc="E4343C5E">
      <w:start w:val="1"/>
      <w:numFmt w:val="bullet"/>
      <w:lvlText w:val=""/>
      <w:lvlJc w:val="left"/>
      <w:pPr>
        <w:ind w:left="5040" w:hanging="360"/>
      </w:pPr>
      <w:rPr>
        <w:rFonts w:ascii="Symbol" w:hAnsi="Symbol" w:hint="default"/>
      </w:rPr>
    </w:lvl>
    <w:lvl w:ilvl="7" w:tplc="6824B55A">
      <w:start w:val="1"/>
      <w:numFmt w:val="bullet"/>
      <w:lvlText w:val="o"/>
      <w:lvlJc w:val="left"/>
      <w:pPr>
        <w:ind w:left="5760" w:hanging="360"/>
      </w:pPr>
      <w:rPr>
        <w:rFonts w:ascii="Courier New" w:hAnsi="Courier New" w:hint="default"/>
      </w:rPr>
    </w:lvl>
    <w:lvl w:ilvl="8" w:tplc="D2A0F3E2">
      <w:start w:val="1"/>
      <w:numFmt w:val="bullet"/>
      <w:lvlText w:val=""/>
      <w:lvlJc w:val="left"/>
      <w:pPr>
        <w:ind w:left="6480" w:hanging="360"/>
      </w:pPr>
      <w:rPr>
        <w:rFonts w:ascii="Wingdings" w:hAnsi="Wingdings" w:hint="default"/>
      </w:rPr>
    </w:lvl>
  </w:abstractNum>
  <w:abstractNum w:abstractNumId="25" w15:restartNumberingAfterBreak="0">
    <w:nsid w:val="48411C22"/>
    <w:multiLevelType w:val="hybridMultilevel"/>
    <w:tmpl w:val="14E05678"/>
    <w:lvl w:ilvl="0" w:tplc="AA08625A">
      <w:start w:val="1"/>
      <w:numFmt w:val="decimal"/>
      <w:lvlText w:val="%1."/>
      <w:lvlJc w:val="left"/>
      <w:pPr>
        <w:ind w:left="1080" w:hanging="360"/>
      </w:pPr>
    </w:lvl>
    <w:lvl w:ilvl="1" w:tplc="AB9891A6">
      <w:start w:val="1"/>
      <w:numFmt w:val="lowerLetter"/>
      <w:lvlText w:val="%2."/>
      <w:lvlJc w:val="left"/>
      <w:pPr>
        <w:ind w:left="1800" w:hanging="360"/>
      </w:pPr>
    </w:lvl>
    <w:lvl w:ilvl="2" w:tplc="2C9A92AA">
      <w:start w:val="1"/>
      <w:numFmt w:val="lowerRoman"/>
      <w:lvlText w:val="%3."/>
      <w:lvlJc w:val="right"/>
      <w:pPr>
        <w:ind w:left="2520" w:hanging="180"/>
      </w:pPr>
    </w:lvl>
    <w:lvl w:ilvl="3" w:tplc="F26C9C62">
      <w:start w:val="1"/>
      <w:numFmt w:val="decimal"/>
      <w:lvlText w:val="%4."/>
      <w:lvlJc w:val="left"/>
      <w:pPr>
        <w:ind w:left="3240" w:hanging="360"/>
      </w:pPr>
    </w:lvl>
    <w:lvl w:ilvl="4" w:tplc="CEF420A6">
      <w:start w:val="1"/>
      <w:numFmt w:val="lowerLetter"/>
      <w:lvlText w:val="%5."/>
      <w:lvlJc w:val="left"/>
      <w:pPr>
        <w:ind w:left="3960" w:hanging="360"/>
      </w:pPr>
    </w:lvl>
    <w:lvl w:ilvl="5" w:tplc="E3D61F94">
      <w:start w:val="1"/>
      <w:numFmt w:val="lowerRoman"/>
      <w:lvlText w:val="%6."/>
      <w:lvlJc w:val="right"/>
      <w:pPr>
        <w:ind w:left="4680" w:hanging="180"/>
      </w:pPr>
    </w:lvl>
    <w:lvl w:ilvl="6" w:tplc="BBE24F46">
      <w:start w:val="1"/>
      <w:numFmt w:val="decimal"/>
      <w:lvlText w:val="%7."/>
      <w:lvlJc w:val="left"/>
      <w:pPr>
        <w:ind w:left="5400" w:hanging="360"/>
      </w:pPr>
    </w:lvl>
    <w:lvl w:ilvl="7" w:tplc="B142DD3E">
      <w:start w:val="1"/>
      <w:numFmt w:val="lowerLetter"/>
      <w:lvlText w:val="%8."/>
      <w:lvlJc w:val="left"/>
      <w:pPr>
        <w:ind w:left="6120" w:hanging="360"/>
      </w:pPr>
    </w:lvl>
    <w:lvl w:ilvl="8" w:tplc="4142E670">
      <w:start w:val="1"/>
      <w:numFmt w:val="lowerRoman"/>
      <w:lvlText w:val="%9."/>
      <w:lvlJc w:val="right"/>
      <w:pPr>
        <w:ind w:left="6840" w:hanging="180"/>
      </w:pPr>
    </w:lvl>
  </w:abstractNum>
  <w:abstractNum w:abstractNumId="26" w15:restartNumberingAfterBreak="0">
    <w:nsid w:val="4AC65079"/>
    <w:multiLevelType w:val="hybridMultilevel"/>
    <w:tmpl w:val="F7065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DC2798"/>
    <w:multiLevelType w:val="hybridMultilevel"/>
    <w:tmpl w:val="481829D0"/>
    <w:lvl w:ilvl="0" w:tplc="9822E32C">
      <w:start w:val="1"/>
      <w:numFmt w:val="decimal"/>
      <w:lvlText w:val="%1."/>
      <w:lvlJc w:val="left"/>
      <w:pPr>
        <w:ind w:left="1080" w:hanging="360"/>
      </w:pPr>
    </w:lvl>
    <w:lvl w:ilvl="1" w:tplc="B61289BA">
      <w:start w:val="1"/>
      <w:numFmt w:val="lowerLetter"/>
      <w:lvlText w:val="%2."/>
      <w:lvlJc w:val="left"/>
      <w:pPr>
        <w:ind w:left="1800" w:hanging="360"/>
      </w:pPr>
    </w:lvl>
    <w:lvl w:ilvl="2" w:tplc="0FF8F4D4">
      <w:start w:val="1"/>
      <w:numFmt w:val="lowerRoman"/>
      <w:lvlText w:val="%3."/>
      <w:lvlJc w:val="right"/>
      <w:pPr>
        <w:ind w:left="2520" w:hanging="180"/>
      </w:pPr>
    </w:lvl>
    <w:lvl w:ilvl="3" w:tplc="FE547734">
      <w:start w:val="1"/>
      <w:numFmt w:val="decimal"/>
      <w:lvlText w:val="%4."/>
      <w:lvlJc w:val="left"/>
      <w:pPr>
        <w:ind w:left="3240" w:hanging="360"/>
      </w:pPr>
    </w:lvl>
    <w:lvl w:ilvl="4" w:tplc="63E6CCFC">
      <w:start w:val="1"/>
      <w:numFmt w:val="lowerLetter"/>
      <w:lvlText w:val="%5."/>
      <w:lvlJc w:val="left"/>
      <w:pPr>
        <w:ind w:left="3960" w:hanging="360"/>
      </w:pPr>
    </w:lvl>
    <w:lvl w:ilvl="5" w:tplc="54ACB8C2">
      <w:start w:val="1"/>
      <w:numFmt w:val="lowerRoman"/>
      <w:lvlText w:val="%6."/>
      <w:lvlJc w:val="right"/>
      <w:pPr>
        <w:ind w:left="4680" w:hanging="180"/>
      </w:pPr>
    </w:lvl>
    <w:lvl w:ilvl="6" w:tplc="6CE878B2">
      <w:start w:val="1"/>
      <w:numFmt w:val="decimal"/>
      <w:lvlText w:val="%7."/>
      <w:lvlJc w:val="left"/>
      <w:pPr>
        <w:ind w:left="5400" w:hanging="360"/>
      </w:pPr>
    </w:lvl>
    <w:lvl w:ilvl="7" w:tplc="D2BE46A4">
      <w:start w:val="1"/>
      <w:numFmt w:val="lowerLetter"/>
      <w:lvlText w:val="%8."/>
      <w:lvlJc w:val="left"/>
      <w:pPr>
        <w:ind w:left="6120" w:hanging="360"/>
      </w:pPr>
    </w:lvl>
    <w:lvl w:ilvl="8" w:tplc="92A64FA8">
      <w:start w:val="1"/>
      <w:numFmt w:val="lowerRoman"/>
      <w:lvlText w:val="%9."/>
      <w:lvlJc w:val="right"/>
      <w:pPr>
        <w:ind w:left="6840" w:hanging="180"/>
      </w:pPr>
    </w:lvl>
  </w:abstractNum>
  <w:abstractNum w:abstractNumId="28"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707B9F"/>
    <w:multiLevelType w:val="hybridMultilevel"/>
    <w:tmpl w:val="68F03042"/>
    <w:lvl w:ilvl="0" w:tplc="702CACB0">
      <w:start w:val="1"/>
      <w:numFmt w:val="bullet"/>
      <w:pStyle w:val="ATABodyBulletLevel01"/>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3B4902"/>
    <w:multiLevelType w:val="hybridMultilevel"/>
    <w:tmpl w:val="05C0F860"/>
    <w:lvl w:ilvl="0" w:tplc="0B5E5968">
      <w:start w:val="1"/>
      <w:numFmt w:val="bullet"/>
      <w:lvlText w:val=""/>
      <w:lvlJc w:val="left"/>
      <w:pPr>
        <w:ind w:left="720" w:hanging="360"/>
      </w:pPr>
      <w:rPr>
        <w:rFonts w:ascii="Symbol" w:hAnsi="Symbol" w:hint="default"/>
      </w:rPr>
    </w:lvl>
    <w:lvl w:ilvl="1" w:tplc="6380B0CE">
      <w:start w:val="1"/>
      <w:numFmt w:val="bullet"/>
      <w:lvlText w:val="o"/>
      <w:lvlJc w:val="left"/>
      <w:pPr>
        <w:ind w:left="1440" w:hanging="360"/>
      </w:pPr>
      <w:rPr>
        <w:rFonts w:ascii="Courier New" w:hAnsi="Courier New" w:hint="default"/>
      </w:rPr>
    </w:lvl>
    <w:lvl w:ilvl="2" w:tplc="6586475C">
      <w:start w:val="1"/>
      <w:numFmt w:val="bullet"/>
      <w:lvlText w:val=""/>
      <w:lvlJc w:val="left"/>
      <w:pPr>
        <w:ind w:left="2160" w:hanging="360"/>
      </w:pPr>
      <w:rPr>
        <w:rFonts w:ascii="Wingdings" w:hAnsi="Wingdings" w:hint="default"/>
      </w:rPr>
    </w:lvl>
    <w:lvl w:ilvl="3" w:tplc="E21C0CA2">
      <w:start w:val="1"/>
      <w:numFmt w:val="bullet"/>
      <w:lvlText w:val=""/>
      <w:lvlJc w:val="left"/>
      <w:pPr>
        <w:ind w:left="2880" w:hanging="360"/>
      </w:pPr>
      <w:rPr>
        <w:rFonts w:ascii="Symbol" w:hAnsi="Symbol" w:hint="default"/>
      </w:rPr>
    </w:lvl>
    <w:lvl w:ilvl="4" w:tplc="F37449DE">
      <w:start w:val="1"/>
      <w:numFmt w:val="bullet"/>
      <w:lvlText w:val="o"/>
      <w:lvlJc w:val="left"/>
      <w:pPr>
        <w:ind w:left="3600" w:hanging="360"/>
      </w:pPr>
      <w:rPr>
        <w:rFonts w:ascii="Courier New" w:hAnsi="Courier New" w:hint="default"/>
      </w:rPr>
    </w:lvl>
    <w:lvl w:ilvl="5" w:tplc="43E29702">
      <w:start w:val="1"/>
      <w:numFmt w:val="bullet"/>
      <w:lvlText w:val=""/>
      <w:lvlJc w:val="left"/>
      <w:pPr>
        <w:ind w:left="4320" w:hanging="360"/>
      </w:pPr>
      <w:rPr>
        <w:rFonts w:ascii="Wingdings" w:hAnsi="Wingdings" w:hint="default"/>
      </w:rPr>
    </w:lvl>
    <w:lvl w:ilvl="6" w:tplc="BB961098">
      <w:start w:val="1"/>
      <w:numFmt w:val="bullet"/>
      <w:lvlText w:val=""/>
      <w:lvlJc w:val="left"/>
      <w:pPr>
        <w:ind w:left="5040" w:hanging="360"/>
      </w:pPr>
      <w:rPr>
        <w:rFonts w:ascii="Symbol" w:hAnsi="Symbol" w:hint="default"/>
      </w:rPr>
    </w:lvl>
    <w:lvl w:ilvl="7" w:tplc="D8E8B9CC">
      <w:start w:val="1"/>
      <w:numFmt w:val="bullet"/>
      <w:lvlText w:val="o"/>
      <w:lvlJc w:val="left"/>
      <w:pPr>
        <w:ind w:left="5760" w:hanging="360"/>
      </w:pPr>
      <w:rPr>
        <w:rFonts w:ascii="Courier New" w:hAnsi="Courier New" w:hint="default"/>
      </w:rPr>
    </w:lvl>
    <w:lvl w:ilvl="8" w:tplc="3ED27C72">
      <w:start w:val="1"/>
      <w:numFmt w:val="bullet"/>
      <w:lvlText w:val=""/>
      <w:lvlJc w:val="left"/>
      <w:pPr>
        <w:ind w:left="6480" w:hanging="360"/>
      </w:pPr>
      <w:rPr>
        <w:rFonts w:ascii="Wingdings" w:hAnsi="Wingdings" w:hint="default"/>
      </w:rPr>
    </w:lvl>
  </w:abstractNum>
  <w:abstractNum w:abstractNumId="32" w15:restartNumberingAfterBreak="0">
    <w:nsid w:val="767D72A6"/>
    <w:multiLevelType w:val="hybridMultilevel"/>
    <w:tmpl w:val="09E4B1A8"/>
    <w:lvl w:ilvl="0" w:tplc="FFFFFFFF">
      <w:start w:val="1"/>
      <w:numFmt w:val="bullet"/>
      <w:pStyle w:val="ATABulletLevel01BodySlide"/>
      <w:lvlText w:val=""/>
      <w:lvlJc w:val="left"/>
      <w:pPr>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A7A45"/>
    <w:multiLevelType w:val="hybridMultilevel"/>
    <w:tmpl w:val="1A9E7D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4" w15:restartNumberingAfterBreak="0">
    <w:nsid w:val="795A553D"/>
    <w:multiLevelType w:val="hybridMultilevel"/>
    <w:tmpl w:val="8872EAE2"/>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74DEF"/>
    <w:multiLevelType w:val="hybridMultilevel"/>
    <w:tmpl w:val="0E52C82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6" w15:restartNumberingAfterBreak="0">
    <w:nsid w:val="7BEA08FD"/>
    <w:multiLevelType w:val="hybridMultilevel"/>
    <w:tmpl w:val="2444B92C"/>
    <w:lvl w:ilvl="0" w:tplc="80C69E9E">
      <w:start w:val="1"/>
      <w:numFmt w:val="bullet"/>
      <w:lvlText w:val=""/>
      <w:lvlJc w:val="left"/>
      <w:pPr>
        <w:ind w:left="720" w:hanging="360"/>
      </w:pPr>
      <w:rPr>
        <w:rFonts w:ascii="Symbol" w:hAnsi="Symbol" w:hint="default"/>
      </w:rPr>
    </w:lvl>
    <w:lvl w:ilvl="1" w:tplc="A49438B6">
      <w:start w:val="1"/>
      <w:numFmt w:val="bullet"/>
      <w:lvlText w:val="o"/>
      <w:lvlJc w:val="left"/>
      <w:pPr>
        <w:ind w:left="1440" w:hanging="360"/>
      </w:pPr>
      <w:rPr>
        <w:rFonts w:ascii="Courier New" w:hAnsi="Courier New" w:hint="default"/>
      </w:rPr>
    </w:lvl>
    <w:lvl w:ilvl="2" w:tplc="20FEF986">
      <w:start w:val="1"/>
      <w:numFmt w:val="bullet"/>
      <w:lvlText w:val=""/>
      <w:lvlJc w:val="left"/>
      <w:pPr>
        <w:ind w:left="2160" w:hanging="360"/>
      </w:pPr>
      <w:rPr>
        <w:rFonts w:ascii="Wingdings" w:hAnsi="Wingdings" w:hint="default"/>
      </w:rPr>
    </w:lvl>
    <w:lvl w:ilvl="3" w:tplc="1256B3EC">
      <w:start w:val="1"/>
      <w:numFmt w:val="bullet"/>
      <w:lvlText w:val=""/>
      <w:lvlJc w:val="left"/>
      <w:pPr>
        <w:ind w:left="2880" w:hanging="360"/>
      </w:pPr>
      <w:rPr>
        <w:rFonts w:ascii="Symbol" w:hAnsi="Symbol" w:hint="default"/>
      </w:rPr>
    </w:lvl>
    <w:lvl w:ilvl="4" w:tplc="193C7F2A">
      <w:start w:val="1"/>
      <w:numFmt w:val="bullet"/>
      <w:lvlText w:val="o"/>
      <w:lvlJc w:val="left"/>
      <w:pPr>
        <w:ind w:left="3600" w:hanging="360"/>
      </w:pPr>
      <w:rPr>
        <w:rFonts w:ascii="Courier New" w:hAnsi="Courier New" w:hint="default"/>
      </w:rPr>
    </w:lvl>
    <w:lvl w:ilvl="5" w:tplc="D55EF9B8">
      <w:start w:val="1"/>
      <w:numFmt w:val="bullet"/>
      <w:lvlText w:val=""/>
      <w:lvlJc w:val="left"/>
      <w:pPr>
        <w:ind w:left="4320" w:hanging="360"/>
      </w:pPr>
      <w:rPr>
        <w:rFonts w:ascii="Wingdings" w:hAnsi="Wingdings" w:hint="default"/>
      </w:rPr>
    </w:lvl>
    <w:lvl w:ilvl="6" w:tplc="B89CAD02">
      <w:start w:val="1"/>
      <w:numFmt w:val="bullet"/>
      <w:lvlText w:val=""/>
      <w:lvlJc w:val="left"/>
      <w:pPr>
        <w:ind w:left="5040" w:hanging="360"/>
      </w:pPr>
      <w:rPr>
        <w:rFonts w:ascii="Symbol" w:hAnsi="Symbol" w:hint="default"/>
      </w:rPr>
    </w:lvl>
    <w:lvl w:ilvl="7" w:tplc="A776E6DC">
      <w:start w:val="1"/>
      <w:numFmt w:val="bullet"/>
      <w:lvlText w:val="o"/>
      <w:lvlJc w:val="left"/>
      <w:pPr>
        <w:ind w:left="5760" w:hanging="360"/>
      </w:pPr>
      <w:rPr>
        <w:rFonts w:ascii="Courier New" w:hAnsi="Courier New" w:hint="default"/>
      </w:rPr>
    </w:lvl>
    <w:lvl w:ilvl="8" w:tplc="2926110A">
      <w:start w:val="1"/>
      <w:numFmt w:val="bullet"/>
      <w:lvlText w:val=""/>
      <w:lvlJc w:val="left"/>
      <w:pPr>
        <w:ind w:left="6480" w:hanging="360"/>
      </w:pPr>
      <w:rPr>
        <w:rFonts w:ascii="Wingdings" w:hAnsi="Wingdings" w:hint="default"/>
      </w:rPr>
    </w:lvl>
  </w:abstractNum>
  <w:abstractNum w:abstractNumId="37" w15:restartNumberingAfterBreak="0">
    <w:nsid w:val="7C8B2F5F"/>
    <w:multiLevelType w:val="hybridMultilevel"/>
    <w:tmpl w:val="351869EA"/>
    <w:lvl w:ilvl="0" w:tplc="8F5EA06C">
      <w:start w:val="1"/>
      <w:numFmt w:val="bullet"/>
      <w:lvlText w:val="§"/>
      <w:lvlJc w:val="left"/>
      <w:pPr>
        <w:ind w:left="720" w:hanging="360"/>
      </w:pPr>
      <w:rPr>
        <w:rFonts w:ascii="Wingdings" w:hAnsi="Wingdings" w:hint="default"/>
      </w:rPr>
    </w:lvl>
    <w:lvl w:ilvl="1" w:tplc="BFA265F2">
      <w:start w:val="1"/>
      <w:numFmt w:val="bullet"/>
      <w:lvlText w:val="o"/>
      <w:lvlJc w:val="left"/>
      <w:pPr>
        <w:ind w:left="1440" w:hanging="360"/>
      </w:pPr>
      <w:rPr>
        <w:rFonts w:ascii="Courier New" w:hAnsi="Courier New" w:hint="default"/>
      </w:rPr>
    </w:lvl>
    <w:lvl w:ilvl="2" w:tplc="625E2EE6">
      <w:start w:val="1"/>
      <w:numFmt w:val="bullet"/>
      <w:lvlText w:val=""/>
      <w:lvlJc w:val="left"/>
      <w:pPr>
        <w:ind w:left="2160" w:hanging="360"/>
      </w:pPr>
      <w:rPr>
        <w:rFonts w:ascii="Wingdings" w:hAnsi="Wingdings" w:hint="default"/>
      </w:rPr>
    </w:lvl>
    <w:lvl w:ilvl="3" w:tplc="8DFA5966">
      <w:start w:val="1"/>
      <w:numFmt w:val="bullet"/>
      <w:lvlText w:val=""/>
      <w:lvlJc w:val="left"/>
      <w:pPr>
        <w:ind w:left="2880" w:hanging="360"/>
      </w:pPr>
      <w:rPr>
        <w:rFonts w:ascii="Symbol" w:hAnsi="Symbol" w:hint="default"/>
      </w:rPr>
    </w:lvl>
    <w:lvl w:ilvl="4" w:tplc="37C4E1A4">
      <w:start w:val="1"/>
      <w:numFmt w:val="bullet"/>
      <w:lvlText w:val="o"/>
      <w:lvlJc w:val="left"/>
      <w:pPr>
        <w:ind w:left="3600" w:hanging="360"/>
      </w:pPr>
      <w:rPr>
        <w:rFonts w:ascii="Courier New" w:hAnsi="Courier New" w:hint="default"/>
      </w:rPr>
    </w:lvl>
    <w:lvl w:ilvl="5" w:tplc="DA826AB6">
      <w:start w:val="1"/>
      <w:numFmt w:val="bullet"/>
      <w:lvlText w:val=""/>
      <w:lvlJc w:val="left"/>
      <w:pPr>
        <w:ind w:left="4320" w:hanging="360"/>
      </w:pPr>
      <w:rPr>
        <w:rFonts w:ascii="Wingdings" w:hAnsi="Wingdings" w:hint="default"/>
      </w:rPr>
    </w:lvl>
    <w:lvl w:ilvl="6" w:tplc="5582D594">
      <w:start w:val="1"/>
      <w:numFmt w:val="bullet"/>
      <w:lvlText w:val=""/>
      <w:lvlJc w:val="left"/>
      <w:pPr>
        <w:ind w:left="5040" w:hanging="360"/>
      </w:pPr>
      <w:rPr>
        <w:rFonts w:ascii="Symbol" w:hAnsi="Symbol" w:hint="default"/>
      </w:rPr>
    </w:lvl>
    <w:lvl w:ilvl="7" w:tplc="15C0C716">
      <w:start w:val="1"/>
      <w:numFmt w:val="bullet"/>
      <w:lvlText w:val="o"/>
      <w:lvlJc w:val="left"/>
      <w:pPr>
        <w:ind w:left="5760" w:hanging="360"/>
      </w:pPr>
      <w:rPr>
        <w:rFonts w:ascii="Courier New" w:hAnsi="Courier New" w:hint="default"/>
      </w:rPr>
    </w:lvl>
    <w:lvl w:ilvl="8" w:tplc="4E3E0E64">
      <w:start w:val="1"/>
      <w:numFmt w:val="bullet"/>
      <w:lvlText w:val=""/>
      <w:lvlJc w:val="left"/>
      <w:pPr>
        <w:ind w:left="6480" w:hanging="360"/>
      </w:pPr>
      <w:rPr>
        <w:rFonts w:ascii="Wingdings" w:hAnsi="Wingdings" w:hint="default"/>
      </w:rPr>
    </w:lvl>
  </w:abstractNum>
  <w:abstractNum w:abstractNumId="38" w15:restartNumberingAfterBreak="0">
    <w:nsid w:val="7E400643"/>
    <w:multiLevelType w:val="hybridMultilevel"/>
    <w:tmpl w:val="FFFFFFFF"/>
    <w:lvl w:ilvl="0" w:tplc="81283E12">
      <w:start w:val="1"/>
      <w:numFmt w:val="bullet"/>
      <w:lvlText w:val=""/>
      <w:lvlJc w:val="left"/>
      <w:pPr>
        <w:ind w:left="720" w:hanging="360"/>
      </w:pPr>
      <w:rPr>
        <w:rFonts w:ascii="Wingdings" w:hAnsi="Wingdings" w:hint="default"/>
      </w:rPr>
    </w:lvl>
    <w:lvl w:ilvl="1" w:tplc="BB80A3F4">
      <w:start w:val="1"/>
      <w:numFmt w:val="bullet"/>
      <w:lvlText w:val="o"/>
      <w:lvlJc w:val="left"/>
      <w:pPr>
        <w:ind w:left="1440" w:hanging="360"/>
      </w:pPr>
      <w:rPr>
        <w:rFonts w:ascii="Courier New" w:hAnsi="Courier New" w:hint="default"/>
      </w:rPr>
    </w:lvl>
    <w:lvl w:ilvl="2" w:tplc="5AD2AF92">
      <w:start w:val="1"/>
      <w:numFmt w:val="bullet"/>
      <w:lvlText w:val=""/>
      <w:lvlJc w:val="left"/>
      <w:pPr>
        <w:ind w:left="2160" w:hanging="360"/>
      </w:pPr>
      <w:rPr>
        <w:rFonts w:ascii="Wingdings" w:hAnsi="Wingdings" w:hint="default"/>
      </w:rPr>
    </w:lvl>
    <w:lvl w:ilvl="3" w:tplc="E94EF354">
      <w:start w:val="1"/>
      <w:numFmt w:val="bullet"/>
      <w:lvlText w:val=""/>
      <w:lvlJc w:val="left"/>
      <w:pPr>
        <w:ind w:left="2880" w:hanging="360"/>
      </w:pPr>
      <w:rPr>
        <w:rFonts w:ascii="Symbol" w:hAnsi="Symbol" w:hint="default"/>
      </w:rPr>
    </w:lvl>
    <w:lvl w:ilvl="4" w:tplc="A1D02BA2">
      <w:start w:val="1"/>
      <w:numFmt w:val="bullet"/>
      <w:lvlText w:val="o"/>
      <w:lvlJc w:val="left"/>
      <w:pPr>
        <w:ind w:left="3600" w:hanging="360"/>
      </w:pPr>
      <w:rPr>
        <w:rFonts w:ascii="Courier New" w:hAnsi="Courier New" w:hint="default"/>
      </w:rPr>
    </w:lvl>
    <w:lvl w:ilvl="5" w:tplc="6BCE3220">
      <w:start w:val="1"/>
      <w:numFmt w:val="bullet"/>
      <w:lvlText w:val=""/>
      <w:lvlJc w:val="left"/>
      <w:pPr>
        <w:ind w:left="4320" w:hanging="360"/>
      </w:pPr>
      <w:rPr>
        <w:rFonts w:ascii="Wingdings" w:hAnsi="Wingdings" w:hint="default"/>
      </w:rPr>
    </w:lvl>
    <w:lvl w:ilvl="6" w:tplc="73E48CF0">
      <w:start w:val="1"/>
      <w:numFmt w:val="bullet"/>
      <w:lvlText w:val=""/>
      <w:lvlJc w:val="left"/>
      <w:pPr>
        <w:ind w:left="5040" w:hanging="360"/>
      </w:pPr>
      <w:rPr>
        <w:rFonts w:ascii="Symbol" w:hAnsi="Symbol" w:hint="default"/>
      </w:rPr>
    </w:lvl>
    <w:lvl w:ilvl="7" w:tplc="651A2514">
      <w:start w:val="1"/>
      <w:numFmt w:val="bullet"/>
      <w:lvlText w:val="o"/>
      <w:lvlJc w:val="left"/>
      <w:pPr>
        <w:ind w:left="5760" w:hanging="360"/>
      </w:pPr>
      <w:rPr>
        <w:rFonts w:ascii="Courier New" w:hAnsi="Courier New" w:hint="default"/>
      </w:rPr>
    </w:lvl>
    <w:lvl w:ilvl="8" w:tplc="C12ADA46">
      <w:start w:val="1"/>
      <w:numFmt w:val="bullet"/>
      <w:lvlText w:val=""/>
      <w:lvlJc w:val="left"/>
      <w:pPr>
        <w:ind w:left="6480" w:hanging="360"/>
      </w:pPr>
      <w:rPr>
        <w:rFonts w:ascii="Wingdings" w:hAnsi="Wingdings" w:hint="default"/>
      </w:rPr>
    </w:lvl>
  </w:abstractNum>
  <w:num w:numId="1" w16cid:durableId="1823544740">
    <w:abstractNumId w:val="24"/>
  </w:num>
  <w:num w:numId="2" w16cid:durableId="59790196">
    <w:abstractNumId w:val="38"/>
  </w:num>
  <w:num w:numId="3" w16cid:durableId="1916238239">
    <w:abstractNumId w:val="14"/>
  </w:num>
  <w:num w:numId="4" w16cid:durableId="1458715331">
    <w:abstractNumId w:val="23"/>
  </w:num>
  <w:num w:numId="5" w16cid:durableId="527763277">
    <w:abstractNumId w:val="36"/>
  </w:num>
  <w:num w:numId="6" w16cid:durableId="1604458019">
    <w:abstractNumId w:val="7"/>
  </w:num>
  <w:num w:numId="7" w16cid:durableId="1515265844">
    <w:abstractNumId w:val="31"/>
  </w:num>
  <w:num w:numId="8" w16cid:durableId="758336474">
    <w:abstractNumId w:val="0"/>
  </w:num>
  <w:num w:numId="9" w16cid:durableId="1869564012">
    <w:abstractNumId w:val="9"/>
  </w:num>
  <w:num w:numId="10" w16cid:durableId="191040265">
    <w:abstractNumId w:val="18"/>
  </w:num>
  <w:num w:numId="11" w16cid:durableId="579409204">
    <w:abstractNumId w:val="1"/>
  </w:num>
  <w:num w:numId="12" w16cid:durableId="829253732">
    <w:abstractNumId w:val="25"/>
  </w:num>
  <w:num w:numId="13" w16cid:durableId="1993872022">
    <w:abstractNumId w:val="27"/>
  </w:num>
  <w:num w:numId="14" w16cid:durableId="458956217">
    <w:abstractNumId w:val="20"/>
  </w:num>
  <w:num w:numId="15" w16cid:durableId="1635328256">
    <w:abstractNumId w:val="37"/>
  </w:num>
  <w:num w:numId="16" w16cid:durableId="1067998175">
    <w:abstractNumId w:val="12"/>
  </w:num>
  <w:num w:numId="17" w16cid:durableId="1832256130">
    <w:abstractNumId w:val="32"/>
  </w:num>
  <w:num w:numId="18" w16cid:durableId="1868252567">
    <w:abstractNumId w:val="19"/>
  </w:num>
  <w:num w:numId="19" w16cid:durableId="1529678527">
    <w:abstractNumId w:val="30"/>
  </w:num>
  <w:num w:numId="20" w16cid:durableId="1592162508">
    <w:abstractNumId w:val="2"/>
  </w:num>
  <w:num w:numId="21" w16cid:durableId="2020349254">
    <w:abstractNumId w:val="28"/>
  </w:num>
  <w:num w:numId="22" w16cid:durableId="711925275">
    <w:abstractNumId w:val="6"/>
  </w:num>
  <w:num w:numId="23" w16cid:durableId="1270312404">
    <w:abstractNumId w:val="15"/>
  </w:num>
  <w:num w:numId="24" w16cid:durableId="1585068757">
    <w:abstractNumId w:val="34"/>
  </w:num>
  <w:num w:numId="25" w16cid:durableId="520776700">
    <w:abstractNumId w:val="21"/>
  </w:num>
  <w:num w:numId="26" w16cid:durableId="2064477760">
    <w:abstractNumId w:val="29"/>
  </w:num>
  <w:num w:numId="27" w16cid:durableId="1847790631">
    <w:abstractNumId w:val="8"/>
  </w:num>
  <w:num w:numId="28" w16cid:durableId="1423838717">
    <w:abstractNumId w:val="16"/>
  </w:num>
  <w:num w:numId="29" w16cid:durableId="1782533409">
    <w:abstractNumId w:val="10"/>
  </w:num>
  <w:num w:numId="30" w16cid:durableId="1050613054">
    <w:abstractNumId w:val="22"/>
  </w:num>
  <w:num w:numId="31" w16cid:durableId="1866868029">
    <w:abstractNumId w:val="5"/>
  </w:num>
  <w:num w:numId="32" w16cid:durableId="540291721">
    <w:abstractNumId w:val="3"/>
  </w:num>
  <w:num w:numId="33" w16cid:durableId="1574196378">
    <w:abstractNumId w:val="13"/>
  </w:num>
  <w:num w:numId="34" w16cid:durableId="1597132492">
    <w:abstractNumId w:val="26"/>
  </w:num>
  <w:num w:numId="35" w16cid:durableId="1399204965">
    <w:abstractNumId w:val="35"/>
  </w:num>
  <w:num w:numId="36" w16cid:durableId="1458183818">
    <w:abstractNumId w:val="33"/>
  </w:num>
  <w:num w:numId="37" w16cid:durableId="1644122271">
    <w:abstractNumId w:val="11"/>
  </w:num>
  <w:num w:numId="38" w16cid:durableId="161315954">
    <w:abstractNumId w:val="32"/>
  </w:num>
  <w:num w:numId="39" w16cid:durableId="697707692">
    <w:abstractNumId w:val="17"/>
  </w:num>
  <w:num w:numId="40" w16cid:durableId="1859805297">
    <w:abstractNumId w:val="2"/>
    <w:lvlOverride w:ilvl="0">
      <w:startOverride w:val="1"/>
    </w:lvlOverride>
  </w:num>
  <w:num w:numId="41" w16cid:durableId="858396441">
    <w:abstractNumId w:val="2"/>
    <w:lvlOverride w:ilvl="0">
      <w:startOverride w:val="1"/>
    </w:lvlOverride>
  </w:num>
  <w:num w:numId="42" w16cid:durableId="50806495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1E9D"/>
    <w:rsid w:val="00004548"/>
    <w:rsid w:val="00004ABB"/>
    <w:rsid w:val="000055CB"/>
    <w:rsid w:val="0000604B"/>
    <w:rsid w:val="0000679B"/>
    <w:rsid w:val="000069B8"/>
    <w:rsid w:val="00007799"/>
    <w:rsid w:val="00010BEA"/>
    <w:rsid w:val="00011A4A"/>
    <w:rsid w:val="000126AD"/>
    <w:rsid w:val="00012A55"/>
    <w:rsid w:val="00014B8E"/>
    <w:rsid w:val="00014F4F"/>
    <w:rsid w:val="00015024"/>
    <w:rsid w:val="000154E9"/>
    <w:rsid w:val="000160B3"/>
    <w:rsid w:val="000172DD"/>
    <w:rsid w:val="00021D76"/>
    <w:rsid w:val="00022603"/>
    <w:rsid w:val="000229BF"/>
    <w:rsid w:val="00022E83"/>
    <w:rsid w:val="0002397C"/>
    <w:rsid w:val="000244DC"/>
    <w:rsid w:val="000270AF"/>
    <w:rsid w:val="000273D0"/>
    <w:rsid w:val="00030039"/>
    <w:rsid w:val="0003028C"/>
    <w:rsid w:val="00030765"/>
    <w:rsid w:val="000307C7"/>
    <w:rsid w:val="0003109E"/>
    <w:rsid w:val="000313F9"/>
    <w:rsid w:val="0003286F"/>
    <w:rsid w:val="00034294"/>
    <w:rsid w:val="000345A1"/>
    <w:rsid w:val="00035445"/>
    <w:rsid w:val="000354AA"/>
    <w:rsid w:val="00036963"/>
    <w:rsid w:val="0004012E"/>
    <w:rsid w:val="00042150"/>
    <w:rsid w:val="0004260A"/>
    <w:rsid w:val="00042A82"/>
    <w:rsid w:val="000432D3"/>
    <w:rsid w:val="0004367C"/>
    <w:rsid w:val="000447D1"/>
    <w:rsid w:val="00044BDC"/>
    <w:rsid w:val="00045482"/>
    <w:rsid w:val="0004571A"/>
    <w:rsid w:val="00045842"/>
    <w:rsid w:val="00045A5E"/>
    <w:rsid w:val="0004694B"/>
    <w:rsid w:val="00046D7E"/>
    <w:rsid w:val="000471EB"/>
    <w:rsid w:val="00047930"/>
    <w:rsid w:val="00050084"/>
    <w:rsid w:val="00050846"/>
    <w:rsid w:val="00052034"/>
    <w:rsid w:val="00052056"/>
    <w:rsid w:val="000544AF"/>
    <w:rsid w:val="00054910"/>
    <w:rsid w:val="000550C9"/>
    <w:rsid w:val="00055779"/>
    <w:rsid w:val="00055E59"/>
    <w:rsid w:val="00057F70"/>
    <w:rsid w:val="00061275"/>
    <w:rsid w:val="00061B87"/>
    <w:rsid w:val="00061E38"/>
    <w:rsid w:val="00062190"/>
    <w:rsid w:val="000622B2"/>
    <w:rsid w:val="00063A0E"/>
    <w:rsid w:val="0006426E"/>
    <w:rsid w:val="00065AC2"/>
    <w:rsid w:val="0006648E"/>
    <w:rsid w:val="00066603"/>
    <w:rsid w:val="00066747"/>
    <w:rsid w:val="00067AD8"/>
    <w:rsid w:val="0007030E"/>
    <w:rsid w:val="000705EA"/>
    <w:rsid w:val="00070EE9"/>
    <w:rsid w:val="000719EA"/>
    <w:rsid w:val="00071F80"/>
    <w:rsid w:val="00071FF3"/>
    <w:rsid w:val="0007211B"/>
    <w:rsid w:val="00073408"/>
    <w:rsid w:val="0007476E"/>
    <w:rsid w:val="00074CF1"/>
    <w:rsid w:val="00075DD6"/>
    <w:rsid w:val="00075F7A"/>
    <w:rsid w:val="000763E8"/>
    <w:rsid w:val="0007710E"/>
    <w:rsid w:val="00080601"/>
    <w:rsid w:val="0008198D"/>
    <w:rsid w:val="00081EF2"/>
    <w:rsid w:val="000820DA"/>
    <w:rsid w:val="0008220A"/>
    <w:rsid w:val="00082E96"/>
    <w:rsid w:val="000832CF"/>
    <w:rsid w:val="000840D1"/>
    <w:rsid w:val="000862CA"/>
    <w:rsid w:val="00087138"/>
    <w:rsid w:val="000879BC"/>
    <w:rsid w:val="00087F3C"/>
    <w:rsid w:val="000904E7"/>
    <w:rsid w:val="00090D2B"/>
    <w:rsid w:val="00090D5C"/>
    <w:rsid w:val="00091597"/>
    <w:rsid w:val="00091BA1"/>
    <w:rsid w:val="00094043"/>
    <w:rsid w:val="00094604"/>
    <w:rsid w:val="000952F2"/>
    <w:rsid w:val="0009548F"/>
    <w:rsid w:val="000956F2"/>
    <w:rsid w:val="000958B9"/>
    <w:rsid w:val="00095B4A"/>
    <w:rsid w:val="00096324"/>
    <w:rsid w:val="000965B5"/>
    <w:rsid w:val="00096823"/>
    <w:rsid w:val="00096866"/>
    <w:rsid w:val="0009724C"/>
    <w:rsid w:val="0009743B"/>
    <w:rsid w:val="0009792E"/>
    <w:rsid w:val="00097D8C"/>
    <w:rsid w:val="00097F5B"/>
    <w:rsid w:val="000A0986"/>
    <w:rsid w:val="000A0FD7"/>
    <w:rsid w:val="000A131E"/>
    <w:rsid w:val="000A184B"/>
    <w:rsid w:val="000A202F"/>
    <w:rsid w:val="000A241B"/>
    <w:rsid w:val="000A2455"/>
    <w:rsid w:val="000A29CA"/>
    <w:rsid w:val="000A2E41"/>
    <w:rsid w:val="000A3936"/>
    <w:rsid w:val="000A4894"/>
    <w:rsid w:val="000A66AD"/>
    <w:rsid w:val="000A7369"/>
    <w:rsid w:val="000A78C9"/>
    <w:rsid w:val="000A7E4C"/>
    <w:rsid w:val="000B0078"/>
    <w:rsid w:val="000B12F8"/>
    <w:rsid w:val="000B2968"/>
    <w:rsid w:val="000B3714"/>
    <w:rsid w:val="000B4F36"/>
    <w:rsid w:val="000B519C"/>
    <w:rsid w:val="000B55A3"/>
    <w:rsid w:val="000B6D51"/>
    <w:rsid w:val="000B7848"/>
    <w:rsid w:val="000B794E"/>
    <w:rsid w:val="000C02D3"/>
    <w:rsid w:val="000C0DE6"/>
    <w:rsid w:val="000C0E27"/>
    <w:rsid w:val="000C1B18"/>
    <w:rsid w:val="000C1E1C"/>
    <w:rsid w:val="000C2B60"/>
    <w:rsid w:val="000C4BB8"/>
    <w:rsid w:val="000C528C"/>
    <w:rsid w:val="000C5704"/>
    <w:rsid w:val="000C64CE"/>
    <w:rsid w:val="000C6B13"/>
    <w:rsid w:val="000C78A3"/>
    <w:rsid w:val="000C7DA0"/>
    <w:rsid w:val="000D18CC"/>
    <w:rsid w:val="000D33A5"/>
    <w:rsid w:val="000D3E29"/>
    <w:rsid w:val="000D4AA5"/>
    <w:rsid w:val="000D4E8E"/>
    <w:rsid w:val="000D5377"/>
    <w:rsid w:val="000D6923"/>
    <w:rsid w:val="000D6AEF"/>
    <w:rsid w:val="000D77D9"/>
    <w:rsid w:val="000D7C9F"/>
    <w:rsid w:val="000D7F5A"/>
    <w:rsid w:val="000E053F"/>
    <w:rsid w:val="000E05E8"/>
    <w:rsid w:val="000E0D2A"/>
    <w:rsid w:val="000E1F49"/>
    <w:rsid w:val="000E2941"/>
    <w:rsid w:val="000E34BF"/>
    <w:rsid w:val="000E50CD"/>
    <w:rsid w:val="000E5479"/>
    <w:rsid w:val="000E6889"/>
    <w:rsid w:val="000F19BB"/>
    <w:rsid w:val="000F33BE"/>
    <w:rsid w:val="000F4896"/>
    <w:rsid w:val="000F4E98"/>
    <w:rsid w:val="000F4EE5"/>
    <w:rsid w:val="000F6280"/>
    <w:rsid w:val="000F6994"/>
    <w:rsid w:val="000F745C"/>
    <w:rsid w:val="000F784C"/>
    <w:rsid w:val="001005F9"/>
    <w:rsid w:val="001028B6"/>
    <w:rsid w:val="001033DE"/>
    <w:rsid w:val="00103A4C"/>
    <w:rsid w:val="00104F54"/>
    <w:rsid w:val="001051C7"/>
    <w:rsid w:val="001063E0"/>
    <w:rsid w:val="00107216"/>
    <w:rsid w:val="0011397E"/>
    <w:rsid w:val="00114072"/>
    <w:rsid w:val="001142A3"/>
    <w:rsid w:val="001148A1"/>
    <w:rsid w:val="0011592D"/>
    <w:rsid w:val="00117566"/>
    <w:rsid w:val="001211DF"/>
    <w:rsid w:val="00121C72"/>
    <w:rsid w:val="001222BA"/>
    <w:rsid w:val="001227DB"/>
    <w:rsid w:val="00122F6F"/>
    <w:rsid w:val="0012440A"/>
    <w:rsid w:val="0012472D"/>
    <w:rsid w:val="00124ABF"/>
    <w:rsid w:val="00124D32"/>
    <w:rsid w:val="00124F0D"/>
    <w:rsid w:val="001259FD"/>
    <w:rsid w:val="00127FE9"/>
    <w:rsid w:val="00130433"/>
    <w:rsid w:val="00130E62"/>
    <w:rsid w:val="001311CA"/>
    <w:rsid w:val="0013141F"/>
    <w:rsid w:val="001317F2"/>
    <w:rsid w:val="00132CA1"/>
    <w:rsid w:val="00133F08"/>
    <w:rsid w:val="00134898"/>
    <w:rsid w:val="00134F88"/>
    <w:rsid w:val="001361BD"/>
    <w:rsid w:val="00136D1A"/>
    <w:rsid w:val="0014038A"/>
    <w:rsid w:val="00140812"/>
    <w:rsid w:val="00142C33"/>
    <w:rsid w:val="001449E0"/>
    <w:rsid w:val="0014504C"/>
    <w:rsid w:val="00145378"/>
    <w:rsid w:val="00145603"/>
    <w:rsid w:val="00145B23"/>
    <w:rsid w:val="001461E4"/>
    <w:rsid w:val="00146548"/>
    <w:rsid w:val="001473D0"/>
    <w:rsid w:val="0014768E"/>
    <w:rsid w:val="001514F7"/>
    <w:rsid w:val="00151B4C"/>
    <w:rsid w:val="001520A9"/>
    <w:rsid w:val="0015298F"/>
    <w:rsid w:val="00152A81"/>
    <w:rsid w:val="001531EC"/>
    <w:rsid w:val="001538CC"/>
    <w:rsid w:val="0015480C"/>
    <w:rsid w:val="00154FE7"/>
    <w:rsid w:val="001559B6"/>
    <w:rsid w:val="00155C46"/>
    <w:rsid w:val="00156E7B"/>
    <w:rsid w:val="001577BB"/>
    <w:rsid w:val="001577D5"/>
    <w:rsid w:val="001577E5"/>
    <w:rsid w:val="001601EF"/>
    <w:rsid w:val="001608E0"/>
    <w:rsid w:val="00160E77"/>
    <w:rsid w:val="00161B16"/>
    <w:rsid w:val="0016272A"/>
    <w:rsid w:val="00163B76"/>
    <w:rsid w:val="001640EA"/>
    <w:rsid w:val="0016411F"/>
    <w:rsid w:val="00164E3F"/>
    <w:rsid w:val="00164E5D"/>
    <w:rsid w:val="001653F7"/>
    <w:rsid w:val="00166196"/>
    <w:rsid w:val="0016636E"/>
    <w:rsid w:val="00171245"/>
    <w:rsid w:val="001722F2"/>
    <w:rsid w:val="001726FD"/>
    <w:rsid w:val="00172713"/>
    <w:rsid w:val="00172F04"/>
    <w:rsid w:val="00175B38"/>
    <w:rsid w:val="0017688C"/>
    <w:rsid w:val="00177174"/>
    <w:rsid w:val="001771E0"/>
    <w:rsid w:val="0017737E"/>
    <w:rsid w:val="001779F0"/>
    <w:rsid w:val="00181AEE"/>
    <w:rsid w:val="001828F9"/>
    <w:rsid w:val="00182D9D"/>
    <w:rsid w:val="0018406E"/>
    <w:rsid w:val="00185162"/>
    <w:rsid w:val="0018544D"/>
    <w:rsid w:val="00185550"/>
    <w:rsid w:val="00185C31"/>
    <w:rsid w:val="00186234"/>
    <w:rsid w:val="001878C6"/>
    <w:rsid w:val="001918E0"/>
    <w:rsid w:val="00191A3C"/>
    <w:rsid w:val="0019276B"/>
    <w:rsid w:val="00192A00"/>
    <w:rsid w:val="00193146"/>
    <w:rsid w:val="00193550"/>
    <w:rsid w:val="00193AD2"/>
    <w:rsid w:val="001944EB"/>
    <w:rsid w:val="001945A1"/>
    <w:rsid w:val="0019484F"/>
    <w:rsid w:val="00195070"/>
    <w:rsid w:val="001963F0"/>
    <w:rsid w:val="00196BCB"/>
    <w:rsid w:val="00196F56"/>
    <w:rsid w:val="00196FEF"/>
    <w:rsid w:val="0019769A"/>
    <w:rsid w:val="00197D18"/>
    <w:rsid w:val="00197E08"/>
    <w:rsid w:val="00197E8D"/>
    <w:rsid w:val="001A0132"/>
    <w:rsid w:val="001A0252"/>
    <w:rsid w:val="001A152D"/>
    <w:rsid w:val="001A1F8A"/>
    <w:rsid w:val="001A2B20"/>
    <w:rsid w:val="001A2D35"/>
    <w:rsid w:val="001A2DB4"/>
    <w:rsid w:val="001A3FDB"/>
    <w:rsid w:val="001A78C7"/>
    <w:rsid w:val="001A7C08"/>
    <w:rsid w:val="001B036F"/>
    <w:rsid w:val="001B1071"/>
    <w:rsid w:val="001B1AE3"/>
    <w:rsid w:val="001B1B58"/>
    <w:rsid w:val="001B2FB2"/>
    <w:rsid w:val="001B3C54"/>
    <w:rsid w:val="001B41EB"/>
    <w:rsid w:val="001B4361"/>
    <w:rsid w:val="001B489F"/>
    <w:rsid w:val="001B5A04"/>
    <w:rsid w:val="001B6300"/>
    <w:rsid w:val="001B7389"/>
    <w:rsid w:val="001B77E6"/>
    <w:rsid w:val="001B79BB"/>
    <w:rsid w:val="001C0AC9"/>
    <w:rsid w:val="001C0FAB"/>
    <w:rsid w:val="001C1ADB"/>
    <w:rsid w:val="001C1F26"/>
    <w:rsid w:val="001C2FA2"/>
    <w:rsid w:val="001C333B"/>
    <w:rsid w:val="001C64EB"/>
    <w:rsid w:val="001C7FF0"/>
    <w:rsid w:val="001D000E"/>
    <w:rsid w:val="001D07F0"/>
    <w:rsid w:val="001D0850"/>
    <w:rsid w:val="001D1973"/>
    <w:rsid w:val="001D2DC4"/>
    <w:rsid w:val="001D46E1"/>
    <w:rsid w:val="001D5871"/>
    <w:rsid w:val="001D5E47"/>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098D"/>
    <w:rsid w:val="001F0A64"/>
    <w:rsid w:val="001F0D61"/>
    <w:rsid w:val="001F155D"/>
    <w:rsid w:val="001F2811"/>
    <w:rsid w:val="001F2C57"/>
    <w:rsid w:val="001F3EDA"/>
    <w:rsid w:val="001F46BE"/>
    <w:rsid w:val="001F4D9C"/>
    <w:rsid w:val="001F5C04"/>
    <w:rsid w:val="001F6791"/>
    <w:rsid w:val="001F6A3C"/>
    <w:rsid w:val="001F7474"/>
    <w:rsid w:val="001F75B0"/>
    <w:rsid w:val="001F77BC"/>
    <w:rsid w:val="0020077B"/>
    <w:rsid w:val="00202847"/>
    <w:rsid w:val="00202E04"/>
    <w:rsid w:val="00204290"/>
    <w:rsid w:val="0020485B"/>
    <w:rsid w:val="00204C5D"/>
    <w:rsid w:val="00204CC3"/>
    <w:rsid w:val="00204D0E"/>
    <w:rsid w:val="00205666"/>
    <w:rsid w:val="00206AD2"/>
    <w:rsid w:val="00207080"/>
    <w:rsid w:val="0021081C"/>
    <w:rsid w:val="00211EA4"/>
    <w:rsid w:val="00211FD5"/>
    <w:rsid w:val="0021267C"/>
    <w:rsid w:val="00213A24"/>
    <w:rsid w:val="00214C04"/>
    <w:rsid w:val="00216703"/>
    <w:rsid w:val="00217A1F"/>
    <w:rsid w:val="00220A4E"/>
    <w:rsid w:val="00221072"/>
    <w:rsid w:val="00221BAD"/>
    <w:rsid w:val="00221C79"/>
    <w:rsid w:val="00221CDB"/>
    <w:rsid w:val="00221F5C"/>
    <w:rsid w:val="00222DD8"/>
    <w:rsid w:val="00225B5F"/>
    <w:rsid w:val="00226679"/>
    <w:rsid w:val="00226C69"/>
    <w:rsid w:val="00227020"/>
    <w:rsid w:val="002277A1"/>
    <w:rsid w:val="002279FF"/>
    <w:rsid w:val="00227C71"/>
    <w:rsid w:val="00230017"/>
    <w:rsid w:val="00230386"/>
    <w:rsid w:val="00230876"/>
    <w:rsid w:val="002313D1"/>
    <w:rsid w:val="002313E5"/>
    <w:rsid w:val="00233BA6"/>
    <w:rsid w:val="00233CA2"/>
    <w:rsid w:val="00234BEB"/>
    <w:rsid w:val="002354FF"/>
    <w:rsid w:val="00237553"/>
    <w:rsid w:val="00237713"/>
    <w:rsid w:val="00237D4A"/>
    <w:rsid w:val="00241EED"/>
    <w:rsid w:val="00243817"/>
    <w:rsid w:val="00245AB9"/>
    <w:rsid w:val="0024655B"/>
    <w:rsid w:val="002469C9"/>
    <w:rsid w:val="0024755A"/>
    <w:rsid w:val="00247D15"/>
    <w:rsid w:val="00247FB7"/>
    <w:rsid w:val="00250672"/>
    <w:rsid w:val="002506E4"/>
    <w:rsid w:val="00251C0C"/>
    <w:rsid w:val="0025229D"/>
    <w:rsid w:val="00252CBC"/>
    <w:rsid w:val="00253838"/>
    <w:rsid w:val="002539A6"/>
    <w:rsid w:val="00254EB8"/>
    <w:rsid w:val="00254F22"/>
    <w:rsid w:val="002579B0"/>
    <w:rsid w:val="00257A72"/>
    <w:rsid w:val="002608B2"/>
    <w:rsid w:val="00261F95"/>
    <w:rsid w:val="00262490"/>
    <w:rsid w:val="0026270E"/>
    <w:rsid w:val="00262DF0"/>
    <w:rsid w:val="00263CC7"/>
    <w:rsid w:val="00263F5E"/>
    <w:rsid w:val="00264504"/>
    <w:rsid w:val="0026458C"/>
    <w:rsid w:val="00264A07"/>
    <w:rsid w:val="00264F2A"/>
    <w:rsid w:val="00266371"/>
    <w:rsid w:val="002665A9"/>
    <w:rsid w:val="002669CC"/>
    <w:rsid w:val="00266DB1"/>
    <w:rsid w:val="002672EC"/>
    <w:rsid w:val="0026784C"/>
    <w:rsid w:val="0026798C"/>
    <w:rsid w:val="002700E0"/>
    <w:rsid w:val="00270A9F"/>
    <w:rsid w:val="00271F33"/>
    <w:rsid w:val="0027257B"/>
    <w:rsid w:val="00272A02"/>
    <w:rsid w:val="00272B59"/>
    <w:rsid w:val="00273580"/>
    <w:rsid w:val="0027379B"/>
    <w:rsid w:val="00273A96"/>
    <w:rsid w:val="00274007"/>
    <w:rsid w:val="0027414D"/>
    <w:rsid w:val="00274EAE"/>
    <w:rsid w:val="0027613D"/>
    <w:rsid w:val="0027728F"/>
    <w:rsid w:val="002803B0"/>
    <w:rsid w:val="00283A39"/>
    <w:rsid w:val="00284065"/>
    <w:rsid w:val="00284FF2"/>
    <w:rsid w:val="002852C2"/>
    <w:rsid w:val="00285CC0"/>
    <w:rsid w:val="00290F01"/>
    <w:rsid w:val="002911DB"/>
    <w:rsid w:val="00291F63"/>
    <w:rsid w:val="002937B3"/>
    <w:rsid w:val="00294484"/>
    <w:rsid w:val="002947EF"/>
    <w:rsid w:val="00294846"/>
    <w:rsid w:val="0029575D"/>
    <w:rsid w:val="00296018"/>
    <w:rsid w:val="00296513"/>
    <w:rsid w:val="0029684F"/>
    <w:rsid w:val="00296BBB"/>
    <w:rsid w:val="00296E5D"/>
    <w:rsid w:val="002970FD"/>
    <w:rsid w:val="00297773"/>
    <w:rsid w:val="002A00B1"/>
    <w:rsid w:val="002A03EE"/>
    <w:rsid w:val="002A0962"/>
    <w:rsid w:val="002A0BE9"/>
    <w:rsid w:val="002A0D5F"/>
    <w:rsid w:val="002A14C5"/>
    <w:rsid w:val="002A1B61"/>
    <w:rsid w:val="002A22D8"/>
    <w:rsid w:val="002A2685"/>
    <w:rsid w:val="002A2734"/>
    <w:rsid w:val="002A2835"/>
    <w:rsid w:val="002A3247"/>
    <w:rsid w:val="002A36FB"/>
    <w:rsid w:val="002A4028"/>
    <w:rsid w:val="002A6711"/>
    <w:rsid w:val="002A6D4F"/>
    <w:rsid w:val="002A748D"/>
    <w:rsid w:val="002A7E7C"/>
    <w:rsid w:val="002B17F0"/>
    <w:rsid w:val="002B1AFA"/>
    <w:rsid w:val="002B213B"/>
    <w:rsid w:val="002B35CA"/>
    <w:rsid w:val="002B4783"/>
    <w:rsid w:val="002B4DE1"/>
    <w:rsid w:val="002B4F53"/>
    <w:rsid w:val="002B6126"/>
    <w:rsid w:val="002B6750"/>
    <w:rsid w:val="002B7536"/>
    <w:rsid w:val="002B7682"/>
    <w:rsid w:val="002B795B"/>
    <w:rsid w:val="002C07D7"/>
    <w:rsid w:val="002C0833"/>
    <w:rsid w:val="002C0D4B"/>
    <w:rsid w:val="002C286F"/>
    <w:rsid w:val="002C3037"/>
    <w:rsid w:val="002C311D"/>
    <w:rsid w:val="002C398E"/>
    <w:rsid w:val="002C3E60"/>
    <w:rsid w:val="002C56FE"/>
    <w:rsid w:val="002C57D2"/>
    <w:rsid w:val="002C5D82"/>
    <w:rsid w:val="002C5EBB"/>
    <w:rsid w:val="002C5FF9"/>
    <w:rsid w:val="002C70CE"/>
    <w:rsid w:val="002C7914"/>
    <w:rsid w:val="002C7BFF"/>
    <w:rsid w:val="002C7DD5"/>
    <w:rsid w:val="002D1937"/>
    <w:rsid w:val="002D196D"/>
    <w:rsid w:val="002D1C11"/>
    <w:rsid w:val="002D2049"/>
    <w:rsid w:val="002D22E1"/>
    <w:rsid w:val="002D23BF"/>
    <w:rsid w:val="002D3205"/>
    <w:rsid w:val="002D47CE"/>
    <w:rsid w:val="002D7AA1"/>
    <w:rsid w:val="002E2538"/>
    <w:rsid w:val="002E2C2C"/>
    <w:rsid w:val="002E304A"/>
    <w:rsid w:val="002E31E2"/>
    <w:rsid w:val="002E51D1"/>
    <w:rsid w:val="002E5EDA"/>
    <w:rsid w:val="002E76C7"/>
    <w:rsid w:val="002F1C6C"/>
    <w:rsid w:val="002F1F09"/>
    <w:rsid w:val="002F20B3"/>
    <w:rsid w:val="002F23B3"/>
    <w:rsid w:val="002F246B"/>
    <w:rsid w:val="002F4197"/>
    <w:rsid w:val="002F428F"/>
    <w:rsid w:val="002F4B6F"/>
    <w:rsid w:val="002F4EDF"/>
    <w:rsid w:val="002F6778"/>
    <w:rsid w:val="002F700A"/>
    <w:rsid w:val="002F77AA"/>
    <w:rsid w:val="002F7E95"/>
    <w:rsid w:val="0030000D"/>
    <w:rsid w:val="003008F4"/>
    <w:rsid w:val="00300B82"/>
    <w:rsid w:val="003017B9"/>
    <w:rsid w:val="00301A79"/>
    <w:rsid w:val="00302A20"/>
    <w:rsid w:val="00302ACC"/>
    <w:rsid w:val="00303B04"/>
    <w:rsid w:val="00304A17"/>
    <w:rsid w:val="00306E72"/>
    <w:rsid w:val="00306FF5"/>
    <w:rsid w:val="00310352"/>
    <w:rsid w:val="00311AB8"/>
    <w:rsid w:val="00312331"/>
    <w:rsid w:val="00312397"/>
    <w:rsid w:val="00312770"/>
    <w:rsid w:val="0031332F"/>
    <w:rsid w:val="0031609E"/>
    <w:rsid w:val="0031631B"/>
    <w:rsid w:val="00317268"/>
    <w:rsid w:val="00320CE0"/>
    <w:rsid w:val="00322611"/>
    <w:rsid w:val="00322DB2"/>
    <w:rsid w:val="00322F9C"/>
    <w:rsid w:val="00324039"/>
    <w:rsid w:val="00324284"/>
    <w:rsid w:val="00325776"/>
    <w:rsid w:val="00326186"/>
    <w:rsid w:val="00330223"/>
    <w:rsid w:val="00331842"/>
    <w:rsid w:val="00332751"/>
    <w:rsid w:val="00332DE1"/>
    <w:rsid w:val="0033389E"/>
    <w:rsid w:val="003346A0"/>
    <w:rsid w:val="00334CC0"/>
    <w:rsid w:val="00335C18"/>
    <w:rsid w:val="003375F8"/>
    <w:rsid w:val="003407E6"/>
    <w:rsid w:val="0034112C"/>
    <w:rsid w:val="00342056"/>
    <w:rsid w:val="0034270A"/>
    <w:rsid w:val="00342ADB"/>
    <w:rsid w:val="00342E3B"/>
    <w:rsid w:val="00343FEB"/>
    <w:rsid w:val="00345259"/>
    <w:rsid w:val="0034539C"/>
    <w:rsid w:val="003465C1"/>
    <w:rsid w:val="00347541"/>
    <w:rsid w:val="0035101F"/>
    <w:rsid w:val="00351052"/>
    <w:rsid w:val="00351167"/>
    <w:rsid w:val="00351359"/>
    <w:rsid w:val="00352441"/>
    <w:rsid w:val="003527AB"/>
    <w:rsid w:val="003528D0"/>
    <w:rsid w:val="0035325B"/>
    <w:rsid w:val="0035342E"/>
    <w:rsid w:val="00356C98"/>
    <w:rsid w:val="00360997"/>
    <w:rsid w:val="0036182D"/>
    <w:rsid w:val="0036353C"/>
    <w:rsid w:val="0036366F"/>
    <w:rsid w:val="00364C1E"/>
    <w:rsid w:val="0036653F"/>
    <w:rsid w:val="00366661"/>
    <w:rsid w:val="00370337"/>
    <w:rsid w:val="003706C7"/>
    <w:rsid w:val="00370878"/>
    <w:rsid w:val="00371178"/>
    <w:rsid w:val="00371693"/>
    <w:rsid w:val="00371936"/>
    <w:rsid w:val="00371AC1"/>
    <w:rsid w:val="00371D60"/>
    <w:rsid w:val="0037220A"/>
    <w:rsid w:val="00372E72"/>
    <w:rsid w:val="0037315C"/>
    <w:rsid w:val="003733E6"/>
    <w:rsid w:val="00373980"/>
    <w:rsid w:val="00374714"/>
    <w:rsid w:val="003752AB"/>
    <w:rsid w:val="00375CE7"/>
    <w:rsid w:val="003767A5"/>
    <w:rsid w:val="00381CB5"/>
    <w:rsid w:val="003822F0"/>
    <w:rsid w:val="00382D09"/>
    <w:rsid w:val="00383C13"/>
    <w:rsid w:val="00384DB7"/>
    <w:rsid w:val="003856D6"/>
    <w:rsid w:val="00385980"/>
    <w:rsid w:val="00385B8F"/>
    <w:rsid w:val="0038734C"/>
    <w:rsid w:val="00390366"/>
    <w:rsid w:val="00390CC8"/>
    <w:rsid w:val="00390D4F"/>
    <w:rsid w:val="0039122B"/>
    <w:rsid w:val="0039135E"/>
    <w:rsid w:val="003915A1"/>
    <w:rsid w:val="00391931"/>
    <w:rsid w:val="00391F7E"/>
    <w:rsid w:val="003920A6"/>
    <w:rsid w:val="00392180"/>
    <w:rsid w:val="00392757"/>
    <w:rsid w:val="003A0135"/>
    <w:rsid w:val="003A0679"/>
    <w:rsid w:val="003A0D7D"/>
    <w:rsid w:val="003A2EFE"/>
    <w:rsid w:val="003A4276"/>
    <w:rsid w:val="003A4686"/>
    <w:rsid w:val="003A46E2"/>
    <w:rsid w:val="003A55C6"/>
    <w:rsid w:val="003A624A"/>
    <w:rsid w:val="003A6A88"/>
    <w:rsid w:val="003A708B"/>
    <w:rsid w:val="003A73A0"/>
    <w:rsid w:val="003A7735"/>
    <w:rsid w:val="003A7824"/>
    <w:rsid w:val="003B2B74"/>
    <w:rsid w:val="003B31A6"/>
    <w:rsid w:val="003B3386"/>
    <w:rsid w:val="003B5891"/>
    <w:rsid w:val="003B5FA5"/>
    <w:rsid w:val="003B6910"/>
    <w:rsid w:val="003B6B22"/>
    <w:rsid w:val="003B7B4D"/>
    <w:rsid w:val="003C0A59"/>
    <w:rsid w:val="003C20DC"/>
    <w:rsid w:val="003C225C"/>
    <w:rsid w:val="003C2412"/>
    <w:rsid w:val="003C2B58"/>
    <w:rsid w:val="003C4674"/>
    <w:rsid w:val="003C51B1"/>
    <w:rsid w:val="003C6EA5"/>
    <w:rsid w:val="003D077A"/>
    <w:rsid w:val="003D195D"/>
    <w:rsid w:val="003D26E2"/>
    <w:rsid w:val="003D3575"/>
    <w:rsid w:val="003D35F3"/>
    <w:rsid w:val="003D3A77"/>
    <w:rsid w:val="003D4249"/>
    <w:rsid w:val="003D4760"/>
    <w:rsid w:val="003D53A6"/>
    <w:rsid w:val="003D63FE"/>
    <w:rsid w:val="003E023D"/>
    <w:rsid w:val="003E08F5"/>
    <w:rsid w:val="003E248F"/>
    <w:rsid w:val="003E28E0"/>
    <w:rsid w:val="003E2EF6"/>
    <w:rsid w:val="003E319D"/>
    <w:rsid w:val="003E46A4"/>
    <w:rsid w:val="003E4791"/>
    <w:rsid w:val="003E53D7"/>
    <w:rsid w:val="003E5435"/>
    <w:rsid w:val="003E5949"/>
    <w:rsid w:val="003E744A"/>
    <w:rsid w:val="003E7833"/>
    <w:rsid w:val="003E7C17"/>
    <w:rsid w:val="003F0758"/>
    <w:rsid w:val="003F0A58"/>
    <w:rsid w:val="003F15EA"/>
    <w:rsid w:val="003F2D5E"/>
    <w:rsid w:val="003F301F"/>
    <w:rsid w:val="003F3838"/>
    <w:rsid w:val="003F3D61"/>
    <w:rsid w:val="003F3F51"/>
    <w:rsid w:val="003F4D46"/>
    <w:rsid w:val="003F56B6"/>
    <w:rsid w:val="003F5774"/>
    <w:rsid w:val="003F6258"/>
    <w:rsid w:val="003F6907"/>
    <w:rsid w:val="003F6A33"/>
    <w:rsid w:val="003F73C2"/>
    <w:rsid w:val="003F791E"/>
    <w:rsid w:val="003F7E06"/>
    <w:rsid w:val="00400175"/>
    <w:rsid w:val="0040116B"/>
    <w:rsid w:val="004012E1"/>
    <w:rsid w:val="0040158A"/>
    <w:rsid w:val="00401D05"/>
    <w:rsid w:val="004029D7"/>
    <w:rsid w:val="0040308C"/>
    <w:rsid w:val="00404F39"/>
    <w:rsid w:val="004059E1"/>
    <w:rsid w:val="0040673F"/>
    <w:rsid w:val="0040686A"/>
    <w:rsid w:val="00410361"/>
    <w:rsid w:val="00410B19"/>
    <w:rsid w:val="00411E7D"/>
    <w:rsid w:val="00412655"/>
    <w:rsid w:val="00412E34"/>
    <w:rsid w:val="004130C6"/>
    <w:rsid w:val="00413609"/>
    <w:rsid w:val="00413744"/>
    <w:rsid w:val="00413DD8"/>
    <w:rsid w:val="004140DA"/>
    <w:rsid w:val="004141EA"/>
    <w:rsid w:val="00415746"/>
    <w:rsid w:val="004169BB"/>
    <w:rsid w:val="0041745A"/>
    <w:rsid w:val="004175BC"/>
    <w:rsid w:val="004179BA"/>
    <w:rsid w:val="0042049A"/>
    <w:rsid w:val="00420678"/>
    <w:rsid w:val="00421627"/>
    <w:rsid w:val="00421B6D"/>
    <w:rsid w:val="004228D6"/>
    <w:rsid w:val="00422904"/>
    <w:rsid w:val="004239F5"/>
    <w:rsid w:val="00423B24"/>
    <w:rsid w:val="00424573"/>
    <w:rsid w:val="00426AC8"/>
    <w:rsid w:val="00426C1D"/>
    <w:rsid w:val="004303A3"/>
    <w:rsid w:val="00430C7A"/>
    <w:rsid w:val="00432235"/>
    <w:rsid w:val="00432B9B"/>
    <w:rsid w:val="00433828"/>
    <w:rsid w:val="004357F5"/>
    <w:rsid w:val="004362F2"/>
    <w:rsid w:val="00436553"/>
    <w:rsid w:val="0043724B"/>
    <w:rsid w:val="004401F5"/>
    <w:rsid w:val="0044155E"/>
    <w:rsid w:val="0044164F"/>
    <w:rsid w:val="0044349D"/>
    <w:rsid w:val="00443DF9"/>
    <w:rsid w:val="0044446B"/>
    <w:rsid w:val="00444B3F"/>
    <w:rsid w:val="00444DBA"/>
    <w:rsid w:val="00445174"/>
    <w:rsid w:val="0044519A"/>
    <w:rsid w:val="004455C0"/>
    <w:rsid w:val="00445A81"/>
    <w:rsid w:val="00445E76"/>
    <w:rsid w:val="00445E9B"/>
    <w:rsid w:val="00447513"/>
    <w:rsid w:val="0045190F"/>
    <w:rsid w:val="00451ED2"/>
    <w:rsid w:val="0045386D"/>
    <w:rsid w:val="00453DD1"/>
    <w:rsid w:val="00454089"/>
    <w:rsid w:val="0045415B"/>
    <w:rsid w:val="004547EA"/>
    <w:rsid w:val="004558B9"/>
    <w:rsid w:val="004564F5"/>
    <w:rsid w:val="00456C29"/>
    <w:rsid w:val="00456E59"/>
    <w:rsid w:val="00460A1E"/>
    <w:rsid w:val="00461EFB"/>
    <w:rsid w:val="004622CC"/>
    <w:rsid w:val="00462E82"/>
    <w:rsid w:val="00463557"/>
    <w:rsid w:val="00464995"/>
    <w:rsid w:val="004653BF"/>
    <w:rsid w:val="00465D50"/>
    <w:rsid w:val="00467008"/>
    <w:rsid w:val="00467463"/>
    <w:rsid w:val="00467ECB"/>
    <w:rsid w:val="00470AEA"/>
    <w:rsid w:val="00470B94"/>
    <w:rsid w:val="00472ED6"/>
    <w:rsid w:val="00474628"/>
    <w:rsid w:val="00474E79"/>
    <w:rsid w:val="00475ED6"/>
    <w:rsid w:val="00475F14"/>
    <w:rsid w:val="00476D74"/>
    <w:rsid w:val="00477146"/>
    <w:rsid w:val="00477A14"/>
    <w:rsid w:val="00477B18"/>
    <w:rsid w:val="00477B9C"/>
    <w:rsid w:val="004806FC"/>
    <w:rsid w:val="00481209"/>
    <w:rsid w:val="004817CD"/>
    <w:rsid w:val="004820FF"/>
    <w:rsid w:val="00482833"/>
    <w:rsid w:val="00482D98"/>
    <w:rsid w:val="00484693"/>
    <w:rsid w:val="00484F0F"/>
    <w:rsid w:val="004858A7"/>
    <w:rsid w:val="00485BD7"/>
    <w:rsid w:val="00486F09"/>
    <w:rsid w:val="0048779C"/>
    <w:rsid w:val="00487B38"/>
    <w:rsid w:val="00487C98"/>
    <w:rsid w:val="0049065B"/>
    <w:rsid w:val="00490908"/>
    <w:rsid w:val="00492693"/>
    <w:rsid w:val="00492864"/>
    <w:rsid w:val="0049374E"/>
    <w:rsid w:val="00494C38"/>
    <w:rsid w:val="00496641"/>
    <w:rsid w:val="00497F3F"/>
    <w:rsid w:val="004A11D4"/>
    <w:rsid w:val="004A40F0"/>
    <w:rsid w:val="004A4DD1"/>
    <w:rsid w:val="004A5E97"/>
    <w:rsid w:val="004B050F"/>
    <w:rsid w:val="004B1ACC"/>
    <w:rsid w:val="004B20C4"/>
    <w:rsid w:val="004B21D1"/>
    <w:rsid w:val="004B271E"/>
    <w:rsid w:val="004B338E"/>
    <w:rsid w:val="004B392F"/>
    <w:rsid w:val="004B3AE0"/>
    <w:rsid w:val="004B3E5C"/>
    <w:rsid w:val="004B5324"/>
    <w:rsid w:val="004B5574"/>
    <w:rsid w:val="004B5E1D"/>
    <w:rsid w:val="004B60B0"/>
    <w:rsid w:val="004B6FD9"/>
    <w:rsid w:val="004B7AE3"/>
    <w:rsid w:val="004C0C76"/>
    <w:rsid w:val="004C1250"/>
    <w:rsid w:val="004C269F"/>
    <w:rsid w:val="004C26E6"/>
    <w:rsid w:val="004C2F25"/>
    <w:rsid w:val="004C3DF3"/>
    <w:rsid w:val="004C4974"/>
    <w:rsid w:val="004C4B54"/>
    <w:rsid w:val="004C4F74"/>
    <w:rsid w:val="004C54B9"/>
    <w:rsid w:val="004C5DCB"/>
    <w:rsid w:val="004C5E84"/>
    <w:rsid w:val="004C7435"/>
    <w:rsid w:val="004C7C80"/>
    <w:rsid w:val="004D1439"/>
    <w:rsid w:val="004D1C56"/>
    <w:rsid w:val="004D1E57"/>
    <w:rsid w:val="004D21A2"/>
    <w:rsid w:val="004D2370"/>
    <w:rsid w:val="004D2F0A"/>
    <w:rsid w:val="004D535A"/>
    <w:rsid w:val="004D5AE7"/>
    <w:rsid w:val="004D61BB"/>
    <w:rsid w:val="004D703A"/>
    <w:rsid w:val="004D7CEB"/>
    <w:rsid w:val="004E0F71"/>
    <w:rsid w:val="004E2333"/>
    <w:rsid w:val="004E243A"/>
    <w:rsid w:val="004E2A85"/>
    <w:rsid w:val="004E363F"/>
    <w:rsid w:val="004E36D3"/>
    <w:rsid w:val="004E3749"/>
    <w:rsid w:val="004E3A7E"/>
    <w:rsid w:val="004E4883"/>
    <w:rsid w:val="004E4934"/>
    <w:rsid w:val="004E4F26"/>
    <w:rsid w:val="004E5479"/>
    <w:rsid w:val="004E5A09"/>
    <w:rsid w:val="004E5A21"/>
    <w:rsid w:val="004E6309"/>
    <w:rsid w:val="004E745F"/>
    <w:rsid w:val="004E7952"/>
    <w:rsid w:val="004F30CC"/>
    <w:rsid w:val="004F3DF6"/>
    <w:rsid w:val="004F55E4"/>
    <w:rsid w:val="004F5F0C"/>
    <w:rsid w:val="004F6972"/>
    <w:rsid w:val="004F727F"/>
    <w:rsid w:val="004F7521"/>
    <w:rsid w:val="005001B0"/>
    <w:rsid w:val="0050088A"/>
    <w:rsid w:val="00500C6B"/>
    <w:rsid w:val="0050114A"/>
    <w:rsid w:val="00501B76"/>
    <w:rsid w:val="00501E7F"/>
    <w:rsid w:val="005022E7"/>
    <w:rsid w:val="005036A8"/>
    <w:rsid w:val="00503815"/>
    <w:rsid w:val="00503B81"/>
    <w:rsid w:val="00504392"/>
    <w:rsid w:val="00504565"/>
    <w:rsid w:val="00506C43"/>
    <w:rsid w:val="005072A9"/>
    <w:rsid w:val="00507FCE"/>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5DAE"/>
    <w:rsid w:val="00526CA1"/>
    <w:rsid w:val="00526D24"/>
    <w:rsid w:val="00527067"/>
    <w:rsid w:val="00527907"/>
    <w:rsid w:val="00530BE7"/>
    <w:rsid w:val="00531DD8"/>
    <w:rsid w:val="00531EF4"/>
    <w:rsid w:val="00532067"/>
    <w:rsid w:val="00532B27"/>
    <w:rsid w:val="005335B1"/>
    <w:rsid w:val="00534537"/>
    <w:rsid w:val="00534D05"/>
    <w:rsid w:val="00534D57"/>
    <w:rsid w:val="00535DBB"/>
    <w:rsid w:val="00536A0A"/>
    <w:rsid w:val="00540D7C"/>
    <w:rsid w:val="00542119"/>
    <w:rsid w:val="00542596"/>
    <w:rsid w:val="0054343A"/>
    <w:rsid w:val="00545A62"/>
    <w:rsid w:val="00545D01"/>
    <w:rsid w:val="005464BE"/>
    <w:rsid w:val="00546EE6"/>
    <w:rsid w:val="0054736F"/>
    <w:rsid w:val="00547B35"/>
    <w:rsid w:val="00552238"/>
    <w:rsid w:val="005526CD"/>
    <w:rsid w:val="005543FB"/>
    <w:rsid w:val="005544BA"/>
    <w:rsid w:val="0055451A"/>
    <w:rsid w:val="00556615"/>
    <w:rsid w:val="005572B7"/>
    <w:rsid w:val="005604BA"/>
    <w:rsid w:val="00560A97"/>
    <w:rsid w:val="005613A0"/>
    <w:rsid w:val="00562AF3"/>
    <w:rsid w:val="00562D27"/>
    <w:rsid w:val="0056501F"/>
    <w:rsid w:val="00565EFE"/>
    <w:rsid w:val="00565F2B"/>
    <w:rsid w:val="00566B18"/>
    <w:rsid w:val="00567D7F"/>
    <w:rsid w:val="00570787"/>
    <w:rsid w:val="00572097"/>
    <w:rsid w:val="005729A2"/>
    <w:rsid w:val="00572FE0"/>
    <w:rsid w:val="00573337"/>
    <w:rsid w:val="00574575"/>
    <w:rsid w:val="00577CF4"/>
    <w:rsid w:val="00577D43"/>
    <w:rsid w:val="00580329"/>
    <w:rsid w:val="0058269B"/>
    <w:rsid w:val="00582E2F"/>
    <w:rsid w:val="005830AA"/>
    <w:rsid w:val="0058318D"/>
    <w:rsid w:val="00584385"/>
    <w:rsid w:val="0058573F"/>
    <w:rsid w:val="0058763F"/>
    <w:rsid w:val="0059014E"/>
    <w:rsid w:val="005904E9"/>
    <w:rsid w:val="005906F2"/>
    <w:rsid w:val="00590B88"/>
    <w:rsid w:val="005911E3"/>
    <w:rsid w:val="00592107"/>
    <w:rsid w:val="0059216A"/>
    <w:rsid w:val="0059327E"/>
    <w:rsid w:val="00595179"/>
    <w:rsid w:val="005954E4"/>
    <w:rsid w:val="00595771"/>
    <w:rsid w:val="00596196"/>
    <w:rsid w:val="005961A2"/>
    <w:rsid w:val="00596667"/>
    <w:rsid w:val="00596CBD"/>
    <w:rsid w:val="005A012F"/>
    <w:rsid w:val="005A07ED"/>
    <w:rsid w:val="005A10E5"/>
    <w:rsid w:val="005A1CBA"/>
    <w:rsid w:val="005A2731"/>
    <w:rsid w:val="005A2991"/>
    <w:rsid w:val="005A3490"/>
    <w:rsid w:val="005A3632"/>
    <w:rsid w:val="005A4997"/>
    <w:rsid w:val="005A49C0"/>
    <w:rsid w:val="005A5221"/>
    <w:rsid w:val="005A6247"/>
    <w:rsid w:val="005A69E0"/>
    <w:rsid w:val="005A78FD"/>
    <w:rsid w:val="005A7FE3"/>
    <w:rsid w:val="005B0F53"/>
    <w:rsid w:val="005B1929"/>
    <w:rsid w:val="005B2623"/>
    <w:rsid w:val="005B4D6D"/>
    <w:rsid w:val="005B564D"/>
    <w:rsid w:val="005B5A65"/>
    <w:rsid w:val="005B605E"/>
    <w:rsid w:val="005B7661"/>
    <w:rsid w:val="005B7B78"/>
    <w:rsid w:val="005C0148"/>
    <w:rsid w:val="005C1562"/>
    <w:rsid w:val="005C1E68"/>
    <w:rsid w:val="005C294E"/>
    <w:rsid w:val="005C3604"/>
    <w:rsid w:val="005C3D21"/>
    <w:rsid w:val="005C4420"/>
    <w:rsid w:val="005C550F"/>
    <w:rsid w:val="005C650F"/>
    <w:rsid w:val="005C6659"/>
    <w:rsid w:val="005C699A"/>
    <w:rsid w:val="005C7A0F"/>
    <w:rsid w:val="005C7D6E"/>
    <w:rsid w:val="005D0124"/>
    <w:rsid w:val="005D4101"/>
    <w:rsid w:val="005D454B"/>
    <w:rsid w:val="005D49A2"/>
    <w:rsid w:val="005D4BF2"/>
    <w:rsid w:val="005D5B9A"/>
    <w:rsid w:val="005D6CD1"/>
    <w:rsid w:val="005D7690"/>
    <w:rsid w:val="005D76D2"/>
    <w:rsid w:val="005E0655"/>
    <w:rsid w:val="005E1766"/>
    <w:rsid w:val="005E2879"/>
    <w:rsid w:val="005E33A9"/>
    <w:rsid w:val="005E3762"/>
    <w:rsid w:val="005E456C"/>
    <w:rsid w:val="005E474A"/>
    <w:rsid w:val="005E4939"/>
    <w:rsid w:val="005E51D4"/>
    <w:rsid w:val="005E7D64"/>
    <w:rsid w:val="005F0168"/>
    <w:rsid w:val="005F1695"/>
    <w:rsid w:val="005F1A13"/>
    <w:rsid w:val="005F1DF1"/>
    <w:rsid w:val="005F22C0"/>
    <w:rsid w:val="005F3616"/>
    <w:rsid w:val="005F4CF0"/>
    <w:rsid w:val="005F615D"/>
    <w:rsid w:val="005F794B"/>
    <w:rsid w:val="005F7C17"/>
    <w:rsid w:val="006034EB"/>
    <w:rsid w:val="00603F3E"/>
    <w:rsid w:val="00604E52"/>
    <w:rsid w:val="00605193"/>
    <w:rsid w:val="006105DB"/>
    <w:rsid w:val="0061194F"/>
    <w:rsid w:val="006120E4"/>
    <w:rsid w:val="006123A0"/>
    <w:rsid w:val="006127A7"/>
    <w:rsid w:val="00612871"/>
    <w:rsid w:val="00613A5C"/>
    <w:rsid w:val="0061407C"/>
    <w:rsid w:val="00614318"/>
    <w:rsid w:val="00614472"/>
    <w:rsid w:val="00614CA9"/>
    <w:rsid w:val="00615080"/>
    <w:rsid w:val="006154B1"/>
    <w:rsid w:val="00616683"/>
    <w:rsid w:val="006167DA"/>
    <w:rsid w:val="00617798"/>
    <w:rsid w:val="00617A9C"/>
    <w:rsid w:val="006213C3"/>
    <w:rsid w:val="00621883"/>
    <w:rsid w:val="00622079"/>
    <w:rsid w:val="006222EC"/>
    <w:rsid w:val="00622F39"/>
    <w:rsid w:val="006231A4"/>
    <w:rsid w:val="006242C8"/>
    <w:rsid w:val="00624781"/>
    <w:rsid w:val="0062483B"/>
    <w:rsid w:val="006249C5"/>
    <w:rsid w:val="00624CA4"/>
    <w:rsid w:val="0062594A"/>
    <w:rsid w:val="00625BD6"/>
    <w:rsid w:val="0062777E"/>
    <w:rsid w:val="00627AC0"/>
    <w:rsid w:val="006306D7"/>
    <w:rsid w:val="00630CC7"/>
    <w:rsid w:val="0063114A"/>
    <w:rsid w:val="00631424"/>
    <w:rsid w:val="00631A83"/>
    <w:rsid w:val="00631E6D"/>
    <w:rsid w:val="00632427"/>
    <w:rsid w:val="00632A8E"/>
    <w:rsid w:val="00632FD2"/>
    <w:rsid w:val="0063429F"/>
    <w:rsid w:val="0063449E"/>
    <w:rsid w:val="00634EA8"/>
    <w:rsid w:val="006357DD"/>
    <w:rsid w:val="00636615"/>
    <w:rsid w:val="00637B5A"/>
    <w:rsid w:val="00637C33"/>
    <w:rsid w:val="006402D9"/>
    <w:rsid w:val="006410B6"/>
    <w:rsid w:val="006410BC"/>
    <w:rsid w:val="00641F00"/>
    <w:rsid w:val="006425B8"/>
    <w:rsid w:val="00642725"/>
    <w:rsid w:val="006431E0"/>
    <w:rsid w:val="00643697"/>
    <w:rsid w:val="00644F2B"/>
    <w:rsid w:val="006458F3"/>
    <w:rsid w:val="00645AC1"/>
    <w:rsid w:val="00645FAF"/>
    <w:rsid w:val="00650E37"/>
    <w:rsid w:val="006525E2"/>
    <w:rsid w:val="006535E9"/>
    <w:rsid w:val="00656934"/>
    <w:rsid w:val="00657B8E"/>
    <w:rsid w:val="006606CC"/>
    <w:rsid w:val="00660C73"/>
    <w:rsid w:val="00661C8E"/>
    <w:rsid w:val="0066206A"/>
    <w:rsid w:val="00662B15"/>
    <w:rsid w:val="00662BD8"/>
    <w:rsid w:val="00662E7C"/>
    <w:rsid w:val="00664A5E"/>
    <w:rsid w:val="0066508A"/>
    <w:rsid w:val="00665829"/>
    <w:rsid w:val="00665C50"/>
    <w:rsid w:val="00665C85"/>
    <w:rsid w:val="0067097D"/>
    <w:rsid w:val="006709A4"/>
    <w:rsid w:val="00671CE4"/>
    <w:rsid w:val="00672573"/>
    <w:rsid w:val="00673E8B"/>
    <w:rsid w:val="00673FED"/>
    <w:rsid w:val="00674343"/>
    <w:rsid w:val="006749BF"/>
    <w:rsid w:val="00674A53"/>
    <w:rsid w:val="00674ACB"/>
    <w:rsid w:val="00675AF2"/>
    <w:rsid w:val="006764E5"/>
    <w:rsid w:val="006767B4"/>
    <w:rsid w:val="00676E79"/>
    <w:rsid w:val="00677A6E"/>
    <w:rsid w:val="00680220"/>
    <w:rsid w:val="006809B2"/>
    <w:rsid w:val="00680F6E"/>
    <w:rsid w:val="006815D2"/>
    <w:rsid w:val="00681735"/>
    <w:rsid w:val="0068220B"/>
    <w:rsid w:val="006827E9"/>
    <w:rsid w:val="00683632"/>
    <w:rsid w:val="00683EE4"/>
    <w:rsid w:val="00684B5C"/>
    <w:rsid w:val="006856E7"/>
    <w:rsid w:val="00685AFB"/>
    <w:rsid w:val="00687598"/>
    <w:rsid w:val="00687CA5"/>
    <w:rsid w:val="00687DBF"/>
    <w:rsid w:val="00690114"/>
    <w:rsid w:val="0069074D"/>
    <w:rsid w:val="00690E58"/>
    <w:rsid w:val="0069114B"/>
    <w:rsid w:val="006917B0"/>
    <w:rsid w:val="00693192"/>
    <w:rsid w:val="0069477E"/>
    <w:rsid w:val="006949EE"/>
    <w:rsid w:val="00694FBF"/>
    <w:rsid w:val="00695A92"/>
    <w:rsid w:val="0069662F"/>
    <w:rsid w:val="00696706"/>
    <w:rsid w:val="00696DC4"/>
    <w:rsid w:val="0069709B"/>
    <w:rsid w:val="006A026E"/>
    <w:rsid w:val="006A0272"/>
    <w:rsid w:val="006A0698"/>
    <w:rsid w:val="006A0C29"/>
    <w:rsid w:val="006A1567"/>
    <w:rsid w:val="006A15DB"/>
    <w:rsid w:val="006A218C"/>
    <w:rsid w:val="006A2EE6"/>
    <w:rsid w:val="006A3552"/>
    <w:rsid w:val="006A497F"/>
    <w:rsid w:val="006A58E1"/>
    <w:rsid w:val="006A5A74"/>
    <w:rsid w:val="006A60EA"/>
    <w:rsid w:val="006A6D39"/>
    <w:rsid w:val="006A6F1D"/>
    <w:rsid w:val="006A7594"/>
    <w:rsid w:val="006A7D47"/>
    <w:rsid w:val="006B099B"/>
    <w:rsid w:val="006B0B3E"/>
    <w:rsid w:val="006B0D51"/>
    <w:rsid w:val="006B1155"/>
    <w:rsid w:val="006B3E2F"/>
    <w:rsid w:val="006B519C"/>
    <w:rsid w:val="006B5255"/>
    <w:rsid w:val="006B61A6"/>
    <w:rsid w:val="006B635F"/>
    <w:rsid w:val="006B6D23"/>
    <w:rsid w:val="006B7E72"/>
    <w:rsid w:val="006C1D5A"/>
    <w:rsid w:val="006C2B35"/>
    <w:rsid w:val="006C3982"/>
    <w:rsid w:val="006C48FA"/>
    <w:rsid w:val="006C4E60"/>
    <w:rsid w:val="006C4F22"/>
    <w:rsid w:val="006C51A3"/>
    <w:rsid w:val="006C5999"/>
    <w:rsid w:val="006C69D9"/>
    <w:rsid w:val="006C6A90"/>
    <w:rsid w:val="006C6B01"/>
    <w:rsid w:val="006C6C00"/>
    <w:rsid w:val="006C7286"/>
    <w:rsid w:val="006D003C"/>
    <w:rsid w:val="006D04E2"/>
    <w:rsid w:val="006D0E58"/>
    <w:rsid w:val="006D29A7"/>
    <w:rsid w:val="006D3165"/>
    <w:rsid w:val="006D38D8"/>
    <w:rsid w:val="006D498E"/>
    <w:rsid w:val="006D628A"/>
    <w:rsid w:val="006E0B31"/>
    <w:rsid w:val="006E2608"/>
    <w:rsid w:val="006E2B28"/>
    <w:rsid w:val="006E3CEB"/>
    <w:rsid w:val="006E54D8"/>
    <w:rsid w:val="006E56DE"/>
    <w:rsid w:val="006E6759"/>
    <w:rsid w:val="006E7BF3"/>
    <w:rsid w:val="006F01CF"/>
    <w:rsid w:val="006F0791"/>
    <w:rsid w:val="006F087F"/>
    <w:rsid w:val="006F0DF1"/>
    <w:rsid w:val="006F1789"/>
    <w:rsid w:val="006F1F45"/>
    <w:rsid w:val="006F2029"/>
    <w:rsid w:val="006F3280"/>
    <w:rsid w:val="006F4105"/>
    <w:rsid w:val="006F44B8"/>
    <w:rsid w:val="006F4942"/>
    <w:rsid w:val="006F6F92"/>
    <w:rsid w:val="006F73A3"/>
    <w:rsid w:val="006FE8AF"/>
    <w:rsid w:val="0070205C"/>
    <w:rsid w:val="007022F7"/>
    <w:rsid w:val="007023C1"/>
    <w:rsid w:val="00703526"/>
    <w:rsid w:val="007044F3"/>
    <w:rsid w:val="007058D4"/>
    <w:rsid w:val="00707675"/>
    <w:rsid w:val="00707C56"/>
    <w:rsid w:val="0071020C"/>
    <w:rsid w:val="007109E9"/>
    <w:rsid w:val="00710B1A"/>
    <w:rsid w:val="0071160A"/>
    <w:rsid w:val="007119DA"/>
    <w:rsid w:val="0071201F"/>
    <w:rsid w:val="00712399"/>
    <w:rsid w:val="007130D1"/>
    <w:rsid w:val="007130FB"/>
    <w:rsid w:val="00713661"/>
    <w:rsid w:val="00714739"/>
    <w:rsid w:val="00714CEE"/>
    <w:rsid w:val="00714E5C"/>
    <w:rsid w:val="007159FA"/>
    <w:rsid w:val="007161B7"/>
    <w:rsid w:val="007215D0"/>
    <w:rsid w:val="00722D21"/>
    <w:rsid w:val="00722EDC"/>
    <w:rsid w:val="007237A7"/>
    <w:rsid w:val="00723FB3"/>
    <w:rsid w:val="007245BF"/>
    <w:rsid w:val="0072468A"/>
    <w:rsid w:val="00724EC8"/>
    <w:rsid w:val="0072529B"/>
    <w:rsid w:val="00725585"/>
    <w:rsid w:val="00726DA8"/>
    <w:rsid w:val="00727299"/>
    <w:rsid w:val="00727449"/>
    <w:rsid w:val="00727944"/>
    <w:rsid w:val="00732EF9"/>
    <w:rsid w:val="007338D1"/>
    <w:rsid w:val="00734DBF"/>
    <w:rsid w:val="0073540C"/>
    <w:rsid w:val="007354BB"/>
    <w:rsid w:val="0073582A"/>
    <w:rsid w:val="0073688D"/>
    <w:rsid w:val="00737166"/>
    <w:rsid w:val="00740855"/>
    <w:rsid w:val="00741444"/>
    <w:rsid w:val="00743A33"/>
    <w:rsid w:val="00743B4F"/>
    <w:rsid w:val="00745EA2"/>
    <w:rsid w:val="00746E69"/>
    <w:rsid w:val="007470B1"/>
    <w:rsid w:val="00747165"/>
    <w:rsid w:val="00747B8C"/>
    <w:rsid w:val="0075047C"/>
    <w:rsid w:val="007509EF"/>
    <w:rsid w:val="00753991"/>
    <w:rsid w:val="00753D39"/>
    <w:rsid w:val="0075484B"/>
    <w:rsid w:val="007559F7"/>
    <w:rsid w:val="00756788"/>
    <w:rsid w:val="00756A24"/>
    <w:rsid w:val="00756CA4"/>
    <w:rsid w:val="00756F17"/>
    <w:rsid w:val="00757D62"/>
    <w:rsid w:val="00760536"/>
    <w:rsid w:val="0076067C"/>
    <w:rsid w:val="00760A2E"/>
    <w:rsid w:val="007610FC"/>
    <w:rsid w:val="0076120C"/>
    <w:rsid w:val="0076204A"/>
    <w:rsid w:val="00762BB3"/>
    <w:rsid w:val="00763894"/>
    <w:rsid w:val="007644BC"/>
    <w:rsid w:val="00765072"/>
    <w:rsid w:val="007659AD"/>
    <w:rsid w:val="00767A8D"/>
    <w:rsid w:val="00770146"/>
    <w:rsid w:val="00770E40"/>
    <w:rsid w:val="0077146C"/>
    <w:rsid w:val="00773A0A"/>
    <w:rsid w:val="00773DD9"/>
    <w:rsid w:val="0077415D"/>
    <w:rsid w:val="00774CD2"/>
    <w:rsid w:val="007755F0"/>
    <w:rsid w:val="00775D9C"/>
    <w:rsid w:val="00776B60"/>
    <w:rsid w:val="00776F14"/>
    <w:rsid w:val="00777CBB"/>
    <w:rsid w:val="007807E1"/>
    <w:rsid w:val="0078089D"/>
    <w:rsid w:val="007813A9"/>
    <w:rsid w:val="00782330"/>
    <w:rsid w:val="00782DAB"/>
    <w:rsid w:val="00782FFB"/>
    <w:rsid w:val="00784608"/>
    <w:rsid w:val="00784E77"/>
    <w:rsid w:val="00785302"/>
    <w:rsid w:val="00785A32"/>
    <w:rsid w:val="00785AF5"/>
    <w:rsid w:val="00785CF5"/>
    <w:rsid w:val="00785DE4"/>
    <w:rsid w:val="00786333"/>
    <w:rsid w:val="00790D6C"/>
    <w:rsid w:val="00791F2B"/>
    <w:rsid w:val="007936CD"/>
    <w:rsid w:val="00794516"/>
    <w:rsid w:val="00794726"/>
    <w:rsid w:val="0079617A"/>
    <w:rsid w:val="00796631"/>
    <w:rsid w:val="0079663D"/>
    <w:rsid w:val="0079713C"/>
    <w:rsid w:val="00797485"/>
    <w:rsid w:val="00797BAB"/>
    <w:rsid w:val="00797C31"/>
    <w:rsid w:val="007A024C"/>
    <w:rsid w:val="007A0533"/>
    <w:rsid w:val="007A1228"/>
    <w:rsid w:val="007A1464"/>
    <w:rsid w:val="007A1E31"/>
    <w:rsid w:val="007A2A58"/>
    <w:rsid w:val="007A39D6"/>
    <w:rsid w:val="007A414F"/>
    <w:rsid w:val="007A61EC"/>
    <w:rsid w:val="007A6458"/>
    <w:rsid w:val="007A67A4"/>
    <w:rsid w:val="007A7703"/>
    <w:rsid w:val="007A7CD9"/>
    <w:rsid w:val="007B0509"/>
    <w:rsid w:val="007B0B15"/>
    <w:rsid w:val="007B0FDB"/>
    <w:rsid w:val="007B14E1"/>
    <w:rsid w:val="007B1AF4"/>
    <w:rsid w:val="007B2DF4"/>
    <w:rsid w:val="007B378A"/>
    <w:rsid w:val="007B4561"/>
    <w:rsid w:val="007B50D4"/>
    <w:rsid w:val="007B5ABE"/>
    <w:rsid w:val="007B6042"/>
    <w:rsid w:val="007B7312"/>
    <w:rsid w:val="007B7AF2"/>
    <w:rsid w:val="007B7DC2"/>
    <w:rsid w:val="007C0DAF"/>
    <w:rsid w:val="007C24A7"/>
    <w:rsid w:val="007C4F03"/>
    <w:rsid w:val="007C541D"/>
    <w:rsid w:val="007C6052"/>
    <w:rsid w:val="007C69BE"/>
    <w:rsid w:val="007C7F4E"/>
    <w:rsid w:val="007D04B2"/>
    <w:rsid w:val="007D0870"/>
    <w:rsid w:val="007D0C38"/>
    <w:rsid w:val="007D17C8"/>
    <w:rsid w:val="007D2AD4"/>
    <w:rsid w:val="007D2E16"/>
    <w:rsid w:val="007D3344"/>
    <w:rsid w:val="007D3A50"/>
    <w:rsid w:val="007D3CDB"/>
    <w:rsid w:val="007D7542"/>
    <w:rsid w:val="007E0E65"/>
    <w:rsid w:val="007E0FCF"/>
    <w:rsid w:val="007E17CF"/>
    <w:rsid w:val="007E2BA4"/>
    <w:rsid w:val="007E328E"/>
    <w:rsid w:val="007E4600"/>
    <w:rsid w:val="007E4FAE"/>
    <w:rsid w:val="007E5038"/>
    <w:rsid w:val="007E5472"/>
    <w:rsid w:val="007E7418"/>
    <w:rsid w:val="007E7F20"/>
    <w:rsid w:val="007E7FB7"/>
    <w:rsid w:val="007F006D"/>
    <w:rsid w:val="007F06F9"/>
    <w:rsid w:val="007F0FAC"/>
    <w:rsid w:val="007F17F7"/>
    <w:rsid w:val="007F18DA"/>
    <w:rsid w:val="007F240B"/>
    <w:rsid w:val="007F2F7C"/>
    <w:rsid w:val="007F325E"/>
    <w:rsid w:val="007F365F"/>
    <w:rsid w:val="007F47FD"/>
    <w:rsid w:val="007F47FE"/>
    <w:rsid w:val="007F48DA"/>
    <w:rsid w:val="007F50D6"/>
    <w:rsid w:val="007F5503"/>
    <w:rsid w:val="007F5554"/>
    <w:rsid w:val="007F6ADA"/>
    <w:rsid w:val="007F7234"/>
    <w:rsid w:val="007F7663"/>
    <w:rsid w:val="007F7D2F"/>
    <w:rsid w:val="00801C43"/>
    <w:rsid w:val="00801D86"/>
    <w:rsid w:val="00802119"/>
    <w:rsid w:val="00802221"/>
    <w:rsid w:val="00802ABE"/>
    <w:rsid w:val="008041F7"/>
    <w:rsid w:val="0080542B"/>
    <w:rsid w:val="00805701"/>
    <w:rsid w:val="00806B80"/>
    <w:rsid w:val="00807F5D"/>
    <w:rsid w:val="00811CBB"/>
    <w:rsid w:val="0081215D"/>
    <w:rsid w:val="0081244B"/>
    <w:rsid w:val="0081333E"/>
    <w:rsid w:val="00814B22"/>
    <w:rsid w:val="00816FAC"/>
    <w:rsid w:val="0081719A"/>
    <w:rsid w:val="00822308"/>
    <w:rsid w:val="00822510"/>
    <w:rsid w:val="00822B1E"/>
    <w:rsid w:val="008236BD"/>
    <w:rsid w:val="0082379C"/>
    <w:rsid w:val="00823EA8"/>
    <w:rsid w:val="00824369"/>
    <w:rsid w:val="0082462C"/>
    <w:rsid w:val="00824B35"/>
    <w:rsid w:val="0082666F"/>
    <w:rsid w:val="00827F21"/>
    <w:rsid w:val="00830CD4"/>
    <w:rsid w:val="00831DDD"/>
    <w:rsid w:val="008321A3"/>
    <w:rsid w:val="00832BC2"/>
    <w:rsid w:val="00832C31"/>
    <w:rsid w:val="0083335D"/>
    <w:rsid w:val="008348D9"/>
    <w:rsid w:val="00840D02"/>
    <w:rsid w:val="00844309"/>
    <w:rsid w:val="00844DAB"/>
    <w:rsid w:val="00844DF8"/>
    <w:rsid w:val="00845C4D"/>
    <w:rsid w:val="0084661E"/>
    <w:rsid w:val="00847511"/>
    <w:rsid w:val="0085163B"/>
    <w:rsid w:val="008528CF"/>
    <w:rsid w:val="00853407"/>
    <w:rsid w:val="0085460A"/>
    <w:rsid w:val="00854BEF"/>
    <w:rsid w:val="00856641"/>
    <w:rsid w:val="008600B9"/>
    <w:rsid w:val="008607DC"/>
    <w:rsid w:val="008617C6"/>
    <w:rsid w:val="008618B5"/>
    <w:rsid w:val="0086201E"/>
    <w:rsid w:val="008626FD"/>
    <w:rsid w:val="00862BEF"/>
    <w:rsid w:val="00862FC6"/>
    <w:rsid w:val="00863080"/>
    <w:rsid w:val="00863198"/>
    <w:rsid w:val="00864795"/>
    <w:rsid w:val="00865028"/>
    <w:rsid w:val="00865417"/>
    <w:rsid w:val="008654E3"/>
    <w:rsid w:val="008657ED"/>
    <w:rsid w:val="00865E6A"/>
    <w:rsid w:val="00866453"/>
    <w:rsid w:val="0086699F"/>
    <w:rsid w:val="00867703"/>
    <w:rsid w:val="00867A50"/>
    <w:rsid w:val="00867AB4"/>
    <w:rsid w:val="00870951"/>
    <w:rsid w:val="00872055"/>
    <w:rsid w:val="008723AB"/>
    <w:rsid w:val="00872545"/>
    <w:rsid w:val="00873F6D"/>
    <w:rsid w:val="008742B5"/>
    <w:rsid w:val="00874A87"/>
    <w:rsid w:val="00877234"/>
    <w:rsid w:val="00880170"/>
    <w:rsid w:val="00880EAA"/>
    <w:rsid w:val="00881364"/>
    <w:rsid w:val="008819C5"/>
    <w:rsid w:val="00881AA8"/>
    <w:rsid w:val="008823B7"/>
    <w:rsid w:val="00882488"/>
    <w:rsid w:val="00882F6C"/>
    <w:rsid w:val="00882FC0"/>
    <w:rsid w:val="008837E7"/>
    <w:rsid w:val="008840BA"/>
    <w:rsid w:val="0088536B"/>
    <w:rsid w:val="00885D4F"/>
    <w:rsid w:val="00885D6C"/>
    <w:rsid w:val="0088642A"/>
    <w:rsid w:val="00887244"/>
    <w:rsid w:val="00890E15"/>
    <w:rsid w:val="00892F46"/>
    <w:rsid w:val="00894BB5"/>
    <w:rsid w:val="00895681"/>
    <w:rsid w:val="00896DE2"/>
    <w:rsid w:val="008A07AA"/>
    <w:rsid w:val="008A300F"/>
    <w:rsid w:val="008A31DE"/>
    <w:rsid w:val="008A425C"/>
    <w:rsid w:val="008A4308"/>
    <w:rsid w:val="008A6E1B"/>
    <w:rsid w:val="008A6FCA"/>
    <w:rsid w:val="008A71BE"/>
    <w:rsid w:val="008A7D33"/>
    <w:rsid w:val="008A7D3F"/>
    <w:rsid w:val="008B1D51"/>
    <w:rsid w:val="008B2DC5"/>
    <w:rsid w:val="008B437A"/>
    <w:rsid w:val="008B4681"/>
    <w:rsid w:val="008B68A1"/>
    <w:rsid w:val="008B6B0B"/>
    <w:rsid w:val="008B78ED"/>
    <w:rsid w:val="008B7C33"/>
    <w:rsid w:val="008B7C47"/>
    <w:rsid w:val="008C1DBF"/>
    <w:rsid w:val="008C2690"/>
    <w:rsid w:val="008C3904"/>
    <w:rsid w:val="008C59A5"/>
    <w:rsid w:val="008C5ED3"/>
    <w:rsid w:val="008C62D7"/>
    <w:rsid w:val="008C70BE"/>
    <w:rsid w:val="008C70E0"/>
    <w:rsid w:val="008C7962"/>
    <w:rsid w:val="008C7E72"/>
    <w:rsid w:val="008D0D13"/>
    <w:rsid w:val="008D1BB5"/>
    <w:rsid w:val="008D3A9D"/>
    <w:rsid w:val="008D40DF"/>
    <w:rsid w:val="008D4BDB"/>
    <w:rsid w:val="008D4CAB"/>
    <w:rsid w:val="008D6E18"/>
    <w:rsid w:val="008D708E"/>
    <w:rsid w:val="008E090F"/>
    <w:rsid w:val="008E1BA4"/>
    <w:rsid w:val="008E2960"/>
    <w:rsid w:val="008E3FF3"/>
    <w:rsid w:val="008E45AB"/>
    <w:rsid w:val="008E563A"/>
    <w:rsid w:val="008E5BC5"/>
    <w:rsid w:val="008E608F"/>
    <w:rsid w:val="008E6655"/>
    <w:rsid w:val="008E68D9"/>
    <w:rsid w:val="008E7B06"/>
    <w:rsid w:val="008E7C2E"/>
    <w:rsid w:val="008F0312"/>
    <w:rsid w:val="008F1B1E"/>
    <w:rsid w:val="008F28A3"/>
    <w:rsid w:val="008F2DD8"/>
    <w:rsid w:val="008F34BF"/>
    <w:rsid w:val="008F35EF"/>
    <w:rsid w:val="008F4192"/>
    <w:rsid w:val="008F4268"/>
    <w:rsid w:val="008F5E7C"/>
    <w:rsid w:val="00900E02"/>
    <w:rsid w:val="00901FEC"/>
    <w:rsid w:val="00903685"/>
    <w:rsid w:val="0090380F"/>
    <w:rsid w:val="009045F5"/>
    <w:rsid w:val="0090506E"/>
    <w:rsid w:val="009052C6"/>
    <w:rsid w:val="00905EA0"/>
    <w:rsid w:val="00906EDB"/>
    <w:rsid w:val="009101C4"/>
    <w:rsid w:val="009104C3"/>
    <w:rsid w:val="00910A41"/>
    <w:rsid w:val="00910FAB"/>
    <w:rsid w:val="0091124E"/>
    <w:rsid w:val="00911957"/>
    <w:rsid w:val="00911FEF"/>
    <w:rsid w:val="00914050"/>
    <w:rsid w:val="009140B2"/>
    <w:rsid w:val="0091412E"/>
    <w:rsid w:val="009148D5"/>
    <w:rsid w:val="00914B98"/>
    <w:rsid w:val="00916059"/>
    <w:rsid w:val="00916478"/>
    <w:rsid w:val="0091691E"/>
    <w:rsid w:val="00916E5E"/>
    <w:rsid w:val="009176C2"/>
    <w:rsid w:val="00917AA4"/>
    <w:rsid w:val="0092023C"/>
    <w:rsid w:val="00920AFD"/>
    <w:rsid w:val="00920C1C"/>
    <w:rsid w:val="00920C40"/>
    <w:rsid w:val="00920F77"/>
    <w:rsid w:val="00921523"/>
    <w:rsid w:val="00922CF5"/>
    <w:rsid w:val="009232B5"/>
    <w:rsid w:val="009236E3"/>
    <w:rsid w:val="0092398E"/>
    <w:rsid w:val="009251C2"/>
    <w:rsid w:val="009259B2"/>
    <w:rsid w:val="009261D8"/>
    <w:rsid w:val="009263DF"/>
    <w:rsid w:val="0092682C"/>
    <w:rsid w:val="009318F6"/>
    <w:rsid w:val="00933234"/>
    <w:rsid w:val="00934215"/>
    <w:rsid w:val="00935725"/>
    <w:rsid w:val="009361EB"/>
    <w:rsid w:val="009369A4"/>
    <w:rsid w:val="00936B7D"/>
    <w:rsid w:val="009370AB"/>
    <w:rsid w:val="00937422"/>
    <w:rsid w:val="00940F5E"/>
    <w:rsid w:val="0094160B"/>
    <w:rsid w:val="00941AD3"/>
    <w:rsid w:val="00941B06"/>
    <w:rsid w:val="009429C3"/>
    <w:rsid w:val="00943ADD"/>
    <w:rsid w:val="00943C37"/>
    <w:rsid w:val="0094404F"/>
    <w:rsid w:val="0094513B"/>
    <w:rsid w:val="009455D9"/>
    <w:rsid w:val="009456E9"/>
    <w:rsid w:val="00946635"/>
    <w:rsid w:val="00946BAB"/>
    <w:rsid w:val="009501BA"/>
    <w:rsid w:val="009507BF"/>
    <w:rsid w:val="0095104D"/>
    <w:rsid w:val="00951757"/>
    <w:rsid w:val="0095259E"/>
    <w:rsid w:val="00952D79"/>
    <w:rsid w:val="00953CE0"/>
    <w:rsid w:val="009542E2"/>
    <w:rsid w:val="009550E2"/>
    <w:rsid w:val="00955C05"/>
    <w:rsid w:val="00957E6A"/>
    <w:rsid w:val="0096012F"/>
    <w:rsid w:val="009601C0"/>
    <w:rsid w:val="00961313"/>
    <w:rsid w:val="00962359"/>
    <w:rsid w:val="00962A72"/>
    <w:rsid w:val="009643F9"/>
    <w:rsid w:val="00964897"/>
    <w:rsid w:val="009654CE"/>
    <w:rsid w:val="009655F3"/>
    <w:rsid w:val="00965918"/>
    <w:rsid w:val="00965DFF"/>
    <w:rsid w:val="00965F58"/>
    <w:rsid w:val="00966891"/>
    <w:rsid w:val="0096691C"/>
    <w:rsid w:val="009719DC"/>
    <w:rsid w:val="009723D0"/>
    <w:rsid w:val="00972493"/>
    <w:rsid w:val="00973986"/>
    <w:rsid w:val="00974569"/>
    <w:rsid w:val="00976FDA"/>
    <w:rsid w:val="009770C9"/>
    <w:rsid w:val="009776C0"/>
    <w:rsid w:val="00981850"/>
    <w:rsid w:val="00982255"/>
    <w:rsid w:val="00982294"/>
    <w:rsid w:val="00983AE3"/>
    <w:rsid w:val="00984064"/>
    <w:rsid w:val="00984BAA"/>
    <w:rsid w:val="0098733F"/>
    <w:rsid w:val="00990709"/>
    <w:rsid w:val="009907CB"/>
    <w:rsid w:val="00991856"/>
    <w:rsid w:val="00991C65"/>
    <w:rsid w:val="00992AA2"/>
    <w:rsid w:val="009932E7"/>
    <w:rsid w:val="00993CFE"/>
    <w:rsid w:val="009944E3"/>
    <w:rsid w:val="00994739"/>
    <w:rsid w:val="00994899"/>
    <w:rsid w:val="009972A7"/>
    <w:rsid w:val="00997479"/>
    <w:rsid w:val="009A12FF"/>
    <w:rsid w:val="009A2139"/>
    <w:rsid w:val="009A2A84"/>
    <w:rsid w:val="009A324E"/>
    <w:rsid w:val="009A3BFB"/>
    <w:rsid w:val="009A40D2"/>
    <w:rsid w:val="009A4182"/>
    <w:rsid w:val="009A66AC"/>
    <w:rsid w:val="009A6B23"/>
    <w:rsid w:val="009A6BFD"/>
    <w:rsid w:val="009A7545"/>
    <w:rsid w:val="009B007B"/>
    <w:rsid w:val="009B0A53"/>
    <w:rsid w:val="009B11F3"/>
    <w:rsid w:val="009B1E78"/>
    <w:rsid w:val="009B2005"/>
    <w:rsid w:val="009B2384"/>
    <w:rsid w:val="009B2D16"/>
    <w:rsid w:val="009B539F"/>
    <w:rsid w:val="009B66B4"/>
    <w:rsid w:val="009B704B"/>
    <w:rsid w:val="009B7A3B"/>
    <w:rsid w:val="009C2778"/>
    <w:rsid w:val="009C2D4B"/>
    <w:rsid w:val="009C2F50"/>
    <w:rsid w:val="009C4923"/>
    <w:rsid w:val="009C4974"/>
    <w:rsid w:val="009C4C56"/>
    <w:rsid w:val="009C5B31"/>
    <w:rsid w:val="009C5B77"/>
    <w:rsid w:val="009C5D1B"/>
    <w:rsid w:val="009C61EF"/>
    <w:rsid w:val="009C7816"/>
    <w:rsid w:val="009D14BA"/>
    <w:rsid w:val="009D1E88"/>
    <w:rsid w:val="009D2449"/>
    <w:rsid w:val="009D3BA3"/>
    <w:rsid w:val="009D41DB"/>
    <w:rsid w:val="009D422B"/>
    <w:rsid w:val="009D446C"/>
    <w:rsid w:val="009D58F6"/>
    <w:rsid w:val="009D5DBE"/>
    <w:rsid w:val="009D640D"/>
    <w:rsid w:val="009D66AE"/>
    <w:rsid w:val="009D68CD"/>
    <w:rsid w:val="009D6C70"/>
    <w:rsid w:val="009D70A4"/>
    <w:rsid w:val="009D771A"/>
    <w:rsid w:val="009D7D8B"/>
    <w:rsid w:val="009D7F81"/>
    <w:rsid w:val="009E09B2"/>
    <w:rsid w:val="009E0B0B"/>
    <w:rsid w:val="009E10FE"/>
    <w:rsid w:val="009E1617"/>
    <w:rsid w:val="009E1DCD"/>
    <w:rsid w:val="009E24E3"/>
    <w:rsid w:val="009E2548"/>
    <w:rsid w:val="009E264B"/>
    <w:rsid w:val="009E29E1"/>
    <w:rsid w:val="009E2E5D"/>
    <w:rsid w:val="009E323E"/>
    <w:rsid w:val="009E38E9"/>
    <w:rsid w:val="009E440E"/>
    <w:rsid w:val="009E5B43"/>
    <w:rsid w:val="009E790C"/>
    <w:rsid w:val="009F030F"/>
    <w:rsid w:val="009F03E8"/>
    <w:rsid w:val="009F21DE"/>
    <w:rsid w:val="009F2AAC"/>
    <w:rsid w:val="009F3154"/>
    <w:rsid w:val="009F3319"/>
    <w:rsid w:val="009F6189"/>
    <w:rsid w:val="009F6D1B"/>
    <w:rsid w:val="009F7050"/>
    <w:rsid w:val="009F7DCB"/>
    <w:rsid w:val="00A00B55"/>
    <w:rsid w:val="00A0213E"/>
    <w:rsid w:val="00A02552"/>
    <w:rsid w:val="00A0273C"/>
    <w:rsid w:val="00A029CE"/>
    <w:rsid w:val="00A0330F"/>
    <w:rsid w:val="00A04435"/>
    <w:rsid w:val="00A05286"/>
    <w:rsid w:val="00A05DFE"/>
    <w:rsid w:val="00A07239"/>
    <w:rsid w:val="00A073D9"/>
    <w:rsid w:val="00A07A93"/>
    <w:rsid w:val="00A11397"/>
    <w:rsid w:val="00A12143"/>
    <w:rsid w:val="00A15065"/>
    <w:rsid w:val="00A152C9"/>
    <w:rsid w:val="00A16C4E"/>
    <w:rsid w:val="00A17D68"/>
    <w:rsid w:val="00A20312"/>
    <w:rsid w:val="00A209BE"/>
    <w:rsid w:val="00A24846"/>
    <w:rsid w:val="00A27170"/>
    <w:rsid w:val="00A27E1A"/>
    <w:rsid w:val="00A301F6"/>
    <w:rsid w:val="00A324E6"/>
    <w:rsid w:val="00A33709"/>
    <w:rsid w:val="00A35A4F"/>
    <w:rsid w:val="00A36301"/>
    <w:rsid w:val="00A36543"/>
    <w:rsid w:val="00A36A2B"/>
    <w:rsid w:val="00A40190"/>
    <w:rsid w:val="00A413B7"/>
    <w:rsid w:val="00A4149B"/>
    <w:rsid w:val="00A422D6"/>
    <w:rsid w:val="00A42BAF"/>
    <w:rsid w:val="00A45F50"/>
    <w:rsid w:val="00A465D6"/>
    <w:rsid w:val="00A46836"/>
    <w:rsid w:val="00A46D96"/>
    <w:rsid w:val="00A512B9"/>
    <w:rsid w:val="00A51362"/>
    <w:rsid w:val="00A51A5B"/>
    <w:rsid w:val="00A51F2C"/>
    <w:rsid w:val="00A5371F"/>
    <w:rsid w:val="00A53DD6"/>
    <w:rsid w:val="00A548A2"/>
    <w:rsid w:val="00A565E1"/>
    <w:rsid w:val="00A5742A"/>
    <w:rsid w:val="00A57B4C"/>
    <w:rsid w:val="00A60082"/>
    <w:rsid w:val="00A60168"/>
    <w:rsid w:val="00A60823"/>
    <w:rsid w:val="00A60854"/>
    <w:rsid w:val="00A60C6B"/>
    <w:rsid w:val="00A60CD8"/>
    <w:rsid w:val="00A614AD"/>
    <w:rsid w:val="00A61648"/>
    <w:rsid w:val="00A622D1"/>
    <w:rsid w:val="00A6295D"/>
    <w:rsid w:val="00A62EEE"/>
    <w:rsid w:val="00A630F2"/>
    <w:rsid w:val="00A63D67"/>
    <w:rsid w:val="00A63F47"/>
    <w:rsid w:val="00A63FC7"/>
    <w:rsid w:val="00A6437A"/>
    <w:rsid w:val="00A645B9"/>
    <w:rsid w:val="00A64CFB"/>
    <w:rsid w:val="00A67134"/>
    <w:rsid w:val="00A705FB"/>
    <w:rsid w:val="00A71C4F"/>
    <w:rsid w:val="00A72100"/>
    <w:rsid w:val="00A73A0F"/>
    <w:rsid w:val="00A745EA"/>
    <w:rsid w:val="00A74E0F"/>
    <w:rsid w:val="00A74EA2"/>
    <w:rsid w:val="00A75312"/>
    <w:rsid w:val="00A75892"/>
    <w:rsid w:val="00A762D8"/>
    <w:rsid w:val="00A76D6B"/>
    <w:rsid w:val="00A77313"/>
    <w:rsid w:val="00A778DF"/>
    <w:rsid w:val="00A77AFD"/>
    <w:rsid w:val="00A77C05"/>
    <w:rsid w:val="00A80D98"/>
    <w:rsid w:val="00A8179C"/>
    <w:rsid w:val="00A81806"/>
    <w:rsid w:val="00A81BC0"/>
    <w:rsid w:val="00A81D7A"/>
    <w:rsid w:val="00A82EA9"/>
    <w:rsid w:val="00A84795"/>
    <w:rsid w:val="00A848DC"/>
    <w:rsid w:val="00A85678"/>
    <w:rsid w:val="00A85F4F"/>
    <w:rsid w:val="00A865D3"/>
    <w:rsid w:val="00A90B24"/>
    <w:rsid w:val="00A90B4A"/>
    <w:rsid w:val="00A90FE1"/>
    <w:rsid w:val="00A92264"/>
    <w:rsid w:val="00A92825"/>
    <w:rsid w:val="00A92DED"/>
    <w:rsid w:val="00A9373B"/>
    <w:rsid w:val="00A94065"/>
    <w:rsid w:val="00A94080"/>
    <w:rsid w:val="00A9527C"/>
    <w:rsid w:val="00A966F5"/>
    <w:rsid w:val="00A96B11"/>
    <w:rsid w:val="00A97A08"/>
    <w:rsid w:val="00A97DBF"/>
    <w:rsid w:val="00AA06A3"/>
    <w:rsid w:val="00AA187C"/>
    <w:rsid w:val="00AA1F2D"/>
    <w:rsid w:val="00AA1F7C"/>
    <w:rsid w:val="00AA21AE"/>
    <w:rsid w:val="00AA34C7"/>
    <w:rsid w:val="00AA3B58"/>
    <w:rsid w:val="00AA3B91"/>
    <w:rsid w:val="00AA42C8"/>
    <w:rsid w:val="00AA537A"/>
    <w:rsid w:val="00AA5EBD"/>
    <w:rsid w:val="00AA674B"/>
    <w:rsid w:val="00AA78D0"/>
    <w:rsid w:val="00AB0602"/>
    <w:rsid w:val="00AB080F"/>
    <w:rsid w:val="00AB13AD"/>
    <w:rsid w:val="00AB249C"/>
    <w:rsid w:val="00AB24FA"/>
    <w:rsid w:val="00AB2D94"/>
    <w:rsid w:val="00AB390D"/>
    <w:rsid w:val="00AB4B91"/>
    <w:rsid w:val="00AB5D90"/>
    <w:rsid w:val="00AB7D3F"/>
    <w:rsid w:val="00AC0260"/>
    <w:rsid w:val="00AC0958"/>
    <w:rsid w:val="00AC0BCE"/>
    <w:rsid w:val="00AC16EE"/>
    <w:rsid w:val="00AC20B1"/>
    <w:rsid w:val="00AC3F87"/>
    <w:rsid w:val="00AC537C"/>
    <w:rsid w:val="00AC5F9D"/>
    <w:rsid w:val="00AC7883"/>
    <w:rsid w:val="00AC79D3"/>
    <w:rsid w:val="00AC7B48"/>
    <w:rsid w:val="00AD1223"/>
    <w:rsid w:val="00AD15E8"/>
    <w:rsid w:val="00AD16B6"/>
    <w:rsid w:val="00AD1EE1"/>
    <w:rsid w:val="00AD33B9"/>
    <w:rsid w:val="00AD3D23"/>
    <w:rsid w:val="00AD3FA6"/>
    <w:rsid w:val="00AD4384"/>
    <w:rsid w:val="00AD4EEC"/>
    <w:rsid w:val="00AD5868"/>
    <w:rsid w:val="00AD6CEF"/>
    <w:rsid w:val="00AD7E3D"/>
    <w:rsid w:val="00AD9C8C"/>
    <w:rsid w:val="00AE0DA6"/>
    <w:rsid w:val="00AE1579"/>
    <w:rsid w:val="00AE1EC4"/>
    <w:rsid w:val="00AE2655"/>
    <w:rsid w:val="00AE6571"/>
    <w:rsid w:val="00AE7D14"/>
    <w:rsid w:val="00AF1BFC"/>
    <w:rsid w:val="00AF1D7A"/>
    <w:rsid w:val="00AF3926"/>
    <w:rsid w:val="00AF3E5F"/>
    <w:rsid w:val="00AF4097"/>
    <w:rsid w:val="00AF5E2C"/>
    <w:rsid w:val="00AF717D"/>
    <w:rsid w:val="00B0092C"/>
    <w:rsid w:val="00B026E9"/>
    <w:rsid w:val="00B030A0"/>
    <w:rsid w:val="00B03599"/>
    <w:rsid w:val="00B037CD"/>
    <w:rsid w:val="00B03D4C"/>
    <w:rsid w:val="00B0461F"/>
    <w:rsid w:val="00B06ED3"/>
    <w:rsid w:val="00B0711D"/>
    <w:rsid w:val="00B07BCE"/>
    <w:rsid w:val="00B07F21"/>
    <w:rsid w:val="00B10E8F"/>
    <w:rsid w:val="00B1135F"/>
    <w:rsid w:val="00B11807"/>
    <w:rsid w:val="00B118A6"/>
    <w:rsid w:val="00B11AC1"/>
    <w:rsid w:val="00B12914"/>
    <w:rsid w:val="00B12B63"/>
    <w:rsid w:val="00B13737"/>
    <w:rsid w:val="00B14508"/>
    <w:rsid w:val="00B15994"/>
    <w:rsid w:val="00B17039"/>
    <w:rsid w:val="00B17BAA"/>
    <w:rsid w:val="00B17BC6"/>
    <w:rsid w:val="00B17D1A"/>
    <w:rsid w:val="00B200D1"/>
    <w:rsid w:val="00B2053A"/>
    <w:rsid w:val="00B20B3B"/>
    <w:rsid w:val="00B20F1B"/>
    <w:rsid w:val="00B21063"/>
    <w:rsid w:val="00B21AD0"/>
    <w:rsid w:val="00B2276B"/>
    <w:rsid w:val="00B228B7"/>
    <w:rsid w:val="00B22A29"/>
    <w:rsid w:val="00B22A46"/>
    <w:rsid w:val="00B22C51"/>
    <w:rsid w:val="00B23EAF"/>
    <w:rsid w:val="00B23FD9"/>
    <w:rsid w:val="00B24121"/>
    <w:rsid w:val="00B24A98"/>
    <w:rsid w:val="00B255BD"/>
    <w:rsid w:val="00B26132"/>
    <w:rsid w:val="00B26500"/>
    <w:rsid w:val="00B267F4"/>
    <w:rsid w:val="00B30B70"/>
    <w:rsid w:val="00B30ED3"/>
    <w:rsid w:val="00B315AD"/>
    <w:rsid w:val="00B32218"/>
    <w:rsid w:val="00B328F6"/>
    <w:rsid w:val="00B32997"/>
    <w:rsid w:val="00B32AD6"/>
    <w:rsid w:val="00B33E56"/>
    <w:rsid w:val="00B3425A"/>
    <w:rsid w:val="00B3475A"/>
    <w:rsid w:val="00B348FA"/>
    <w:rsid w:val="00B3516B"/>
    <w:rsid w:val="00B360A4"/>
    <w:rsid w:val="00B369A0"/>
    <w:rsid w:val="00B36A02"/>
    <w:rsid w:val="00B371F5"/>
    <w:rsid w:val="00B4038E"/>
    <w:rsid w:val="00B41753"/>
    <w:rsid w:val="00B418AF"/>
    <w:rsid w:val="00B42103"/>
    <w:rsid w:val="00B43E3B"/>
    <w:rsid w:val="00B44721"/>
    <w:rsid w:val="00B44862"/>
    <w:rsid w:val="00B44DB8"/>
    <w:rsid w:val="00B450F3"/>
    <w:rsid w:val="00B45678"/>
    <w:rsid w:val="00B45A7A"/>
    <w:rsid w:val="00B46877"/>
    <w:rsid w:val="00B469D8"/>
    <w:rsid w:val="00B51AFE"/>
    <w:rsid w:val="00B51C04"/>
    <w:rsid w:val="00B5207E"/>
    <w:rsid w:val="00B521A6"/>
    <w:rsid w:val="00B52FF5"/>
    <w:rsid w:val="00B533FA"/>
    <w:rsid w:val="00B5393B"/>
    <w:rsid w:val="00B541A1"/>
    <w:rsid w:val="00B55783"/>
    <w:rsid w:val="00B5632A"/>
    <w:rsid w:val="00B5675B"/>
    <w:rsid w:val="00B56B24"/>
    <w:rsid w:val="00B56CF0"/>
    <w:rsid w:val="00B57221"/>
    <w:rsid w:val="00B6047C"/>
    <w:rsid w:val="00B61AEE"/>
    <w:rsid w:val="00B6345D"/>
    <w:rsid w:val="00B63E7C"/>
    <w:rsid w:val="00B64318"/>
    <w:rsid w:val="00B64347"/>
    <w:rsid w:val="00B64408"/>
    <w:rsid w:val="00B645D5"/>
    <w:rsid w:val="00B658BB"/>
    <w:rsid w:val="00B65D28"/>
    <w:rsid w:val="00B66B24"/>
    <w:rsid w:val="00B706ED"/>
    <w:rsid w:val="00B70C0F"/>
    <w:rsid w:val="00B71065"/>
    <w:rsid w:val="00B7142E"/>
    <w:rsid w:val="00B7157C"/>
    <w:rsid w:val="00B71BD3"/>
    <w:rsid w:val="00B71BEB"/>
    <w:rsid w:val="00B72D35"/>
    <w:rsid w:val="00B72E0B"/>
    <w:rsid w:val="00B72F98"/>
    <w:rsid w:val="00B744E8"/>
    <w:rsid w:val="00B75F57"/>
    <w:rsid w:val="00B76BC5"/>
    <w:rsid w:val="00B77378"/>
    <w:rsid w:val="00B77ACB"/>
    <w:rsid w:val="00B80E71"/>
    <w:rsid w:val="00B81312"/>
    <w:rsid w:val="00B81460"/>
    <w:rsid w:val="00B82CE7"/>
    <w:rsid w:val="00B82FBF"/>
    <w:rsid w:val="00B836F1"/>
    <w:rsid w:val="00B839E7"/>
    <w:rsid w:val="00B83B5B"/>
    <w:rsid w:val="00B83CBD"/>
    <w:rsid w:val="00B83D52"/>
    <w:rsid w:val="00B84016"/>
    <w:rsid w:val="00B84555"/>
    <w:rsid w:val="00B84CAA"/>
    <w:rsid w:val="00B86463"/>
    <w:rsid w:val="00B86CE9"/>
    <w:rsid w:val="00B86D17"/>
    <w:rsid w:val="00B86EED"/>
    <w:rsid w:val="00B87310"/>
    <w:rsid w:val="00B915DB"/>
    <w:rsid w:val="00B93B27"/>
    <w:rsid w:val="00B94ADF"/>
    <w:rsid w:val="00B96433"/>
    <w:rsid w:val="00B96496"/>
    <w:rsid w:val="00B96D94"/>
    <w:rsid w:val="00BA0719"/>
    <w:rsid w:val="00BA2EA6"/>
    <w:rsid w:val="00BA31E4"/>
    <w:rsid w:val="00BA3BFC"/>
    <w:rsid w:val="00BA3F4B"/>
    <w:rsid w:val="00BA40AF"/>
    <w:rsid w:val="00BA4668"/>
    <w:rsid w:val="00BA5C1D"/>
    <w:rsid w:val="00BA624C"/>
    <w:rsid w:val="00BA73F7"/>
    <w:rsid w:val="00BB06BD"/>
    <w:rsid w:val="00BB1D09"/>
    <w:rsid w:val="00BB1EAF"/>
    <w:rsid w:val="00BB25F5"/>
    <w:rsid w:val="00BB262E"/>
    <w:rsid w:val="00BB29EB"/>
    <w:rsid w:val="00BB4239"/>
    <w:rsid w:val="00BB4622"/>
    <w:rsid w:val="00BB4E19"/>
    <w:rsid w:val="00BB65D0"/>
    <w:rsid w:val="00BB7231"/>
    <w:rsid w:val="00BB7596"/>
    <w:rsid w:val="00BC0192"/>
    <w:rsid w:val="00BC120E"/>
    <w:rsid w:val="00BC1363"/>
    <w:rsid w:val="00BC1469"/>
    <w:rsid w:val="00BC1566"/>
    <w:rsid w:val="00BC3FB3"/>
    <w:rsid w:val="00BC41BD"/>
    <w:rsid w:val="00BC49DD"/>
    <w:rsid w:val="00BC5A4B"/>
    <w:rsid w:val="00BC651F"/>
    <w:rsid w:val="00BC6A43"/>
    <w:rsid w:val="00BC6FBA"/>
    <w:rsid w:val="00BC7185"/>
    <w:rsid w:val="00BC78EB"/>
    <w:rsid w:val="00BD0D2D"/>
    <w:rsid w:val="00BD185A"/>
    <w:rsid w:val="00BD19A1"/>
    <w:rsid w:val="00BD23A0"/>
    <w:rsid w:val="00BD26FB"/>
    <w:rsid w:val="00BD2DAF"/>
    <w:rsid w:val="00BD37E2"/>
    <w:rsid w:val="00BD3E09"/>
    <w:rsid w:val="00BD4662"/>
    <w:rsid w:val="00BD46E6"/>
    <w:rsid w:val="00BD5C6D"/>
    <w:rsid w:val="00BE172D"/>
    <w:rsid w:val="00BE468C"/>
    <w:rsid w:val="00BE472D"/>
    <w:rsid w:val="00BE58C5"/>
    <w:rsid w:val="00BE5D35"/>
    <w:rsid w:val="00BF02F0"/>
    <w:rsid w:val="00BF033F"/>
    <w:rsid w:val="00BF0B33"/>
    <w:rsid w:val="00BF10C5"/>
    <w:rsid w:val="00BF27FE"/>
    <w:rsid w:val="00BF28DB"/>
    <w:rsid w:val="00BF48C5"/>
    <w:rsid w:val="00BF4B60"/>
    <w:rsid w:val="00BF58CB"/>
    <w:rsid w:val="00BF5A79"/>
    <w:rsid w:val="00BF60C9"/>
    <w:rsid w:val="00BF6AE7"/>
    <w:rsid w:val="00BF7575"/>
    <w:rsid w:val="00BF7ECD"/>
    <w:rsid w:val="00C0071A"/>
    <w:rsid w:val="00C0080B"/>
    <w:rsid w:val="00C00B7E"/>
    <w:rsid w:val="00C02705"/>
    <w:rsid w:val="00C02998"/>
    <w:rsid w:val="00C03397"/>
    <w:rsid w:val="00C042B7"/>
    <w:rsid w:val="00C04C75"/>
    <w:rsid w:val="00C050EB"/>
    <w:rsid w:val="00C052F7"/>
    <w:rsid w:val="00C056FF"/>
    <w:rsid w:val="00C066C6"/>
    <w:rsid w:val="00C079C1"/>
    <w:rsid w:val="00C07E64"/>
    <w:rsid w:val="00C10B22"/>
    <w:rsid w:val="00C11EF0"/>
    <w:rsid w:val="00C129EB"/>
    <w:rsid w:val="00C161B9"/>
    <w:rsid w:val="00C16905"/>
    <w:rsid w:val="00C16CFB"/>
    <w:rsid w:val="00C16D31"/>
    <w:rsid w:val="00C217AA"/>
    <w:rsid w:val="00C217E4"/>
    <w:rsid w:val="00C224D4"/>
    <w:rsid w:val="00C22B2E"/>
    <w:rsid w:val="00C22C9F"/>
    <w:rsid w:val="00C24C50"/>
    <w:rsid w:val="00C24DA7"/>
    <w:rsid w:val="00C2563D"/>
    <w:rsid w:val="00C26541"/>
    <w:rsid w:val="00C30B5C"/>
    <w:rsid w:val="00C30C39"/>
    <w:rsid w:val="00C32A9B"/>
    <w:rsid w:val="00C340BA"/>
    <w:rsid w:val="00C347D9"/>
    <w:rsid w:val="00C348EE"/>
    <w:rsid w:val="00C34A31"/>
    <w:rsid w:val="00C351DF"/>
    <w:rsid w:val="00C35E87"/>
    <w:rsid w:val="00C3637C"/>
    <w:rsid w:val="00C36CE2"/>
    <w:rsid w:val="00C4286A"/>
    <w:rsid w:val="00C43112"/>
    <w:rsid w:val="00C44C6B"/>
    <w:rsid w:val="00C45161"/>
    <w:rsid w:val="00C4624A"/>
    <w:rsid w:val="00C46C51"/>
    <w:rsid w:val="00C4724E"/>
    <w:rsid w:val="00C472F0"/>
    <w:rsid w:val="00C4778B"/>
    <w:rsid w:val="00C477FF"/>
    <w:rsid w:val="00C47F55"/>
    <w:rsid w:val="00C47FB5"/>
    <w:rsid w:val="00C51157"/>
    <w:rsid w:val="00C51348"/>
    <w:rsid w:val="00C52087"/>
    <w:rsid w:val="00C52250"/>
    <w:rsid w:val="00C5225A"/>
    <w:rsid w:val="00C53C10"/>
    <w:rsid w:val="00C5458D"/>
    <w:rsid w:val="00C550BD"/>
    <w:rsid w:val="00C551F4"/>
    <w:rsid w:val="00C55529"/>
    <w:rsid w:val="00C563F4"/>
    <w:rsid w:val="00C564BA"/>
    <w:rsid w:val="00C564C7"/>
    <w:rsid w:val="00C60B4D"/>
    <w:rsid w:val="00C61661"/>
    <w:rsid w:val="00C6578A"/>
    <w:rsid w:val="00C65B77"/>
    <w:rsid w:val="00C66302"/>
    <w:rsid w:val="00C677BE"/>
    <w:rsid w:val="00C67EA5"/>
    <w:rsid w:val="00C71620"/>
    <w:rsid w:val="00C71ACF"/>
    <w:rsid w:val="00C72143"/>
    <w:rsid w:val="00C72296"/>
    <w:rsid w:val="00C736E8"/>
    <w:rsid w:val="00C73950"/>
    <w:rsid w:val="00C73EC7"/>
    <w:rsid w:val="00C74C3F"/>
    <w:rsid w:val="00C74CD4"/>
    <w:rsid w:val="00C74D21"/>
    <w:rsid w:val="00C74D52"/>
    <w:rsid w:val="00C74D8C"/>
    <w:rsid w:val="00C75775"/>
    <w:rsid w:val="00C75BF5"/>
    <w:rsid w:val="00C77208"/>
    <w:rsid w:val="00C77384"/>
    <w:rsid w:val="00C77D13"/>
    <w:rsid w:val="00C815A7"/>
    <w:rsid w:val="00C81B4D"/>
    <w:rsid w:val="00C82114"/>
    <w:rsid w:val="00C82C2A"/>
    <w:rsid w:val="00C8304D"/>
    <w:rsid w:val="00C83160"/>
    <w:rsid w:val="00C83177"/>
    <w:rsid w:val="00C84871"/>
    <w:rsid w:val="00C84DC3"/>
    <w:rsid w:val="00C8684D"/>
    <w:rsid w:val="00C869D4"/>
    <w:rsid w:val="00C87F0D"/>
    <w:rsid w:val="00C90140"/>
    <w:rsid w:val="00C902A7"/>
    <w:rsid w:val="00C9032F"/>
    <w:rsid w:val="00C90AEE"/>
    <w:rsid w:val="00C916B8"/>
    <w:rsid w:val="00C91B94"/>
    <w:rsid w:val="00C92137"/>
    <w:rsid w:val="00C9219C"/>
    <w:rsid w:val="00C9220C"/>
    <w:rsid w:val="00C92642"/>
    <w:rsid w:val="00C92B33"/>
    <w:rsid w:val="00C92FD7"/>
    <w:rsid w:val="00C9300E"/>
    <w:rsid w:val="00C9549D"/>
    <w:rsid w:val="00C959D9"/>
    <w:rsid w:val="00C95AD2"/>
    <w:rsid w:val="00C95AE2"/>
    <w:rsid w:val="00C965BC"/>
    <w:rsid w:val="00C97487"/>
    <w:rsid w:val="00CA0167"/>
    <w:rsid w:val="00CA0BB4"/>
    <w:rsid w:val="00CA1361"/>
    <w:rsid w:val="00CA18D9"/>
    <w:rsid w:val="00CA300F"/>
    <w:rsid w:val="00CA410F"/>
    <w:rsid w:val="00CA588E"/>
    <w:rsid w:val="00CA68F9"/>
    <w:rsid w:val="00CA6E6B"/>
    <w:rsid w:val="00CA7006"/>
    <w:rsid w:val="00CA7ADA"/>
    <w:rsid w:val="00CA7F30"/>
    <w:rsid w:val="00CB01A8"/>
    <w:rsid w:val="00CB06EA"/>
    <w:rsid w:val="00CB07E7"/>
    <w:rsid w:val="00CB0842"/>
    <w:rsid w:val="00CB0E8C"/>
    <w:rsid w:val="00CB1864"/>
    <w:rsid w:val="00CB1F8E"/>
    <w:rsid w:val="00CB2CEF"/>
    <w:rsid w:val="00CB2F30"/>
    <w:rsid w:val="00CB318C"/>
    <w:rsid w:val="00CB473B"/>
    <w:rsid w:val="00CB4951"/>
    <w:rsid w:val="00CB5EFF"/>
    <w:rsid w:val="00CB5F6E"/>
    <w:rsid w:val="00CB6DE9"/>
    <w:rsid w:val="00CB7662"/>
    <w:rsid w:val="00CC0DB7"/>
    <w:rsid w:val="00CC23AF"/>
    <w:rsid w:val="00CC25FB"/>
    <w:rsid w:val="00CC2E4A"/>
    <w:rsid w:val="00CC2F31"/>
    <w:rsid w:val="00CC4093"/>
    <w:rsid w:val="00CC457F"/>
    <w:rsid w:val="00CC4590"/>
    <w:rsid w:val="00CC545D"/>
    <w:rsid w:val="00CC56F1"/>
    <w:rsid w:val="00CC61FD"/>
    <w:rsid w:val="00CC71B0"/>
    <w:rsid w:val="00CD04C0"/>
    <w:rsid w:val="00CD05DC"/>
    <w:rsid w:val="00CD124D"/>
    <w:rsid w:val="00CD2203"/>
    <w:rsid w:val="00CD5490"/>
    <w:rsid w:val="00CD575E"/>
    <w:rsid w:val="00CD617D"/>
    <w:rsid w:val="00CD622C"/>
    <w:rsid w:val="00CD7B62"/>
    <w:rsid w:val="00CD7E02"/>
    <w:rsid w:val="00CE1246"/>
    <w:rsid w:val="00CE2A9E"/>
    <w:rsid w:val="00CE2BDD"/>
    <w:rsid w:val="00CE3404"/>
    <w:rsid w:val="00CE3804"/>
    <w:rsid w:val="00CE3BF2"/>
    <w:rsid w:val="00CE3DBF"/>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25A9"/>
    <w:rsid w:val="00CF321B"/>
    <w:rsid w:val="00CF3A16"/>
    <w:rsid w:val="00CF3B24"/>
    <w:rsid w:val="00CF3FFB"/>
    <w:rsid w:val="00CF4AE6"/>
    <w:rsid w:val="00CF4E22"/>
    <w:rsid w:val="00CF517D"/>
    <w:rsid w:val="00CF53F9"/>
    <w:rsid w:val="00CF799C"/>
    <w:rsid w:val="00D001DE"/>
    <w:rsid w:val="00D00761"/>
    <w:rsid w:val="00D00C84"/>
    <w:rsid w:val="00D0126D"/>
    <w:rsid w:val="00D02518"/>
    <w:rsid w:val="00D03188"/>
    <w:rsid w:val="00D037FE"/>
    <w:rsid w:val="00D05B9F"/>
    <w:rsid w:val="00D071A6"/>
    <w:rsid w:val="00D073DE"/>
    <w:rsid w:val="00D073E8"/>
    <w:rsid w:val="00D10194"/>
    <w:rsid w:val="00D11B1E"/>
    <w:rsid w:val="00D11B4F"/>
    <w:rsid w:val="00D11BC6"/>
    <w:rsid w:val="00D11EFE"/>
    <w:rsid w:val="00D12469"/>
    <w:rsid w:val="00D13181"/>
    <w:rsid w:val="00D13987"/>
    <w:rsid w:val="00D13D4D"/>
    <w:rsid w:val="00D14995"/>
    <w:rsid w:val="00D14DF8"/>
    <w:rsid w:val="00D150D4"/>
    <w:rsid w:val="00D152C5"/>
    <w:rsid w:val="00D154FA"/>
    <w:rsid w:val="00D16842"/>
    <w:rsid w:val="00D17298"/>
    <w:rsid w:val="00D17A50"/>
    <w:rsid w:val="00D17E80"/>
    <w:rsid w:val="00D17FD2"/>
    <w:rsid w:val="00D21E57"/>
    <w:rsid w:val="00D22CA0"/>
    <w:rsid w:val="00D2358B"/>
    <w:rsid w:val="00D24691"/>
    <w:rsid w:val="00D25B92"/>
    <w:rsid w:val="00D26048"/>
    <w:rsid w:val="00D261F0"/>
    <w:rsid w:val="00D2621A"/>
    <w:rsid w:val="00D263B5"/>
    <w:rsid w:val="00D274BD"/>
    <w:rsid w:val="00D30DA0"/>
    <w:rsid w:val="00D32344"/>
    <w:rsid w:val="00D33215"/>
    <w:rsid w:val="00D332F4"/>
    <w:rsid w:val="00D347D1"/>
    <w:rsid w:val="00D34AF4"/>
    <w:rsid w:val="00D36EC9"/>
    <w:rsid w:val="00D37571"/>
    <w:rsid w:val="00D377B1"/>
    <w:rsid w:val="00D37CE9"/>
    <w:rsid w:val="00D407BA"/>
    <w:rsid w:val="00D433DD"/>
    <w:rsid w:val="00D43D0C"/>
    <w:rsid w:val="00D44B02"/>
    <w:rsid w:val="00D46374"/>
    <w:rsid w:val="00D4655D"/>
    <w:rsid w:val="00D46689"/>
    <w:rsid w:val="00D46C97"/>
    <w:rsid w:val="00D47027"/>
    <w:rsid w:val="00D4764E"/>
    <w:rsid w:val="00D50A16"/>
    <w:rsid w:val="00D514B7"/>
    <w:rsid w:val="00D515F5"/>
    <w:rsid w:val="00D52E29"/>
    <w:rsid w:val="00D52F2C"/>
    <w:rsid w:val="00D5342D"/>
    <w:rsid w:val="00D54F5E"/>
    <w:rsid w:val="00D55EF9"/>
    <w:rsid w:val="00D56CF9"/>
    <w:rsid w:val="00D56DE8"/>
    <w:rsid w:val="00D57487"/>
    <w:rsid w:val="00D57B41"/>
    <w:rsid w:val="00D60DC2"/>
    <w:rsid w:val="00D611DA"/>
    <w:rsid w:val="00D61D1B"/>
    <w:rsid w:val="00D61D85"/>
    <w:rsid w:val="00D625F1"/>
    <w:rsid w:val="00D629B6"/>
    <w:rsid w:val="00D62A76"/>
    <w:rsid w:val="00D64D52"/>
    <w:rsid w:val="00D64DCC"/>
    <w:rsid w:val="00D6509A"/>
    <w:rsid w:val="00D65BF0"/>
    <w:rsid w:val="00D65FFF"/>
    <w:rsid w:val="00D66015"/>
    <w:rsid w:val="00D6653A"/>
    <w:rsid w:val="00D66844"/>
    <w:rsid w:val="00D669B2"/>
    <w:rsid w:val="00D7037E"/>
    <w:rsid w:val="00D71D47"/>
    <w:rsid w:val="00D7280B"/>
    <w:rsid w:val="00D730F9"/>
    <w:rsid w:val="00D73E4A"/>
    <w:rsid w:val="00D740E8"/>
    <w:rsid w:val="00D74E7B"/>
    <w:rsid w:val="00D74E7C"/>
    <w:rsid w:val="00D7594D"/>
    <w:rsid w:val="00D75FF9"/>
    <w:rsid w:val="00D7634F"/>
    <w:rsid w:val="00D76FA0"/>
    <w:rsid w:val="00D77B92"/>
    <w:rsid w:val="00D803DB"/>
    <w:rsid w:val="00D80BC0"/>
    <w:rsid w:val="00D80C06"/>
    <w:rsid w:val="00D80D68"/>
    <w:rsid w:val="00D80F0C"/>
    <w:rsid w:val="00D81773"/>
    <w:rsid w:val="00D819CE"/>
    <w:rsid w:val="00D829B4"/>
    <w:rsid w:val="00D836D5"/>
    <w:rsid w:val="00D84047"/>
    <w:rsid w:val="00D844A8"/>
    <w:rsid w:val="00D85020"/>
    <w:rsid w:val="00D85BD4"/>
    <w:rsid w:val="00D87425"/>
    <w:rsid w:val="00D905BD"/>
    <w:rsid w:val="00D918EE"/>
    <w:rsid w:val="00D91BD4"/>
    <w:rsid w:val="00D9231C"/>
    <w:rsid w:val="00D92839"/>
    <w:rsid w:val="00D95B8A"/>
    <w:rsid w:val="00D96CA5"/>
    <w:rsid w:val="00D973DA"/>
    <w:rsid w:val="00DA02D6"/>
    <w:rsid w:val="00DA2DA3"/>
    <w:rsid w:val="00DA38FE"/>
    <w:rsid w:val="00DA3917"/>
    <w:rsid w:val="00DA468E"/>
    <w:rsid w:val="00DA4D50"/>
    <w:rsid w:val="00DA4E10"/>
    <w:rsid w:val="00DA4F45"/>
    <w:rsid w:val="00DA51BB"/>
    <w:rsid w:val="00DA5986"/>
    <w:rsid w:val="00DA6AF5"/>
    <w:rsid w:val="00DA7F0A"/>
    <w:rsid w:val="00DB116B"/>
    <w:rsid w:val="00DB265C"/>
    <w:rsid w:val="00DB3120"/>
    <w:rsid w:val="00DB3545"/>
    <w:rsid w:val="00DB4F2F"/>
    <w:rsid w:val="00DB62BC"/>
    <w:rsid w:val="00DB7BB4"/>
    <w:rsid w:val="00DB7DD2"/>
    <w:rsid w:val="00DC02DD"/>
    <w:rsid w:val="00DC099A"/>
    <w:rsid w:val="00DC1D50"/>
    <w:rsid w:val="00DC27BF"/>
    <w:rsid w:val="00DC37AE"/>
    <w:rsid w:val="00DC3CE3"/>
    <w:rsid w:val="00DC4E2F"/>
    <w:rsid w:val="00DC504D"/>
    <w:rsid w:val="00DC511B"/>
    <w:rsid w:val="00DC6520"/>
    <w:rsid w:val="00DC66A2"/>
    <w:rsid w:val="00DC673D"/>
    <w:rsid w:val="00DC6867"/>
    <w:rsid w:val="00DC788C"/>
    <w:rsid w:val="00DD070B"/>
    <w:rsid w:val="00DD0B77"/>
    <w:rsid w:val="00DD0D4A"/>
    <w:rsid w:val="00DD1357"/>
    <w:rsid w:val="00DD2397"/>
    <w:rsid w:val="00DD245A"/>
    <w:rsid w:val="00DD3B41"/>
    <w:rsid w:val="00DD47C8"/>
    <w:rsid w:val="00DD592D"/>
    <w:rsid w:val="00DD5AE4"/>
    <w:rsid w:val="00DE0377"/>
    <w:rsid w:val="00DE0DD7"/>
    <w:rsid w:val="00DE23A7"/>
    <w:rsid w:val="00DE3469"/>
    <w:rsid w:val="00DE49D7"/>
    <w:rsid w:val="00DE5A2F"/>
    <w:rsid w:val="00DE5E3A"/>
    <w:rsid w:val="00DE78E5"/>
    <w:rsid w:val="00DE79A8"/>
    <w:rsid w:val="00DF06AC"/>
    <w:rsid w:val="00DF089E"/>
    <w:rsid w:val="00DF2552"/>
    <w:rsid w:val="00DF2DB3"/>
    <w:rsid w:val="00DF33F4"/>
    <w:rsid w:val="00DF3A45"/>
    <w:rsid w:val="00DF3D63"/>
    <w:rsid w:val="00DF5390"/>
    <w:rsid w:val="00DF58FF"/>
    <w:rsid w:val="00DF6254"/>
    <w:rsid w:val="00DF6F84"/>
    <w:rsid w:val="00DF7C0A"/>
    <w:rsid w:val="00DF7D7F"/>
    <w:rsid w:val="00DF7EBA"/>
    <w:rsid w:val="00DF7F24"/>
    <w:rsid w:val="00E00FDA"/>
    <w:rsid w:val="00E01448"/>
    <w:rsid w:val="00E035ED"/>
    <w:rsid w:val="00E043AF"/>
    <w:rsid w:val="00E04B39"/>
    <w:rsid w:val="00E04C32"/>
    <w:rsid w:val="00E04DD2"/>
    <w:rsid w:val="00E0516A"/>
    <w:rsid w:val="00E06CFC"/>
    <w:rsid w:val="00E07D0B"/>
    <w:rsid w:val="00E1137C"/>
    <w:rsid w:val="00E11938"/>
    <w:rsid w:val="00E11F56"/>
    <w:rsid w:val="00E120D3"/>
    <w:rsid w:val="00E123E5"/>
    <w:rsid w:val="00E12F97"/>
    <w:rsid w:val="00E1334A"/>
    <w:rsid w:val="00E169DE"/>
    <w:rsid w:val="00E177AF"/>
    <w:rsid w:val="00E20F8E"/>
    <w:rsid w:val="00E213DF"/>
    <w:rsid w:val="00E23029"/>
    <w:rsid w:val="00E26338"/>
    <w:rsid w:val="00E27DA9"/>
    <w:rsid w:val="00E30831"/>
    <w:rsid w:val="00E3093C"/>
    <w:rsid w:val="00E30E64"/>
    <w:rsid w:val="00E318C1"/>
    <w:rsid w:val="00E31AD6"/>
    <w:rsid w:val="00E32ABD"/>
    <w:rsid w:val="00E338A3"/>
    <w:rsid w:val="00E3572D"/>
    <w:rsid w:val="00E35994"/>
    <w:rsid w:val="00E36917"/>
    <w:rsid w:val="00E36C3B"/>
    <w:rsid w:val="00E37FF2"/>
    <w:rsid w:val="00E42476"/>
    <w:rsid w:val="00E43F36"/>
    <w:rsid w:val="00E44E23"/>
    <w:rsid w:val="00E45540"/>
    <w:rsid w:val="00E45A2F"/>
    <w:rsid w:val="00E461F5"/>
    <w:rsid w:val="00E46421"/>
    <w:rsid w:val="00E47303"/>
    <w:rsid w:val="00E4786D"/>
    <w:rsid w:val="00E51FA5"/>
    <w:rsid w:val="00E52603"/>
    <w:rsid w:val="00E52CD5"/>
    <w:rsid w:val="00E52ED1"/>
    <w:rsid w:val="00E54653"/>
    <w:rsid w:val="00E558BA"/>
    <w:rsid w:val="00E56A85"/>
    <w:rsid w:val="00E56C04"/>
    <w:rsid w:val="00E57407"/>
    <w:rsid w:val="00E5766E"/>
    <w:rsid w:val="00E576CC"/>
    <w:rsid w:val="00E5B46E"/>
    <w:rsid w:val="00E62857"/>
    <w:rsid w:val="00E62BFA"/>
    <w:rsid w:val="00E645BB"/>
    <w:rsid w:val="00E65A78"/>
    <w:rsid w:val="00E65B53"/>
    <w:rsid w:val="00E6657C"/>
    <w:rsid w:val="00E6691D"/>
    <w:rsid w:val="00E67103"/>
    <w:rsid w:val="00E67E10"/>
    <w:rsid w:val="00E7088D"/>
    <w:rsid w:val="00E72879"/>
    <w:rsid w:val="00E7448A"/>
    <w:rsid w:val="00E7491C"/>
    <w:rsid w:val="00E76401"/>
    <w:rsid w:val="00E776F7"/>
    <w:rsid w:val="00E77966"/>
    <w:rsid w:val="00E8014E"/>
    <w:rsid w:val="00E80DA0"/>
    <w:rsid w:val="00E815AD"/>
    <w:rsid w:val="00E81CE3"/>
    <w:rsid w:val="00E831CE"/>
    <w:rsid w:val="00E833E7"/>
    <w:rsid w:val="00E8462F"/>
    <w:rsid w:val="00E846C2"/>
    <w:rsid w:val="00E86AFC"/>
    <w:rsid w:val="00E900DE"/>
    <w:rsid w:val="00E9111C"/>
    <w:rsid w:val="00E92F62"/>
    <w:rsid w:val="00E94B3C"/>
    <w:rsid w:val="00E95577"/>
    <w:rsid w:val="00E95D62"/>
    <w:rsid w:val="00E961B6"/>
    <w:rsid w:val="00E9746E"/>
    <w:rsid w:val="00E97922"/>
    <w:rsid w:val="00E97BE9"/>
    <w:rsid w:val="00EA05E3"/>
    <w:rsid w:val="00EA16B2"/>
    <w:rsid w:val="00EA197B"/>
    <w:rsid w:val="00EA23C6"/>
    <w:rsid w:val="00EA2992"/>
    <w:rsid w:val="00EA37FC"/>
    <w:rsid w:val="00EA3BBA"/>
    <w:rsid w:val="00EA46EC"/>
    <w:rsid w:val="00EA56A4"/>
    <w:rsid w:val="00EA6551"/>
    <w:rsid w:val="00EA7337"/>
    <w:rsid w:val="00EA76DA"/>
    <w:rsid w:val="00EB117C"/>
    <w:rsid w:val="00EB1D73"/>
    <w:rsid w:val="00EB2AEB"/>
    <w:rsid w:val="00EB2BE6"/>
    <w:rsid w:val="00EB3FCD"/>
    <w:rsid w:val="00EB47E8"/>
    <w:rsid w:val="00EB4E03"/>
    <w:rsid w:val="00EB5364"/>
    <w:rsid w:val="00EB59FF"/>
    <w:rsid w:val="00EB5B8B"/>
    <w:rsid w:val="00EB5C7C"/>
    <w:rsid w:val="00EB61E5"/>
    <w:rsid w:val="00EB68EC"/>
    <w:rsid w:val="00EB6FC4"/>
    <w:rsid w:val="00EB7194"/>
    <w:rsid w:val="00EC0C2A"/>
    <w:rsid w:val="00EC1914"/>
    <w:rsid w:val="00EC3004"/>
    <w:rsid w:val="00EC4170"/>
    <w:rsid w:val="00EC4702"/>
    <w:rsid w:val="00EC56C9"/>
    <w:rsid w:val="00EC5C9A"/>
    <w:rsid w:val="00EC7D19"/>
    <w:rsid w:val="00ED087C"/>
    <w:rsid w:val="00ED4A3E"/>
    <w:rsid w:val="00ED6B98"/>
    <w:rsid w:val="00ED73C9"/>
    <w:rsid w:val="00EE077E"/>
    <w:rsid w:val="00EE2D3B"/>
    <w:rsid w:val="00EE3338"/>
    <w:rsid w:val="00EE3E31"/>
    <w:rsid w:val="00EE4542"/>
    <w:rsid w:val="00EE4B98"/>
    <w:rsid w:val="00EE590A"/>
    <w:rsid w:val="00EE65FC"/>
    <w:rsid w:val="00EE694D"/>
    <w:rsid w:val="00EE7694"/>
    <w:rsid w:val="00EF0EF7"/>
    <w:rsid w:val="00EF1CB7"/>
    <w:rsid w:val="00EF2D38"/>
    <w:rsid w:val="00EF448B"/>
    <w:rsid w:val="00EF4B54"/>
    <w:rsid w:val="00EF4E2D"/>
    <w:rsid w:val="00EF50E7"/>
    <w:rsid w:val="00EF5A78"/>
    <w:rsid w:val="00EF6116"/>
    <w:rsid w:val="00EF6971"/>
    <w:rsid w:val="00EF6BDE"/>
    <w:rsid w:val="00EF7185"/>
    <w:rsid w:val="00EF72A3"/>
    <w:rsid w:val="00EF784C"/>
    <w:rsid w:val="00F00B06"/>
    <w:rsid w:val="00F01D87"/>
    <w:rsid w:val="00F024EB"/>
    <w:rsid w:val="00F02AB0"/>
    <w:rsid w:val="00F0304A"/>
    <w:rsid w:val="00F0372E"/>
    <w:rsid w:val="00F054C1"/>
    <w:rsid w:val="00F05508"/>
    <w:rsid w:val="00F0554F"/>
    <w:rsid w:val="00F05D07"/>
    <w:rsid w:val="00F0640B"/>
    <w:rsid w:val="00F068D1"/>
    <w:rsid w:val="00F073BB"/>
    <w:rsid w:val="00F10282"/>
    <w:rsid w:val="00F11A2F"/>
    <w:rsid w:val="00F133A6"/>
    <w:rsid w:val="00F16ACC"/>
    <w:rsid w:val="00F1771A"/>
    <w:rsid w:val="00F17A62"/>
    <w:rsid w:val="00F21994"/>
    <w:rsid w:val="00F22BEA"/>
    <w:rsid w:val="00F23C21"/>
    <w:rsid w:val="00F23F2F"/>
    <w:rsid w:val="00F255AE"/>
    <w:rsid w:val="00F27D1E"/>
    <w:rsid w:val="00F30519"/>
    <w:rsid w:val="00F305E9"/>
    <w:rsid w:val="00F30745"/>
    <w:rsid w:val="00F30B15"/>
    <w:rsid w:val="00F30BAC"/>
    <w:rsid w:val="00F31072"/>
    <w:rsid w:val="00F31268"/>
    <w:rsid w:val="00F31E8B"/>
    <w:rsid w:val="00F3355E"/>
    <w:rsid w:val="00F34169"/>
    <w:rsid w:val="00F352AE"/>
    <w:rsid w:val="00F35D17"/>
    <w:rsid w:val="00F35D34"/>
    <w:rsid w:val="00F36873"/>
    <w:rsid w:val="00F36C3D"/>
    <w:rsid w:val="00F3729D"/>
    <w:rsid w:val="00F37500"/>
    <w:rsid w:val="00F4014B"/>
    <w:rsid w:val="00F416EB"/>
    <w:rsid w:val="00F418DC"/>
    <w:rsid w:val="00F41BEB"/>
    <w:rsid w:val="00F41DC2"/>
    <w:rsid w:val="00F4244B"/>
    <w:rsid w:val="00F43897"/>
    <w:rsid w:val="00F4417F"/>
    <w:rsid w:val="00F448D5"/>
    <w:rsid w:val="00F44B06"/>
    <w:rsid w:val="00F45F87"/>
    <w:rsid w:val="00F47AD0"/>
    <w:rsid w:val="00F5175B"/>
    <w:rsid w:val="00F524AC"/>
    <w:rsid w:val="00F54702"/>
    <w:rsid w:val="00F5541B"/>
    <w:rsid w:val="00F55FAB"/>
    <w:rsid w:val="00F562B0"/>
    <w:rsid w:val="00F57377"/>
    <w:rsid w:val="00F5754B"/>
    <w:rsid w:val="00F577E9"/>
    <w:rsid w:val="00F600EB"/>
    <w:rsid w:val="00F6032C"/>
    <w:rsid w:val="00F614E5"/>
    <w:rsid w:val="00F62202"/>
    <w:rsid w:val="00F62D76"/>
    <w:rsid w:val="00F634DE"/>
    <w:rsid w:val="00F63BAE"/>
    <w:rsid w:val="00F6436B"/>
    <w:rsid w:val="00F653D5"/>
    <w:rsid w:val="00F657C8"/>
    <w:rsid w:val="00F6606D"/>
    <w:rsid w:val="00F6619C"/>
    <w:rsid w:val="00F66536"/>
    <w:rsid w:val="00F70C6A"/>
    <w:rsid w:val="00F7140F"/>
    <w:rsid w:val="00F7236B"/>
    <w:rsid w:val="00F7264E"/>
    <w:rsid w:val="00F7272C"/>
    <w:rsid w:val="00F73215"/>
    <w:rsid w:val="00F7332D"/>
    <w:rsid w:val="00F744AD"/>
    <w:rsid w:val="00F76C99"/>
    <w:rsid w:val="00F76F6D"/>
    <w:rsid w:val="00F7711B"/>
    <w:rsid w:val="00F81281"/>
    <w:rsid w:val="00F8155B"/>
    <w:rsid w:val="00F829E1"/>
    <w:rsid w:val="00F82ECA"/>
    <w:rsid w:val="00F83753"/>
    <w:rsid w:val="00F839A7"/>
    <w:rsid w:val="00F83B9F"/>
    <w:rsid w:val="00F85281"/>
    <w:rsid w:val="00F85954"/>
    <w:rsid w:val="00F8600E"/>
    <w:rsid w:val="00F866AF"/>
    <w:rsid w:val="00F9097B"/>
    <w:rsid w:val="00F9098F"/>
    <w:rsid w:val="00F92709"/>
    <w:rsid w:val="00F92AD1"/>
    <w:rsid w:val="00F92EF9"/>
    <w:rsid w:val="00F93523"/>
    <w:rsid w:val="00F939CB"/>
    <w:rsid w:val="00F95657"/>
    <w:rsid w:val="00F95FAF"/>
    <w:rsid w:val="00FA3ED4"/>
    <w:rsid w:val="00FA4295"/>
    <w:rsid w:val="00FA6056"/>
    <w:rsid w:val="00FA7C44"/>
    <w:rsid w:val="00FB03B5"/>
    <w:rsid w:val="00FB050F"/>
    <w:rsid w:val="00FB06EE"/>
    <w:rsid w:val="00FB09FC"/>
    <w:rsid w:val="00FB101F"/>
    <w:rsid w:val="00FB2503"/>
    <w:rsid w:val="00FB4831"/>
    <w:rsid w:val="00FB56FA"/>
    <w:rsid w:val="00FB6102"/>
    <w:rsid w:val="00FB623A"/>
    <w:rsid w:val="00FB6846"/>
    <w:rsid w:val="00FB6DCE"/>
    <w:rsid w:val="00FB6FFD"/>
    <w:rsid w:val="00FC1985"/>
    <w:rsid w:val="00FC1C90"/>
    <w:rsid w:val="00FC25E5"/>
    <w:rsid w:val="00FC284B"/>
    <w:rsid w:val="00FC28E3"/>
    <w:rsid w:val="00FC3069"/>
    <w:rsid w:val="00FC37EE"/>
    <w:rsid w:val="00FC3882"/>
    <w:rsid w:val="00FC4387"/>
    <w:rsid w:val="00FC60C9"/>
    <w:rsid w:val="00FD08BB"/>
    <w:rsid w:val="00FD0B93"/>
    <w:rsid w:val="00FD0E73"/>
    <w:rsid w:val="00FD2DBA"/>
    <w:rsid w:val="00FD2ECF"/>
    <w:rsid w:val="00FD30E8"/>
    <w:rsid w:val="00FD3D1D"/>
    <w:rsid w:val="00FD3E2B"/>
    <w:rsid w:val="00FD42B1"/>
    <w:rsid w:val="00FD44C5"/>
    <w:rsid w:val="00FD5BC4"/>
    <w:rsid w:val="00FD5E74"/>
    <w:rsid w:val="00FD63D7"/>
    <w:rsid w:val="00FD6E6A"/>
    <w:rsid w:val="00FD7249"/>
    <w:rsid w:val="00FD766A"/>
    <w:rsid w:val="00FD7F9A"/>
    <w:rsid w:val="00FE131E"/>
    <w:rsid w:val="00FE6A6D"/>
    <w:rsid w:val="00FE6E74"/>
    <w:rsid w:val="00FF00EC"/>
    <w:rsid w:val="00FF00F4"/>
    <w:rsid w:val="00FF02CA"/>
    <w:rsid w:val="00FF0D5A"/>
    <w:rsid w:val="00FF143F"/>
    <w:rsid w:val="00FF25A8"/>
    <w:rsid w:val="00FF264A"/>
    <w:rsid w:val="00FF3B6F"/>
    <w:rsid w:val="00FF4056"/>
    <w:rsid w:val="00FF53F8"/>
    <w:rsid w:val="00FF5411"/>
    <w:rsid w:val="00FF62EF"/>
    <w:rsid w:val="00FF6793"/>
    <w:rsid w:val="00FF6D75"/>
    <w:rsid w:val="00FF6D79"/>
    <w:rsid w:val="00FF6EB5"/>
    <w:rsid w:val="00FF705D"/>
    <w:rsid w:val="00FF7255"/>
    <w:rsid w:val="00FF741F"/>
    <w:rsid w:val="0113CF69"/>
    <w:rsid w:val="012AB5F5"/>
    <w:rsid w:val="014B916F"/>
    <w:rsid w:val="016122F3"/>
    <w:rsid w:val="02195B07"/>
    <w:rsid w:val="0228F529"/>
    <w:rsid w:val="0293ED9B"/>
    <w:rsid w:val="0297AAA9"/>
    <w:rsid w:val="029E4B66"/>
    <w:rsid w:val="02C791B3"/>
    <w:rsid w:val="02FB6EE7"/>
    <w:rsid w:val="03336C6E"/>
    <w:rsid w:val="0350A48E"/>
    <w:rsid w:val="035E3C36"/>
    <w:rsid w:val="03D93322"/>
    <w:rsid w:val="041567AA"/>
    <w:rsid w:val="04262E28"/>
    <w:rsid w:val="043498CE"/>
    <w:rsid w:val="0494F4BD"/>
    <w:rsid w:val="054D94AC"/>
    <w:rsid w:val="05883049"/>
    <w:rsid w:val="06176905"/>
    <w:rsid w:val="06178BE3"/>
    <w:rsid w:val="062D99C5"/>
    <w:rsid w:val="0646BD92"/>
    <w:rsid w:val="06543F2E"/>
    <w:rsid w:val="0664CB10"/>
    <w:rsid w:val="06835342"/>
    <w:rsid w:val="06A02EFA"/>
    <w:rsid w:val="07324431"/>
    <w:rsid w:val="0774ED8A"/>
    <w:rsid w:val="07C79F72"/>
    <w:rsid w:val="07D7C356"/>
    <w:rsid w:val="07E93550"/>
    <w:rsid w:val="07FA8F0D"/>
    <w:rsid w:val="082B86BC"/>
    <w:rsid w:val="083A16CB"/>
    <w:rsid w:val="090082C3"/>
    <w:rsid w:val="09440E54"/>
    <w:rsid w:val="0A612BA7"/>
    <w:rsid w:val="0A736E57"/>
    <w:rsid w:val="0A789FED"/>
    <w:rsid w:val="0A9C5324"/>
    <w:rsid w:val="0A9CE356"/>
    <w:rsid w:val="0AB441F9"/>
    <w:rsid w:val="0AC68E51"/>
    <w:rsid w:val="0ADE49AA"/>
    <w:rsid w:val="0AFB8832"/>
    <w:rsid w:val="0B0392D8"/>
    <w:rsid w:val="0B92574D"/>
    <w:rsid w:val="0BCA2D8E"/>
    <w:rsid w:val="0BEC984C"/>
    <w:rsid w:val="0C0EE2F3"/>
    <w:rsid w:val="0C26DD93"/>
    <w:rsid w:val="0C2A9CBC"/>
    <w:rsid w:val="0C6EB1DC"/>
    <w:rsid w:val="0D6A4684"/>
    <w:rsid w:val="0D7D52E1"/>
    <w:rsid w:val="0DA58C0C"/>
    <w:rsid w:val="0DCE11A7"/>
    <w:rsid w:val="0DD3F3E6"/>
    <w:rsid w:val="0DDFB16B"/>
    <w:rsid w:val="0DE0EAAD"/>
    <w:rsid w:val="0E0F03E8"/>
    <w:rsid w:val="0E137FAC"/>
    <w:rsid w:val="0E21E58D"/>
    <w:rsid w:val="0E851495"/>
    <w:rsid w:val="0E9D5B8B"/>
    <w:rsid w:val="0ECF7E41"/>
    <w:rsid w:val="0F6FC447"/>
    <w:rsid w:val="0F788FCC"/>
    <w:rsid w:val="0FC4E19E"/>
    <w:rsid w:val="0FEF28D5"/>
    <w:rsid w:val="106DB0E2"/>
    <w:rsid w:val="10760348"/>
    <w:rsid w:val="10C436E7"/>
    <w:rsid w:val="10DD8207"/>
    <w:rsid w:val="11267E51"/>
    <w:rsid w:val="117FE832"/>
    <w:rsid w:val="11B20FF3"/>
    <w:rsid w:val="11C90B8D"/>
    <w:rsid w:val="1206CA4F"/>
    <w:rsid w:val="125DA9B7"/>
    <w:rsid w:val="129C25E0"/>
    <w:rsid w:val="12B719F7"/>
    <w:rsid w:val="12D1C83D"/>
    <w:rsid w:val="12D6A494"/>
    <w:rsid w:val="12DD1409"/>
    <w:rsid w:val="12EDE9A6"/>
    <w:rsid w:val="12FAE1F6"/>
    <w:rsid w:val="130F2D98"/>
    <w:rsid w:val="134506EF"/>
    <w:rsid w:val="136E09B7"/>
    <w:rsid w:val="13862CA6"/>
    <w:rsid w:val="1435E8FC"/>
    <w:rsid w:val="143D532B"/>
    <w:rsid w:val="14582EA7"/>
    <w:rsid w:val="14645415"/>
    <w:rsid w:val="14691FBB"/>
    <w:rsid w:val="1478D6B7"/>
    <w:rsid w:val="149129A7"/>
    <w:rsid w:val="14929EB5"/>
    <w:rsid w:val="14968F79"/>
    <w:rsid w:val="14F41319"/>
    <w:rsid w:val="150AE492"/>
    <w:rsid w:val="151292A9"/>
    <w:rsid w:val="15226FE9"/>
    <w:rsid w:val="154F7803"/>
    <w:rsid w:val="15E6F351"/>
    <w:rsid w:val="1608D4CC"/>
    <w:rsid w:val="160D42D6"/>
    <w:rsid w:val="160E82BF"/>
    <w:rsid w:val="1662FDE0"/>
    <w:rsid w:val="1696BD57"/>
    <w:rsid w:val="16C4C723"/>
    <w:rsid w:val="16E7E109"/>
    <w:rsid w:val="178A05D4"/>
    <w:rsid w:val="185A10AB"/>
    <w:rsid w:val="1887BF05"/>
    <w:rsid w:val="18984EB0"/>
    <w:rsid w:val="1902DFB0"/>
    <w:rsid w:val="1916178A"/>
    <w:rsid w:val="193189BF"/>
    <w:rsid w:val="195557C3"/>
    <w:rsid w:val="19F22762"/>
    <w:rsid w:val="19F9EFFF"/>
    <w:rsid w:val="1A08B8D6"/>
    <w:rsid w:val="1A0B8F3B"/>
    <w:rsid w:val="1A37FE3A"/>
    <w:rsid w:val="1A46060F"/>
    <w:rsid w:val="1A5658BC"/>
    <w:rsid w:val="1A936C52"/>
    <w:rsid w:val="1A9CCFBD"/>
    <w:rsid w:val="1A9D9A17"/>
    <w:rsid w:val="1AEBFDC2"/>
    <w:rsid w:val="1B3829AA"/>
    <w:rsid w:val="1B99DB61"/>
    <w:rsid w:val="1B9F04F3"/>
    <w:rsid w:val="1B9FD845"/>
    <w:rsid w:val="1BB35158"/>
    <w:rsid w:val="1BBB0B57"/>
    <w:rsid w:val="1BF21441"/>
    <w:rsid w:val="1C118BDF"/>
    <w:rsid w:val="1C6BAB3F"/>
    <w:rsid w:val="1D082590"/>
    <w:rsid w:val="1D2703CB"/>
    <w:rsid w:val="1D2830F7"/>
    <w:rsid w:val="1D47E2CD"/>
    <w:rsid w:val="1D8A0C7F"/>
    <w:rsid w:val="1D98B823"/>
    <w:rsid w:val="1DAACB49"/>
    <w:rsid w:val="1DFC1C90"/>
    <w:rsid w:val="1E0D8D30"/>
    <w:rsid w:val="1E295B6B"/>
    <w:rsid w:val="1E3D949D"/>
    <w:rsid w:val="1E4B5488"/>
    <w:rsid w:val="1E4C9772"/>
    <w:rsid w:val="1EAFF3EE"/>
    <w:rsid w:val="1EBB661F"/>
    <w:rsid w:val="1F41E265"/>
    <w:rsid w:val="1F88EE52"/>
    <w:rsid w:val="1FAF4EE6"/>
    <w:rsid w:val="1FDEC513"/>
    <w:rsid w:val="2025E3BB"/>
    <w:rsid w:val="2060E46C"/>
    <w:rsid w:val="20709B78"/>
    <w:rsid w:val="20761497"/>
    <w:rsid w:val="20E77706"/>
    <w:rsid w:val="211E3D43"/>
    <w:rsid w:val="2129A381"/>
    <w:rsid w:val="2136E344"/>
    <w:rsid w:val="21513D70"/>
    <w:rsid w:val="21550996"/>
    <w:rsid w:val="21746B4D"/>
    <w:rsid w:val="2261AC95"/>
    <w:rsid w:val="22BBB8B1"/>
    <w:rsid w:val="22E49208"/>
    <w:rsid w:val="2353C1C5"/>
    <w:rsid w:val="2386DD77"/>
    <w:rsid w:val="23D8CFAE"/>
    <w:rsid w:val="23E0EC2B"/>
    <w:rsid w:val="24265CCD"/>
    <w:rsid w:val="243B7928"/>
    <w:rsid w:val="244AA03A"/>
    <w:rsid w:val="248D64C3"/>
    <w:rsid w:val="24DDF334"/>
    <w:rsid w:val="24E61F11"/>
    <w:rsid w:val="24F9868E"/>
    <w:rsid w:val="250781AC"/>
    <w:rsid w:val="25CBA26D"/>
    <w:rsid w:val="26355AE7"/>
    <w:rsid w:val="2657BDAE"/>
    <w:rsid w:val="26A3520D"/>
    <w:rsid w:val="26DD0DBD"/>
    <w:rsid w:val="272DCD25"/>
    <w:rsid w:val="275881ED"/>
    <w:rsid w:val="276A1601"/>
    <w:rsid w:val="2777F992"/>
    <w:rsid w:val="2788D31C"/>
    <w:rsid w:val="27C223B3"/>
    <w:rsid w:val="27EA7064"/>
    <w:rsid w:val="27FFD4E7"/>
    <w:rsid w:val="28087275"/>
    <w:rsid w:val="28417637"/>
    <w:rsid w:val="28570C18"/>
    <w:rsid w:val="288A5E9D"/>
    <w:rsid w:val="2893FF84"/>
    <w:rsid w:val="289EE905"/>
    <w:rsid w:val="28E293D8"/>
    <w:rsid w:val="28EB4401"/>
    <w:rsid w:val="290084E9"/>
    <w:rsid w:val="294DDDC3"/>
    <w:rsid w:val="294F9B0F"/>
    <w:rsid w:val="29985FCD"/>
    <w:rsid w:val="29DF7246"/>
    <w:rsid w:val="29EC9389"/>
    <w:rsid w:val="29FDD8B7"/>
    <w:rsid w:val="2A1705A1"/>
    <w:rsid w:val="2A31C821"/>
    <w:rsid w:val="2A3DA623"/>
    <w:rsid w:val="2A58A94F"/>
    <w:rsid w:val="2A9BC159"/>
    <w:rsid w:val="2AA155EA"/>
    <w:rsid w:val="2AD2F4FA"/>
    <w:rsid w:val="2AF607B9"/>
    <w:rsid w:val="2B188F17"/>
    <w:rsid w:val="2B3435F5"/>
    <w:rsid w:val="2B5F602C"/>
    <w:rsid w:val="2B971ADE"/>
    <w:rsid w:val="2BF1A9BA"/>
    <w:rsid w:val="2C4CF3F4"/>
    <w:rsid w:val="2C74651B"/>
    <w:rsid w:val="2CDEA71F"/>
    <w:rsid w:val="2D970233"/>
    <w:rsid w:val="2D9929DC"/>
    <w:rsid w:val="2DE8C455"/>
    <w:rsid w:val="2DEE9B33"/>
    <w:rsid w:val="2DF34C29"/>
    <w:rsid w:val="2DF897BF"/>
    <w:rsid w:val="2E1A9B84"/>
    <w:rsid w:val="2E3F7B45"/>
    <w:rsid w:val="2E6C6CF3"/>
    <w:rsid w:val="2EF5CB0B"/>
    <w:rsid w:val="2EF704AE"/>
    <w:rsid w:val="2EFD5F37"/>
    <w:rsid w:val="2F25A184"/>
    <w:rsid w:val="2F2C1915"/>
    <w:rsid w:val="2F4C19FB"/>
    <w:rsid w:val="2FA17ABE"/>
    <w:rsid w:val="301CA265"/>
    <w:rsid w:val="301E9B71"/>
    <w:rsid w:val="302495B6"/>
    <w:rsid w:val="307A1AA9"/>
    <w:rsid w:val="30863881"/>
    <w:rsid w:val="30E48569"/>
    <w:rsid w:val="30FB0B8A"/>
    <w:rsid w:val="3112DA88"/>
    <w:rsid w:val="312AECEB"/>
    <w:rsid w:val="313A518A"/>
    <w:rsid w:val="31523349"/>
    <w:rsid w:val="31BE1520"/>
    <w:rsid w:val="31C3FF81"/>
    <w:rsid w:val="32386123"/>
    <w:rsid w:val="323CDA06"/>
    <w:rsid w:val="324DA12B"/>
    <w:rsid w:val="325D4246"/>
    <w:rsid w:val="3273AC0C"/>
    <w:rsid w:val="3273FA75"/>
    <w:rsid w:val="327F1C1C"/>
    <w:rsid w:val="33122A3E"/>
    <w:rsid w:val="33388808"/>
    <w:rsid w:val="334A19B3"/>
    <w:rsid w:val="335B531D"/>
    <w:rsid w:val="336B3350"/>
    <w:rsid w:val="339E8AC3"/>
    <w:rsid w:val="33B66F4F"/>
    <w:rsid w:val="33CF5A9F"/>
    <w:rsid w:val="33E882FC"/>
    <w:rsid w:val="33FAF69B"/>
    <w:rsid w:val="3401A142"/>
    <w:rsid w:val="3401C420"/>
    <w:rsid w:val="344A7B4A"/>
    <w:rsid w:val="347076BA"/>
    <w:rsid w:val="34BE185A"/>
    <w:rsid w:val="34CDA38E"/>
    <w:rsid w:val="34F286FE"/>
    <w:rsid w:val="35090F7F"/>
    <w:rsid w:val="350B51AE"/>
    <w:rsid w:val="3592BE4B"/>
    <w:rsid w:val="35B79827"/>
    <w:rsid w:val="35E58A14"/>
    <w:rsid w:val="368174CD"/>
    <w:rsid w:val="36F1E4C3"/>
    <w:rsid w:val="36FA881E"/>
    <w:rsid w:val="37114748"/>
    <w:rsid w:val="37201126"/>
    <w:rsid w:val="37471844"/>
    <w:rsid w:val="3748F51A"/>
    <w:rsid w:val="3844AE80"/>
    <w:rsid w:val="389B5FE5"/>
    <w:rsid w:val="38BD4EDF"/>
    <w:rsid w:val="39147E9A"/>
    <w:rsid w:val="39CE16EA"/>
    <w:rsid w:val="39E18637"/>
    <w:rsid w:val="3A2510CD"/>
    <w:rsid w:val="3A5F7E3A"/>
    <w:rsid w:val="3A7105A4"/>
    <w:rsid w:val="3B1B83E7"/>
    <w:rsid w:val="3B5C4CA4"/>
    <w:rsid w:val="3B620CA1"/>
    <w:rsid w:val="3BB5BF22"/>
    <w:rsid w:val="3C017830"/>
    <w:rsid w:val="3C30CA91"/>
    <w:rsid w:val="3C6E8E1C"/>
    <w:rsid w:val="3C93B0D6"/>
    <w:rsid w:val="3CCF903D"/>
    <w:rsid w:val="3D8E170D"/>
    <w:rsid w:val="3D9D4891"/>
    <w:rsid w:val="3DCBC783"/>
    <w:rsid w:val="3DD40A14"/>
    <w:rsid w:val="3DE558DC"/>
    <w:rsid w:val="3F250569"/>
    <w:rsid w:val="3F42BB92"/>
    <w:rsid w:val="3F544DE6"/>
    <w:rsid w:val="3F696ADF"/>
    <w:rsid w:val="3F6A06F0"/>
    <w:rsid w:val="3FC8AE30"/>
    <w:rsid w:val="4005D039"/>
    <w:rsid w:val="4042DBD9"/>
    <w:rsid w:val="40CA2C8E"/>
    <w:rsid w:val="40FDD7CB"/>
    <w:rsid w:val="410D1D34"/>
    <w:rsid w:val="410E8C45"/>
    <w:rsid w:val="414CC669"/>
    <w:rsid w:val="4185C32F"/>
    <w:rsid w:val="41D00283"/>
    <w:rsid w:val="4207A355"/>
    <w:rsid w:val="4227D28B"/>
    <w:rsid w:val="42437DCE"/>
    <w:rsid w:val="4269C7CA"/>
    <w:rsid w:val="426FE4D3"/>
    <w:rsid w:val="4280D964"/>
    <w:rsid w:val="42A7C1F6"/>
    <w:rsid w:val="42B7AC34"/>
    <w:rsid w:val="42E70575"/>
    <w:rsid w:val="42F72CD0"/>
    <w:rsid w:val="4370A49F"/>
    <w:rsid w:val="4395A3F4"/>
    <w:rsid w:val="43BFD78A"/>
    <w:rsid w:val="43E73BB5"/>
    <w:rsid w:val="43F6BBB7"/>
    <w:rsid w:val="43F7B4BE"/>
    <w:rsid w:val="440121CD"/>
    <w:rsid w:val="4403AAC8"/>
    <w:rsid w:val="440F8517"/>
    <w:rsid w:val="44156A7F"/>
    <w:rsid w:val="442B5EC4"/>
    <w:rsid w:val="443EA703"/>
    <w:rsid w:val="444F7A9C"/>
    <w:rsid w:val="4451E334"/>
    <w:rsid w:val="44645AEB"/>
    <w:rsid w:val="44985112"/>
    <w:rsid w:val="44A688B9"/>
    <w:rsid w:val="44A85D05"/>
    <w:rsid w:val="450AF1A5"/>
    <w:rsid w:val="4519B193"/>
    <w:rsid w:val="454F8042"/>
    <w:rsid w:val="4587C658"/>
    <w:rsid w:val="45928C18"/>
    <w:rsid w:val="45BB82F3"/>
    <w:rsid w:val="45CBD69B"/>
    <w:rsid w:val="45DD8E9F"/>
    <w:rsid w:val="45F4378F"/>
    <w:rsid w:val="45FAEF28"/>
    <w:rsid w:val="461823D8"/>
    <w:rsid w:val="46235F4C"/>
    <w:rsid w:val="462D27AD"/>
    <w:rsid w:val="4646B692"/>
    <w:rsid w:val="465BAE2E"/>
    <w:rsid w:val="46928075"/>
    <w:rsid w:val="470E1C19"/>
    <w:rsid w:val="475C70EF"/>
    <w:rsid w:val="4764DF2F"/>
    <w:rsid w:val="4811F465"/>
    <w:rsid w:val="4892CEC2"/>
    <w:rsid w:val="48B30179"/>
    <w:rsid w:val="48C74781"/>
    <w:rsid w:val="48EA0FF6"/>
    <w:rsid w:val="48EB09C0"/>
    <w:rsid w:val="4988D88B"/>
    <w:rsid w:val="49938A22"/>
    <w:rsid w:val="49DF1C00"/>
    <w:rsid w:val="4A314404"/>
    <w:rsid w:val="4A68D952"/>
    <w:rsid w:val="4A6C126F"/>
    <w:rsid w:val="4A8EF416"/>
    <w:rsid w:val="4AAC3CAA"/>
    <w:rsid w:val="4ADC9646"/>
    <w:rsid w:val="4AFA6084"/>
    <w:rsid w:val="4B12F903"/>
    <w:rsid w:val="4B61A126"/>
    <w:rsid w:val="4BBA8474"/>
    <w:rsid w:val="4C01AF40"/>
    <w:rsid w:val="4C16C97C"/>
    <w:rsid w:val="4C31D4DD"/>
    <w:rsid w:val="4C764F3C"/>
    <w:rsid w:val="4CAA77AB"/>
    <w:rsid w:val="4CF4E2EC"/>
    <w:rsid w:val="4D482AC5"/>
    <w:rsid w:val="4D691058"/>
    <w:rsid w:val="4D6A3C43"/>
    <w:rsid w:val="4D7025A9"/>
    <w:rsid w:val="4DCC60EC"/>
    <w:rsid w:val="4EB7E4DD"/>
    <w:rsid w:val="4F2DDDE5"/>
    <w:rsid w:val="4F495FBA"/>
    <w:rsid w:val="4F9FE0C4"/>
    <w:rsid w:val="5033949D"/>
    <w:rsid w:val="507DEC51"/>
    <w:rsid w:val="50854FE6"/>
    <w:rsid w:val="508CC98F"/>
    <w:rsid w:val="50C73370"/>
    <w:rsid w:val="5124B1EF"/>
    <w:rsid w:val="5135C2DE"/>
    <w:rsid w:val="514B390E"/>
    <w:rsid w:val="5152AAE7"/>
    <w:rsid w:val="51540510"/>
    <w:rsid w:val="51996C7C"/>
    <w:rsid w:val="51B7C464"/>
    <w:rsid w:val="51CC0929"/>
    <w:rsid w:val="51D10588"/>
    <w:rsid w:val="51E1BDC6"/>
    <w:rsid w:val="52241020"/>
    <w:rsid w:val="522CD57F"/>
    <w:rsid w:val="52357115"/>
    <w:rsid w:val="52381D71"/>
    <w:rsid w:val="523A511F"/>
    <w:rsid w:val="5242DDE2"/>
    <w:rsid w:val="52639D47"/>
    <w:rsid w:val="52692691"/>
    <w:rsid w:val="52866678"/>
    <w:rsid w:val="52922FFA"/>
    <w:rsid w:val="52AB8757"/>
    <w:rsid w:val="52C05AD2"/>
    <w:rsid w:val="52E77EB0"/>
    <w:rsid w:val="52F8E43F"/>
    <w:rsid w:val="533A6C68"/>
    <w:rsid w:val="534AF811"/>
    <w:rsid w:val="535D1BFD"/>
    <w:rsid w:val="539EB2D2"/>
    <w:rsid w:val="53B777DA"/>
    <w:rsid w:val="5408E084"/>
    <w:rsid w:val="542D97E3"/>
    <w:rsid w:val="545E60D0"/>
    <w:rsid w:val="547A9487"/>
    <w:rsid w:val="54ACF961"/>
    <w:rsid w:val="54F76178"/>
    <w:rsid w:val="5539B79B"/>
    <w:rsid w:val="555530BF"/>
    <w:rsid w:val="55AA101A"/>
    <w:rsid w:val="55BB037E"/>
    <w:rsid w:val="55D07014"/>
    <w:rsid w:val="561260C4"/>
    <w:rsid w:val="563BEB11"/>
    <w:rsid w:val="563C1B0E"/>
    <w:rsid w:val="564C88C4"/>
    <w:rsid w:val="56867BFE"/>
    <w:rsid w:val="56912B10"/>
    <w:rsid w:val="56DAEFCE"/>
    <w:rsid w:val="56F0A4B8"/>
    <w:rsid w:val="57142D73"/>
    <w:rsid w:val="571BBC25"/>
    <w:rsid w:val="5757AF1A"/>
    <w:rsid w:val="57A5DDCD"/>
    <w:rsid w:val="57C97C78"/>
    <w:rsid w:val="57F96273"/>
    <w:rsid w:val="584C0015"/>
    <w:rsid w:val="58A5D854"/>
    <w:rsid w:val="58CC4A11"/>
    <w:rsid w:val="58E62EC6"/>
    <w:rsid w:val="591C4F6F"/>
    <w:rsid w:val="592C6D88"/>
    <w:rsid w:val="5957B9D0"/>
    <w:rsid w:val="599F1C0D"/>
    <w:rsid w:val="59E2FA5D"/>
    <w:rsid w:val="5A1F741F"/>
    <w:rsid w:val="5A20CD5C"/>
    <w:rsid w:val="5A5902A0"/>
    <w:rsid w:val="5A66B7C6"/>
    <w:rsid w:val="5A78ECFD"/>
    <w:rsid w:val="5A8E74A1"/>
    <w:rsid w:val="5A9CCA9F"/>
    <w:rsid w:val="5AA77564"/>
    <w:rsid w:val="5ADDE116"/>
    <w:rsid w:val="5ADF86FB"/>
    <w:rsid w:val="5AFE8075"/>
    <w:rsid w:val="5B47DDD8"/>
    <w:rsid w:val="5B59330B"/>
    <w:rsid w:val="5B6C4BD2"/>
    <w:rsid w:val="5B6C89F9"/>
    <w:rsid w:val="5B9DB520"/>
    <w:rsid w:val="5BB33BBD"/>
    <w:rsid w:val="5BBFF71F"/>
    <w:rsid w:val="5BC14CCC"/>
    <w:rsid w:val="5BE98FAD"/>
    <w:rsid w:val="5C0608EC"/>
    <w:rsid w:val="5C087164"/>
    <w:rsid w:val="5C0EA19E"/>
    <w:rsid w:val="5C14381E"/>
    <w:rsid w:val="5CDD643D"/>
    <w:rsid w:val="5D016870"/>
    <w:rsid w:val="5D085A5A"/>
    <w:rsid w:val="5D693E04"/>
    <w:rsid w:val="5D82E2F8"/>
    <w:rsid w:val="5D9306EE"/>
    <w:rsid w:val="5DA7FDB4"/>
    <w:rsid w:val="5DC6DDE6"/>
    <w:rsid w:val="5DD23407"/>
    <w:rsid w:val="5E766F10"/>
    <w:rsid w:val="5E8A83D0"/>
    <w:rsid w:val="5E95D6C5"/>
    <w:rsid w:val="5F2A8BC9"/>
    <w:rsid w:val="5F6A8644"/>
    <w:rsid w:val="5F73B945"/>
    <w:rsid w:val="5F762640"/>
    <w:rsid w:val="5FC46F76"/>
    <w:rsid w:val="601C6791"/>
    <w:rsid w:val="60319A17"/>
    <w:rsid w:val="604C9AF4"/>
    <w:rsid w:val="606AB764"/>
    <w:rsid w:val="60712643"/>
    <w:rsid w:val="60A21639"/>
    <w:rsid w:val="60F12E5D"/>
    <w:rsid w:val="6137D1DB"/>
    <w:rsid w:val="6148CAF7"/>
    <w:rsid w:val="615A00AE"/>
    <w:rsid w:val="61A2ED82"/>
    <w:rsid w:val="61DA4DB4"/>
    <w:rsid w:val="61DBCB7D"/>
    <w:rsid w:val="6226DFC9"/>
    <w:rsid w:val="623ED276"/>
    <w:rsid w:val="624B6CD8"/>
    <w:rsid w:val="62CFCA9E"/>
    <w:rsid w:val="62EB4B06"/>
    <w:rsid w:val="63587DB8"/>
    <w:rsid w:val="6367B1B1"/>
    <w:rsid w:val="63C8DBFD"/>
    <w:rsid w:val="64040347"/>
    <w:rsid w:val="64125EB1"/>
    <w:rsid w:val="6416A2C8"/>
    <w:rsid w:val="643FFBC3"/>
    <w:rsid w:val="6449F6C5"/>
    <w:rsid w:val="64E98F44"/>
    <w:rsid w:val="64EC6093"/>
    <w:rsid w:val="65454456"/>
    <w:rsid w:val="65C100C0"/>
    <w:rsid w:val="65D2AD3B"/>
    <w:rsid w:val="65D66CE1"/>
    <w:rsid w:val="6600638E"/>
    <w:rsid w:val="66196FF7"/>
    <w:rsid w:val="663A6555"/>
    <w:rsid w:val="66A58364"/>
    <w:rsid w:val="674733DC"/>
    <w:rsid w:val="677A2DAE"/>
    <w:rsid w:val="67A33BC1"/>
    <w:rsid w:val="67D588F5"/>
    <w:rsid w:val="67EAF74C"/>
    <w:rsid w:val="68179D63"/>
    <w:rsid w:val="68450D21"/>
    <w:rsid w:val="68669203"/>
    <w:rsid w:val="686C5F12"/>
    <w:rsid w:val="686C7650"/>
    <w:rsid w:val="6871D9BD"/>
    <w:rsid w:val="688FE911"/>
    <w:rsid w:val="68C6EBF5"/>
    <w:rsid w:val="68D0ED91"/>
    <w:rsid w:val="68FDF5AB"/>
    <w:rsid w:val="693D7F1C"/>
    <w:rsid w:val="6989633C"/>
    <w:rsid w:val="699570F9"/>
    <w:rsid w:val="69B1DC3E"/>
    <w:rsid w:val="6A320CE6"/>
    <w:rsid w:val="6A4ABA1D"/>
    <w:rsid w:val="6A955724"/>
    <w:rsid w:val="6AB31024"/>
    <w:rsid w:val="6ABB06A2"/>
    <w:rsid w:val="6ABB506D"/>
    <w:rsid w:val="6AEB740E"/>
    <w:rsid w:val="6B21D1FB"/>
    <w:rsid w:val="6B265F68"/>
    <w:rsid w:val="6B38333B"/>
    <w:rsid w:val="6B414269"/>
    <w:rsid w:val="6B48F148"/>
    <w:rsid w:val="6B5B2021"/>
    <w:rsid w:val="6B985B5E"/>
    <w:rsid w:val="6B9FEBBF"/>
    <w:rsid w:val="6BDE1501"/>
    <w:rsid w:val="6C19805A"/>
    <w:rsid w:val="6C4373D7"/>
    <w:rsid w:val="6CB35A77"/>
    <w:rsid w:val="6CCD11BB"/>
    <w:rsid w:val="6CD82C66"/>
    <w:rsid w:val="6D1D904D"/>
    <w:rsid w:val="6D48E839"/>
    <w:rsid w:val="6D57EA79"/>
    <w:rsid w:val="6D65F244"/>
    <w:rsid w:val="6D8CEF1B"/>
    <w:rsid w:val="6DE06094"/>
    <w:rsid w:val="6DF93B79"/>
    <w:rsid w:val="6E68E21C"/>
    <w:rsid w:val="6E7F0291"/>
    <w:rsid w:val="6E9703B6"/>
    <w:rsid w:val="6EBB4A21"/>
    <w:rsid w:val="6EF3BADA"/>
    <w:rsid w:val="6EFB8C33"/>
    <w:rsid w:val="6F16D7C3"/>
    <w:rsid w:val="6F2F53DE"/>
    <w:rsid w:val="6F427ECD"/>
    <w:rsid w:val="6F764BAD"/>
    <w:rsid w:val="7005D838"/>
    <w:rsid w:val="702C0482"/>
    <w:rsid w:val="70328940"/>
    <w:rsid w:val="703CF689"/>
    <w:rsid w:val="708F8B3B"/>
    <w:rsid w:val="709F6B65"/>
    <w:rsid w:val="70AB6B02"/>
    <w:rsid w:val="70AFF9E2"/>
    <w:rsid w:val="70F56D46"/>
    <w:rsid w:val="711E1CA4"/>
    <w:rsid w:val="7130B97C"/>
    <w:rsid w:val="7180CD40"/>
    <w:rsid w:val="71822B41"/>
    <w:rsid w:val="71A8C2B6"/>
    <w:rsid w:val="7200384E"/>
    <w:rsid w:val="72DFCF9C"/>
    <w:rsid w:val="73133BA1"/>
    <w:rsid w:val="733C533F"/>
    <w:rsid w:val="735C2021"/>
    <w:rsid w:val="737219A3"/>
    <w:rsid w:val="73740A88"/>
    <w:rsid w:val="73ADB9FC"/>
    <w:rsid w:val="740E5163"/>
    <w:rsid w:val="746B1CC5"/>
    <w:rsid w:val="74898782"/>
    <w:rsid w:val="749129B1"/>
    <w:rsid w:val="74CF1951"/>
    <w:rsid w:val="74D54D78"/>
    <w:rsid w:val="74DB5DA9"/>
    <w:rsid w:val="7513C02F"/>
    <w:rsid w:val="7513F58D"/>
    <w:rsid w:val="75199FCD"/>
    <w:rsid w:val="754E39E2"/>
    <w:rsid w:val="755EC98D"/>
    <w:rsid w:val="7588B208"/>
    <w:rsid w:val="75B1D425"/>
    <w:rsid w:val="75D3BD92"/>
    <w:rsid w:val="760355BE"/>
    <w:rsid w:val="768D19E7"/>
    <w:rsid w:val="76968B03"/>
    <w:rsid w:val="76B7A52C"/>
    <w:rsid w:val="76F80A38"/>
    <w:rsid w:val="7733378C"/>
    <w:rsid w:val="775E6D9D"/>
    <w:rsid w:val="77D5DFB0"/>
    <w:rsid w:val="780A1F1A"/>
    <w:rsid w:val="78567DF3"/>
    <w:rsid w:val="78D535C0"/>
    <w:rsid w:val="796DE84F"/>
    <w:rsid w:val="797BA2A4"/>
    <w:rsid w:val="798E9890"/>
    <w:rsid w:val="7991E29A"/>
    <w:rsid w:val="79A5B284"/>
    <w:rsid w:val="79F7242A"/>
    <w:rsid w:val="7A083611"/>
    <w:rsid w:val="7A12C924"/>
    <w:rsid w:val="7A2BC445"/>
    <w:rsid w:val="7A84F652"/>
    <w:rsid w:val="7A92E5EC"/>
    <w:rsid w:val="7B41AF34"/>
    <w:rsid w:val="7B76E218"/>
    <w:rsid w:val="7BA5E3BA"/>
    <w:rsid w:val="7BF01D67"/>
    <w:rsid w:val="7C095596"/>
    <w:rsid w:val="7C692178"/>
    <w:rsid w:val="7C6D2E1C"/>
    <w:rsid w:val="7C736C23"/>
    <w:rsid w:val="7C8DA506"/>
    <w:rsid w:val="7CEDCF67"/>
    <w:rsid w:val="7D02D2F9"/>
    <w:rsid w:val="7D1CABC4"/>
    <w:rsid w:val="7D7802CF"/>
    <w:rsid w:val="7D981D14"/>
    <w:rsid w:val="7DEC6EE2"/>
    <w:rsid w:val="7E00AE09"/>
    <w:rsid w:val="7E42932C"/>
    <w:rsid w:val="7E99E918"/>
    <w:rsid w:val="7EA4F037"/>
    <w:rsid w:val="7EB6582B"/>
    <w:rsid w:val="7ED282D3"/>
    <w:rsid w:val="7EF918B7"/>
    <w:rsid w:val="7F4DF875"/>
    <w:rsid w:val="7F782C51"/>
    <w:rsid w:val="7FA0C23A"/>
    <w:rsid w:val="7FCC0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F972832"/>
  <w15:docId w15:val="{F9AF0BF5-3972-456E-99B2-23AB5446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6"/>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6"/>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6"/>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6"/>
      </w:numPr>
      <w:outlineLvl w:val="3"/>
    </w:pPr>
    <w:rPr>
      <w:b/>
      <w:bCs/>
    </w:rPr>
  </w:style>
  <w:style w:type="paragraph" w:styleId="Heading5">
    <w:name w:val="heading 5"/>
    <w:basedOn w:val="Normal"/>
    <w:next w:val="Normal"/>
    <w:link w:val="Heading5Char"/>
    <w:uiPriority w:val="34"/>
    <w:semiHidden/>
    <w:locked/>
    <w:rsid w:val="0021081C"/>
    <w:pPr>
      <w:keepNext/>
      <w:numPr>
        <w:ilvl w:val="4"/>
        <w:numId w:val="16"/>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6"/>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6"/>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6"/>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6"/>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17"/>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18"/>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21"/>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19"/>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41"/>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FootnoteText">
    <w:name w:val="footnote text"/>
    <w:basedOn w:val="Normal"/>
    <w:link w:val="FootnoteTextChar"/>
    <w:uiPriority w:val="99"/>
    <w:semiHidden/>
    <w:unhideWhenUsed/>
    <w:locked/>
    <w:rsid w:val="00CB4951"/>
    <w:rPr>
      <w:sz w:val="20"/>
      <w:szCs w:val="20"/>
    </w:rPr>
  </w:style>
  <w:style w:type="character" w:customStyle="1" w:styleId="FootnoteTextChar">
    <w:name w:val="Footnote Text Char"/>
    <w:basedOn w:val="DefaultParagraphFont"/>
    <w:link w:val="FootnoteText"/>
    <w:uiPriority w:val="99"/>
    <w:semiHidden/>
    <w:rsid w:val="00CB4951"/>
    <w:rPr>
      <w:sz w:val="20"/>
      <w:szCs w:val="20"/>
    </w:rPr>
  </w:style>
  <w:style w:type="character" w:styleId="FootnoteReference">
    <w:name w:val="footnote reference"/>
    <w:basedOn w:val="DefaultParagraphFont"/>
    <w:uiPriority w:val="34"/>
    <w:semiHidden/>
    <w:locked/>
    <w:rsid w:val="00CB4951"/>
    <w:rPr>
      <w:vertAlign w:val="superscript"/>
    </w:rPr>
  </w:style>
  <w:style w:type="paragraph" w:customStyle="1" w:styleId="ATABodyBulletLevel02">
    <w:name w:val="ATA Body Bullet Level 02"/>
    <w:basedOn w:val="Normal"/>
    <w:link w:val="ATABodyBulletLevel02Char"/>
    <w:rsid w:val="00773A0A"/>
    <w:pPr>
      <w:ind w:left="648" w:hanging="288"/>
    </w:pPr>
    <w:rPr>
      <w:rFonts w:eastAsia="MS PGothic"/>
      <w:bCs/>
      <w:color w:val="000000"/>
    </w:rPr>
  </w:style>
  <w:style w:type="character" w:customStyle="1" w:styleId="ATABodyBulletLevel02Char">
    <w:name w:val="ATA Body Bullet Level 02 Char"/>
    <w:link w:val="ATABodyBulletLevel02"/>
    <w:rsid w:val="00773A0A"/>
    <w:rPr>
      <w:rFonts w:eastAsia="MS PGothic"/>
      <w:bCs/>
      <w:color w:val="000000"/>
    </w:rPr>
  </w:style>
  <w:style w:type="paragraph" w:customStyle="1" w:styleId="ATABodyBulletLevel01">
    <w:name w:val="ATA Body Bullet Level 01"/>
    <w:basedOn w:val="Normal"/>
    <w:next w:val="Normal"/>
    <w:link w:val="ATABodyBulletLevel01Char"/>
    <w:rsid w:val="00773A0A"/>
    <w:pPr>
      <w:numPr>
        <w:numId w:val="26"/>
      </w:numPr>
      <w:ind w:right="72"/>
    </w:pPr>
    <w:rPr>
      <w:rFonts w:eastAsia="MS PGothic"/>
      <w:bCs/>
      <w:color w:val="000000"/>
    </w:rPr>
  </w:style>
  <w:style w:type="character" w:customStyle="1" w:styleId="ATABodyBulletLevel01Char">
    <w:name w:val="ATA Body Bullet Level 01 Char"/>
    <w:basedOn w:val="DefaultParagraphFont"/>
    <w:link w:val="ATABodyBulletLevel01"/>
    <w:rsid w:val="00773A0A"/>
    <w:rPr>
      <w:rFonts w:eastAsia="MS PGothic"/>
      <w:bCs/>
      <w:color w:val="000000"/>
    </w:rPr>
  </w:style>
  <w:style w:type="character" w:customStyle="1" w:styleId="normaltextrun">
    <w:name w:val="normaltextrun"/>
    <w:basedOn w:val="DefaultParagraphFont"/>
    <w:rsid w:val="002A14C5"/>
  </w:style>
  <w:style w:type="character" w:customStyle="1" w:styleId="eop">
    <w:name w:val="eop"/>
    <w:basedOn w:val="DefaultParagraphFont"/>
    <w:rsid w:val="002A14C5"/>
  </w:style>
  <w:style w:type="paragraph" w:customStyle="1" w:styleId="paragraph">
    <w:name w:val="paragraph"/>
    <w:basedOn w:val="Normal"/>
    <w:rsid w:val="008E7C2E"/>
    <w:pPr>
      <w:spacing w:before="100" w:beforeAutospacing="1" w:after="100" w:afterAutospacing="1"/>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EBC5F-A40F-4CC9-9627-5B63AB015EAA}"/>
</file>

<file path=customXml/itemProps2.xml><?xml version="1.0" encoding="utf-8"?>
<ds:datastoreItem xmlns:ds="http://schemas.openxmlformats.org/officeDocument/2006/customXml" ds:itemID="{613DD61D-1EB6-4E02-8995-12D4C3F3BA72}">
  <ds:schemaRefs>
    <ds:schemaRef ds:uri="http://schemas.openxmlformats.org/officeDocument/2006/bibliography"/>
  </ds:schemaRefs>
</ds:datastoreItem>
</file>

<file path=customXml/itemProps3.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4.xml><?xml version="1.0" encoding="utf-8"?>
<ds:datastoreItem xmlns:ds="http://schemas.openxmlformats.org/officeDocument/2006/customXml" ds:itemID="{F05FD6DB-FD00-444A-A571-1244F3D13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75</TotalTime>
  <Pages>43</Pages>
  <Words>13677</Words>
  <Characters>77960</Characters>
  <Application>Microsoft Office Word</Application>
  <DocSecurity>0</DocSecurity>
  <Lines>649</Lines>
  <Paragraphs>182</Paragraphs>
  <ScaleCrop>false</ScaleCrop>
  <HeadingPairs>
    <vt:vector size="2" baseType="variant">
      <vt:variant>
        <vt:lpstr>Titre</vt:lpstr>
      </vt:variant>
      <vt:variant>
        <vt:i4>1</vt:i4>
      </vt:variant>
    </vt:vector>
  </HeadingPairs>
  <TitlesOfParts>
    <vt:vector size="1" baseType="lpstr">
      <vt:lpstr>Module 12: Foundations of Interviewing</vt:lpstr>
    </vt:vector>
  </TitlesOfParts>
  <Company>Office of Antiterrorism Assistance</Company>
  <LinksUpToDate>false</LinksUpToDate>
  <CharactersWithSpaces>91455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12: Foundations of Interviewing</dc:title>
  <dc:subject>Interviewing Terrorist Suspects (ITS)</dc:subject>
  <dc:creator>ATA</dc:creator>
  <cp:keywords/>
  <cp:lastModifiedBy>Blackwell, Charita D</cp:lastModifiedBy>
  <cp:revision>297</cp:revision>
  <cp:lastPrinted>2020-10-01T13:39:00Z</cp:lastPrinted>
  <dcterms:created xsi:type="dcterms:W3CDTF">2022-07-07T13:27:00Z</dcterms:created>
  <dcterms:modified xsi:type="dcterms:W3CDTF">2023-06-15T13:16:00Z</dcterms:modified>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2022-07-07T13:27:44Z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6cea327b-b7b9-4986-9be7-125912245425</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